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8852" w14:textId="415AF525" w:rsidR="008C6167" w:rsidRPr="00456C9A" w:rsidRDefault="00456C9A">
      <w:pPr>
        <w:rPr>
          <w:b/>
          <w:bCs/>
          <w:sz w:val="32"/>
          <w:szCs w:val="32"/>
          <w:u w:val="single"/>
          <w:lang w:val="en-GB"/>
        </w:rPr>
      </w:pPr>
      <w:r w:rsidRPr="00456C9A">
        <w:rPr>
          <w:b/>
          <w:bCs/>
          <w:sz w:val="32"/>
          <w:szCs w:val="32"/>
          <w:u w:val="single"/>
          <w:lang w:val="en-GB"/>
        </w:rPr>
        <w:t>Quick-Bite analytics:</w:t>
      </w:r>
    </w:p>
    <w:p w14:paraId="6CCDB84F" w14:textId="2D998C30" w:rsidR="00456C9A" w:rsidRPr="00456C9A" w:rsidRDefault="00456C9A">
      <w:pPr>
        <w:rPr>
          <w:sz w:val="24"/>
          <w:szCs w:val="24"/>
          <w:lang w:val="en-GB"/>
        </w:rPr>
      </w:pPr>
      <w:r w:rsidRPr="00456C9A">
        <w:rPr>
          <w:sz w:val="24"/>
          <w:szCs w:val="24"/>
          <w:lang w:val="en-GB"/>
        </w:rPr>
        <w:t>List of ad-hoc questions:</w:t>
      </w:r>
    </w:p>
    <w:p w14:paraId="60DF2A2A" w14:textId="3D938985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 w:rsidRPr="00456C9A">
        <w:rPr>
          <w:b/>
          <w:bCs/>
          <w:sz w:val="24"/>
          <w:szCs w:val="24"/>
        </w:rPr>
        <w:t>Monthly orders pre-crisis vs crisis</w:t>
      </w:r>
      <w:r w:rsidRPr="00456C9A">
        <w:rPr>
          <w:sz w:val="24"/>
          <w:szCs w:val="24"/>
        </w:rPr>
        <w:br/>
        <w:t xml:space="preserve">How did monthly orders compare between the pre-crisis period and the crisis period? </w:t>
      </w:r>
    </w:p>
    <w:p w14:paraId="797D9917" w14:textId="56CB2E81" w:rsidR="00456C9A" w:rsidRP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drawing>
          <wp:inline distT="0" distB="0" distL="0" distR="0" wp14:anchorId="4BC3F69C" wp14:editId="65AA02BD">
            <wp:extent cx="5731510" cy="1376045"/>
            <wp:effectExtent l="0" t="0" r="0" b="0"/>
            <wp:docPr id="186569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97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7601" w14:textId="0B0BFE13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t>2.</w:t>
      </w:r>
      <w:r w:rsidRPr="00456C9A">
        <w:rPr>
          <w:sz w:val="24"/>
          <w:szCs w:val="24"/>
        </w:rPr>
        <w:t xml:space="preserve"> </w:t>
      </w:r>
      <w:r w:rsidRPr="00456C9A">
        <w:rPr>
          <w:b/>
          <w:bCs/>
          <w:sz w:val="24"/>
          <w:szCs w:val="24"/>
        </w:rPr>
        <w:t>Top 5 cities by order decline</w:t>
      </w:r>
      <w:r w:rsidRPr="00456C9A">
        <w:rPr>
          <w:sz w:val="24"/>
          <w:szCs w:val="24"/>
        </w:rPr>
        <w:br/>
        <w:t xml:space="preserve">Which top 5 city groups experienced the highest percentage decline in orders during the crisis period compared to the pre-crisis period? </w:t>
      </w:r>
    </w:p>
    <w:p w14:paraId="6A84034E" w14:textId="3A9BCCC2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drawing>
          <wp:inline distT="0" distB="0" distL="0" distR="0" wp14:anchorId="060B12A9" wp14:editId="62800307">
            <wp:extent cx="5731510" cy="2103120"/>
            <wp:effectExtent l="0" t="0" r="0" b="0"/>
            <wp:docPr id="165581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17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FD5C" w14:textId="77777777" w:rsidR="00456C9A" w:rsidRDefault="00456C9A" w:rsidP="00456C9A">
      <w:pPr>
        <w:rPr>
          <w:sz w:val="24"/>
          <w:szCs w:val="24"/>
        </w:rPr>
      </w:pPr>
    </w:p>
    <w:p w14:paraId="4B3526D4" w14:textId="77777777" w:rsidR="00456C9A" w:rsidRDefault="00456C9A" w:rsidP="00456C9A">
      <w:pPr>
        <w:rPr>
          <w:sz w:val="24"/>
          <w:szCs w:val="24"/>
        </w:rPr>
      </w:pPr>
    </w:p>
    <w:p w14:paraId="405A5FCE" w14:textId="77777777" w:rsidR="00456C9A" w:rsidRDefault="00456C9A" w:rsidP="00456C9A">
      <w:pPr>
        <w:rPr>
          <w:sz w:val="24"/>
          <w:szCs w:val="24"/>
        </w:rPr>
      </w:pPr>
    </w:p>
    <w:p w14:paraId="16C69527" w14:textId="77777777" w:rsidR="00456C9A" w:rsidRDefault="00456C9A" w:rsidP="00456C9A">
      <w:pPr>
        <w:rPr>
          <w:sz w:val="24"/>
          <w:szCs w:val="24"/>
        </w:rPr>
      </w:pPr>
    </w:p>
    <w:p w14:paraId="5C501204" w14:textId="77777777" w:rsidR="00456C9A" w:rsidRDefault="00456C9A" w:rsidP="00456C9A">
      <w:pPr>
        <w:rPr>
          <w:sz w:val="24"/>
          <w:szCs w:val="24"/>
        </w:rPr>
      </w:pPr>
    </w:p>
    <w:p w14:paraId="747CD4AF" w14:textId="77777777" w:rsidR="00456C9A" w:rsidRDefault="00456C9A" w:rsidP="00456C9A">
      <w:pPr>
        <w:rPr>
          <w:sz w:val="24"/>
          <w:szCs w:val="24"/>
        </w:rPr>
      </w:pPr>
    </w:p>
    <w:p w14:paraId="11649B4A" w14:textId="77777777" w:rsidR="00456C9A" w:rsidRDefault="00456C9A" w:rsidP="00456C9A">
      <w:pPr>
        <w:rPr>
          <w:sz w:val="24"/>
          <w:szCs w:val="24"/>
        </w:rPr>
      </w:pPr>
    </w:p>
    <w:p w14:paraId="0C72C3C1" w14:textId="77777777" w:rsidR="00456C9A" w:rsidRDefault="00456C9A" w:rsidP="00456C9A">
      <w:pPr>
        <w:rPr>
          <w:sz w:val="24"/>
          <w:szCs w:val="24"/>
        </w:rPr>
      </w:pPr>
    </w:p>
    <w:p w14:paraId="25BFFB94" w14:textId="77777777" w:rsidR="00456C9A" w:rsidRPr="00456C9A" w:rsidRDefault="00456C9A" w:rsidP="00456C9A">
      <w:pPr>
        <w:rPr>
          <w:sz w:val="24"/>
          <w:szCs w:val="24"/>
        </w:rPr>
      </w:pPr>
    </w:p>
    <w:p w14:paraId="71F90204" w14:textId="76EC635D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lastRenderedPageBreak/>
        <w:t xml:space="preserve">3. </w:t>
      </w:r>
      <w:r w:rsidRPr="00456C9A">
        <w:rPr>
          <w:b/>
          <w:bCs/>
          <w:sz w:val="24"/>
          <w:szCs w:val="24"/>
        </w:rPr>
        <w:t>Top 10 high-volume restaurants by decline</w:t>
      </w:r>
      <w:r w:rsidRPr="00456C9A">
        <w:rPr>
          <w:sz w:val="24"/>
          <w:szCs w:val="24"/>
        </w:rPr>
        <w:br/>
        <w:t xml:space="preserve">Among restaurants with at least 50 pre-crisis orders, which top 10 high-volume restaurants experienced the largest percentage decline in order counts during the crisis period? </w:t>
      </w:r>
    </w:p>
    <w:p w14:paraId="16589B04" w14:textId="636A44C1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drawing>
          <wp:inline distT="0" distB="0" distL="0" distR="0" wp14:anchorId="7EDC93F3" wp14:editId="4B8C1801">
            <wp:extent cx="5731510" cy="2901950"/>
            <wp:effectExtent l="0" t="0" r="0" b="0"/>
            <wp:docPr id="21039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13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802C" w14:textId="77777777" w:rsidR="00456C9A" w:rsidRPr="00456C9A" w:rsidRDefault="00456C9A" w:rsidP="00456C9A">
      <w:pPr>
        <w:rPr>
          <w:sz w:val="24"/>
          <w:szCs w:val="24"/>
        </w:rPr>
      </w:pPr>
    </w:p>
    <w:p w14:paraId="78CF44D1" w14:textId="654AADB4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t xml:space="preserve">4. </w:t>
      </w:r>
      <w:r w:rsidRPr="00456C9A">
        <w:rPr>
          <w:b/>
          <w:bCs/>
          <w:sz w:val="24"/>
          <w:szCs w:val="24"/>
        </w:rPr>
        <w:t>Cancellation analysis</w:t>
      </w:r>
      <w:r w:rsidRPr="00456C9A">
        <w:rPr>
          <w:sz w:val="24"/>
          <w:szCs w:val="24"/>
        </w:rPr>
        <w:br/>
        <w:t xml:space="preserve">What is the cancellation rate trend pre-crisis vs crisis, and which cities are most affected? </w:t>
      </w:r>
    </w:p>
    <w:p w14:paraId="2256C338" w14:textId="6AA4A4BB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drawing>
          <wp:inline distT="0" distB="0" distL="0" distR="0" wp14:anchorId="49509AE3" wp14:editId="18ED0736">
            <wp:extent cx="5731510" cy="2003425"/>
            <wp:effectExtent l="0" t="0" r="0" b="0"/>
            <wp:docPr id="111937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77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CD2F" w14:textId="77777777" w:rsidR="00456C9A" w:rsidRPr="00456C9A" w:rsidRDefault="00456C9A" w:rsidP="00456C9A">
      <w:pPr>
        <w:rPr>
          <w:sz w:val="24"/>
          <w:szCs w:val="24"/>
        </w:rPr>
      </w:pPr>
    </w:p>
    <w:p w14:paraId="428FFF62" w14:textId="0504840A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t>5.</w:t>
      </w:r>
      <w:r w:rsidRPr="00456C9A">
        <w:rPr>
          <w:sz w:val="24"/>
          <w:szCs w:val="24"/>
        </w:rPr>
        <w:t xml:space="preserve"> </w:t>
      </w:r>
      <w:r w:rsidRPr="00456C9A">
        <w:rPr>
          <w:b/>
          <w:bCs/>
          <w:sz w:val="24"/>
          <w:szCs w:val="24"/>
        </w:rPr>
        <w:t>Delivery SLA average delay</w:t>
      </w:r>
      <w:r w:rsidRPr="00456C9A">
        <w:rPr>
          <w:sz w:val="24"/>
          <w:szCs w:val="24"/>
        </w:rPr>
        <w:br/>
        <w:t xml:space="preserve">What is the average delivery duration/delay time across phases? </w:t>
      </w:r>
    </w:p>
    <w:p w14:paraId="5295366A" w14:textId="7298EBD9" w:rsidR="00456C9A" w:rsidRP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drawing>
          <wp:inline distT="0" distB="0" distL="0" distR="0" wp14:anchorId="6F9CD2B9" wp14:editId="6E4CFCD0">
            <wp:extent cx="4248743" cy="1257475"/>
            <wp:effectExtent l="0" t="0" r="0" b="0"/>
            <wp:docPr id="110105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50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3D60" w14:textId="2A7EA2F1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lastRenderedPageBreak/>
        <w:t xml:space="preserve">6. </w:t>
      </w:r>
      <w:r w:rsidRPr="00456C9A">
        <w:rPr>
          <w:b/>
          <w:bCs/>
          <w:sz w:val="24"/>
          <w:szCs w:val="24"/>
        </w:rPr>
        <w:t>SLA compliance rate</w:t>
      </w:r>
      <w:r w:rsidRPr="00456C9A">
        <w:rPr>
          <w:sz w:val="24"/>
          <w:szCs w:val="24"/>
        </w:rPr>
        <w:br/>
        <w:t xml:space="preserve">What was the SLA compliance rate during the pre-crisis and crisis phases? </w:t>
      </w:r>
    </w:p>
    <w:p w14:paraId="7BF638E1" w14:textId="01AD1803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drawing>
          <wp:inline distT="0" distB="0" distL="0" distR="0" wp14:anchorId="687EEF6D" wp14:editId="3C7C26E0">
            <wp:extent cx="5731510" cy="850265"/>
            <wp:effectExtent l="0" t="0" r="0" b="0"/>
            <wp:docPr id="102778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87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3F59" w14:textId="77777777" w:rsidR="00456C9A" w:rsidRPr="00456C9A" w:rsidRDefault="00456C9A" w:rsidP="00456C9A">
      <w:pPr>
        <w:rPr>
          <w:sz w:val="24"/>
          <w:szCs w:val="24"/>
        </w:rPr>
      </w:pPr>
    </w:p>
    <w:p w14:paraId="60505F7E" w14:textId="03AE094E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t>7.</w:t>
      </w:r>
      <w:r w:rsidRPr="00456C9A">
        <w:rPr>
          <w:sz w:val="24"/>
          <w:szCs w:val="24"/>
        </w:rPr>
        <w:t xml:space="preserve"> </w:t>
      </w:r>
      <w:r w:rsidRPr="00456C9A">
        <w:rPr>
          <w:b/>
          <w:bCs/>
          <w:sz w:val="24"/>
          <w:szCs w:val="24"/>
        </w:rPr>
        <w:t>Average customer rating month by month</w:t>
      </w:r>
      <w:r w:rsidRPr="00456C9A">
        <w:rPr>
          <w:sz w:val="24"/>
          <w:szCs w:val="24"/>
        </w:rPr>
        <w:br/>
        <w:t xml:space="preserve">What was the average customer rating month by month, and which months saw the drop? </w:t>
      </w:r>
    </w:p>
    <w:p w14:paraId="5AB58EAF" w14:textId="5A36D63F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drawing>
          <wp:inline distT="0" distB="0" distL="0" distR="0" wp14:anchorId="04C60BBA" wp14:editId="3CBC9412">
            <wp:extent cx="3639058" cy="3162741"/>
            <wp:effectExtent l="0" t="0" r="0" b="0"/>
            <wp:docPr id="179842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20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1575" w14:textId="77777777" w:rsidR="00456C9A" w:rsidRPr="00456C9A" w:rsidRDefault="00456C9A" w:rsidP="00456C9A">
      <w:pPr>
        <w:rPr>
          <w:sz w:val="24"/>
          <w:szCs w:val="24"/>
        </w:rPr>
      </w:pPr>
    </w:p>
    <w:p w14:paraId="066C59E4" w14:textId="5382F4CA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t xml:space="preserve">8. </w:t>
      </w:r>
      <w:r w:rsidRPr="00456C9A">
        <w:rPr>
          <w:b/>
          <w:bCs/>
          <w:sz w:val="24"/>
          <w:szCs w:val="24"/>
        </w:rPr>
        <w:t>Revenue loss estimate</w:t>
      </w:r>
      <w:r w:rsidRPr="00456C9A">
        <w:rPr>
          <w:sz w:val="24"/>
          <w:szCs w:val="24"/>
        </w:rPr>
        <w:br/>
        <w:t xml:space="preserve">What was the estimated revenue loss from pre-crisis vs crisis based on subtotal, discount, and delivery fee? </w:t>
      </w:r>
    </w:p>
    <w:p w14:paraId="3C534F97" w14:textId="1E9EF49E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drawing>
          <wp:inline distT="0" distB="0" distL="0" distR="0" wp14:anchorId="531B1FEC" wp14:editId="52A4885C">
            <wp:extent cx="4858428" cy="1333686"/>
            <wp:effectExtent l="0" t="0" r="0" b="0"/>
            <wp:docPr id="122039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94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6D2D" w14:textId="77777777" w:rsidR="00456C9A" w:rsidRPr="00456C9A" w:rsidRDefault="00456C9A" w:rsidP="00456C9A">
      <w:pPr>
        <w:rPr>
          <w:sz w:val="24"/>
          <w:szCs w:val="24"/>
        </w:rPr>
      </w:pPr>
    </w:p>
    <w:p w14:paraId="05C12FA3" w14:textId="51C28972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lastRenderedPageBreak/>
        <w:t xml:space="preserve">9. </w:t>
      </w:r>
      <w:r w:rsidRPr="00456C9A">
        <w:rPr>
          <w:b/>
          <w:bCs/>
          <w:sz w:val="24"/>
          <w:szCs w:val="24"/>
        </w:rPr>
        <w:t>Loyal customer churn and high-rating churn</w:t>
      </w:r>
      <w:r w:rsidRPr="00456C9A">
        <w:rPr>
          <w:sz w:val="24"/>
          <w:szCs w:val="24"/>
        </w:rPr>
        <w:br/>
        <w:t xml:space="preserve">Among customers who placed five or more orders before the crisis, how many stopped ordering during the crisis, and out of those, how many had an average rating above 4.5? </w:t>
      </w:r>
    </w:p>
    <w:p w14:paraId="2B1DAFEF" w14:textId="5387DFAD" w:rsidR="00456C9A" w:rsidRP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drawing>
          <wp:inline distT="0" distB="0" distL="0" distR="0" wp14:anchorId="604C5A3C" wp14:editId="6C2E9E9D">
            <wp:extent cx="3115110" cy="971686"/>
            <wp:effectExtent l="0" t="0" r="0" b="0"/>
            <wp:docPr id="56420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00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2F58" w14:textId="24422D7C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t xml:space="preserve">10. </w:t>
      </w:r>
      <w:r w:rsidRPr="00456C9A">
        <w:rPr>
          <w:b/>
          <w:bCs/>
          <w:sz w:val="24"/>
          <w:szCs w:val="24"/>
        </w:rPr>
        <w:t>Top 5% customers by pre-crisis spend</w:t>
      </w:r>
      <w:r w:rsidRPr="00456C9A">
        <w:rPr>
          <w:sz w:val="24"/>
          <w:szCs w:val="24"/>
        </w:rPr>
        <w:br/>
        <w:t xml:space="preserve">Who are the top 5% of customers based on pre-crisis money spent? </w:t>
      </w:r>
    </w:p>
    <w:p w14:paraId="7F73BC4C" w14:textId="4AA25675" w:rsidR="00456C9A" w:rsidRDefault="00F352E4" w:rsidP="00456C9A">
      <w:pPr>
        <w:rPr>
          <w:sz w:val="24"/>
          <w:szCs w:val="24"/>
        </w:rPr>
      </w:pPr>
      <w:r w:rsidRPr="00F352E4">
        <w:rPr>
          <w:sz w:val="24"/>
          <w:szCs w:val="24"/>
        </w:rPr>
        <w:drawing>
          <wp:inline distT="0" distB="0" distL="0" distR="0" wp14:anchorId="50DBB59F" wp14:editId="17D37CEA">
            <wp:extent cx="2972215" cy="4010585"/>
            <wp:effectExtent l="0" t="0" r="0" b="9525"/>
            <wp:docPr id="26908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88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16E7" w14:textId="77777777" w:rsidR="00F352E4" w:rsidRPr="00456C9A" w:rsidRDefault="00F352E4" w:rsidP="00456C9A">
      <w:pPr>
        <w:rPr>
          <w:sz w:val="24"/>
          <w:szCs w:val="24"/>
        </w:rPr>
      </w:pPr>
    </w:p>
    <w:p w14:paraId="2F1E267A" w14:textId="23838515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t xml:space="preserve">11. </w:t>
      </w:r>
      <w:r w:rsidRPr="00456C9A">
        <w:rPr>
          <w:b/>
          <w:bCs/>
          <w:sz w:val="24"/>
          <w:szCs w:val="24"/>
        </w:rPr>
        <w:t>High-value customer order-frequency drop</w:t>
      </w:r>
      <w:r w:rsidRPr="00456C9A">
        <w:rPr>
          <w:sz w:val="24"/>
          <w:szCs w:val="24"/>
        </w:rPr>
        <w:br/>
        <w:t xml:space="preserve">Among high-value customers, how many experienced the largest drop in order frequency during the crisis? </w:t>
      </w:r>
    </w:p>
    <w:p w14:paraId="27B23FFB" w14:textId="71663606" w:rsidR="00F352E4" w:rsidRDefault="00F352E4" w:rsidP="00456C9A">
      <w:pPr>
        <w:rPr>
          <w:sz w:val="24"/>
          <w:szCs w:val="24"/>
        </w:rPr>
      </w:pPr>
      <w:r w:rsidRPr="00F352E4">
        <w:rPr>
          <w:sz w:val="24"/>
          <w:szCs w:val="24"/>
        </w:rPr>
        <w:drawing>
          <wp:inline distT="0" distB="0" distL="0" distR="0" wp14:anchorId="79336BCD" wp14:editId="44BB9FC4">
            <wp:extent cx="3210373" cy="885949"/>
            <wp:effectExtent l="0" t="0" r="0" b="9525"/>
            <wp:docPr id="94088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87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E8C4" w14:textId="77777777" w:rsidR="00F352E4" w:rsidRPr="00456C9A" w:rsidRDefault="00F352E4" w:rsidP="00456C9A">
      <w:pPr>
        <w:rPr>
          <w:sz w:val="24"/>
          <w:szCs w:val="24"/>
        </w:rPr>
      </w:pPr>
    </w:p>
    <w:p w14:paraId="5EB4CA52" w14:textId="2CF31EB8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lastRenderedPageBreak/>
        <w:t>12.</w:t>
      </w:r>
      <w:r w:rsidRPr="00456C9A">
        <w:rPr>
          <w:b/>
          <w:bCs/>
          <w:sz w:val="24"/>
          <w:szCs w:val="24"/>
        </w:rPr>
        <w:t>Delivery delay vs cancellation rate</w:t>
      </w:r>
      <w:r w:rsidRPr="00456C9A">
        <w:rPr>
          <w:sz w:val="24"/>
          <w:szCs w:val="24"/>
        </w:rPr>
        <w:br/>
        <w:t xml:space="preserve">Do longer delivery delays directly increase cancellation rates? </w:t>
      </w:r>
    </w:p>
    <w:p w14:paraId="0ACEA9BC" w14:textId="0FE21764" w:rsidR="00F352E4" w:rsidRDefault="00F352E4" w:rsidP="00456C9A">
      <w:pPr>
        <w:rPr>
          <w:sz w:val="24"/>
          <w:szCs w:val="24"/>
        </w:rPr>
      </w:pPr>
      <w:r w:rsidRPr="00F352E4">
        <w:rPr>
          <w:sz w:val="24"/>
          <w:szCs w:val="24"/>
        </w:rPr>
        <w:drawing>
          <wp:inline distT="0" distB="0" distL="0" distR="0" wp14:anchorId="6FA81045" wp14:editId="00951903">
            <wp:extent cx="5731510" cy="1673225"/>
            <wp:effectExtent l="0" t="0" r="0" b="0"/>
            <wp:docPr id="106731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11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8740" w14:textId="77777777" w:rsidR="00F352E4" w:rsidRPr="00456C9A" w:rsidRDefault="00F352E4" w:rsidP="00456C9A">
      <w:pPr>
        <w:rPr>
          <w:sz w:val="24"/>
          <w:szCs w:val="24"/>
        </w:rPr>
      </w:pPr>
    </w:p>
    <w:p w14:paraId="2AAA5A4C" w14:textId="38C406A6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t xml:space="preserve">13. </w:t>
      </w:r>
      <w:r w:rsidRPr="00456C9A">
        <w:rPr>
          <w:b/>
          <w:bCs/>
          <w:sz w:val="24"/>
          <w:szCs w:val="24"/>
        </w:rPr>
        <w:t>Severe 20+ minute delay contributors</w:t>
      </w:r>
      <w:r w:rsidRPr="00456C9A">
        <w:rPr>
          <w:sz w:val="24"/>
          <w:szCs w:val="24"/>
        </w:rPr>
        <w:br/>
        <w:t xml:space="preserve">Out of the orders with delivery delay greater than 20 minutes, which cities, restaurants, and delivery partners are key contributors to these delivery delays? </w:t>
      </w:r>
    </w:p>
    <w:p w14:paraId="222986DD" w14:textId="46E1EA68" w:rsidR="00F352E4" w:rsidRDefault="00F352E4" w:rsidP="00456C9A">
      <w:pPr>
        <w:rPr>
          <w:sz w:val="24"/>
          <w:szCs w:val="24"/>
        </w:rPr>
      </w:pPr>
      <w:r w:rsidRPr="00F352E4">
        <w:rPr>
          <w:sz w:val="24"/>
          <w:szCs w:val="24"/>
        </w:rPr>
        <w:drawing>
          <wp:inline distT="0" distB="0" distL="0" distR="0" wp14:anchorId="63EA7A89" wp14:editId="356BC30B">
            <wp:extent cx="5410955" cy="2829320"/>
            <wp:effectExtent l="0" t="0" r="0" b="9525"/>
            <wp:docPr id="151621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17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F3D6" w14:textId="77777777" w:rsidR="00F352E4" w:rsidRDefault="00F352E4" w:rsidP="00456C9A">
      <w:pPr>
        <w:rPr>
          <w:sz w:val="24"/>
          <w:szCs w:val="24"/>
        </w:rPr>
      </w:pPr>
    </w:p>
    <w:p w14:paraId="49731A13" w14:textId="5D6CE0FC" w:rsidR="00F352E4" w:rsidRDefault="00F352E4" w:rsidP="00456C9A">
      <w:pPr>
        <w:rPr>
          <w:sz w:val="24"/>
          <w:szCs w:val="24"/>
        </w:rPr>
      </w:pPr>
      <w:r w:rsidRPr="00F352E4">
        <w:rPr>
          <w:sz w:val="24"/>
          <w:szCs w:val="24"/>
        </w:rPr>
        <w:lastRenderedPageBreak/>
        <w:drawing>
          <wp:inline distT="0" distB="0" distL="0" distR="0" wp14:anchorId="35000A80" wp14:editId="025191F3">
            <wp:extent cx="5731510" cy="3651250"/>
            <wp:effectExtent l="0" t="0" r="0" b="0"/>
            <wp:docPr id="120347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73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BE4E" w14:textId="77777777" w:rsidR="00F352E4" w:rsidRDefault="00F352E4" w:rsidP="00456C9A">
      <w:pPr>
        <w:rPr>
          <w:sz w:val="24"/>
          <w:szCs w:val="24"/>
        </w:rPr>
      </w:pPr>
    </w:p>
    <w:p w14:paraId="1E7B81D1" w14:textId="5418E99A" w:rsidR="00F352E4" w:rsidRDefault="00F352E4" w:rsidP="00456C9A">
      <w:pPr>
        <w:rPr>
          <w:sz w:val="24"/>
          <w:szCs w:val="24"/>
        </w:rPr>
      </w:pPr>
      <w:r w:rsidRPr="00F352E4">
        <w:rPr>
          <w:sz w:val="24"/>
          <w:szCs w:val="24"/>
        </w:rPr>
        <w:drawing>
          <wp:inline distT="0" distB="0" distL="0" distR="0" wp14:anchorId="5AC69C86" wp14:editId="106FA9E2">
            <wp:extent cx="5534797" cy="4048690"/>
            <wp:effectExtent l="0" t="0" r="8890" b="9525"/>
            <wp:docPr id="161329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92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DBE2" w14:textId="77777777" w:rsidR="00F352E4" w:rsidRPr="00456C9A" w:rsidRDefault="00F352E4" w:rsidP="00456C9A">
      <w:pPr>
        <w:rPr>
          <w:sz w:val="24"/>
          <w:szCs w:val="24"/>
        </w:rPr>
      </w:pPr>
    </w:p>
    <w:p w14:paraId="6456EDCC" w14:textId="5333B64D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lastRenderedPageBreak/>
        <w:t xml:space="preserve">14. </w:t>
      </w:r>
      <w:r w:rsidRPr="00456C9A">
        <w:rPr>
          <w:b/>
          <w:bCs/>
          <w:sz w:val="24"/>
          <w:szCs w:val="24"/>
        </w:rPr>
        <w:t>Worst delivery and cancellation cities during crisis</w:t>
      </w:r>
      <w:r w:rsidRPr="00456C9A">
        <w:rPr>
          <w:sz w:val="24"/>
          <w:szCs w:val="24"/>
        </w:rPr>
        <w:br/>
        <w:t xml:space="preserve">Which cities experienced the worst delivery and cancellation performance during the crisis? </w:t>
      </w:r>
    </w:p>
    <w:p w14:paraId="4C896EEC" w14:textId="6071028C" w:rsidR="00F352E4" w:rsidRDefault="00F352E4" w:rsidP="00456C9A">
      <w:pPr>
        <w:rPr>
          <w:sz w:val="24"/>
          <w:szCs w:val="24"/>
        </w:rPr>
      </w:pPr>
      <w:r w:rsidRPr="00F352E4">
        <w:rPr>
          <w:sz w:val="24"/>
          <w:szCs w:val="24"/>
        </w:rPr>
        <w:drawing>
          <wp:inline distT="0" distB="0" distL="0" distR="0" wp14:anchorId="6A7B9EE1" wp14:editId="238B1EC4">
            <wp:extent cx="4801270" cy="2848373"/>
            <wp:effectExtent l="0" t="0" r="0" b="9525"/>
            <wp:docPr id="105919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93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88E5" w14:textId="77777777" w:rsidR="00F352E4" w:rsidRPr="00456C9A" w:rsidRDefault="00F352E4" w:rsidP="00456C9A">
      <w:pPr>
        <w:rPr>
          <w:sz w:val="24"/>
          <w:szCs w:val="24"/>
        </w:rPr>
      </w:pPr>
    </w:p>
    <w:p w14:paraId="04D60F8B" w14:textId="47BEF436" w:rsidR="00456C9A" w:rsidRDefault="00456C9A" w:rsidP="00456C9A">
      <w:pPr>
        <w:rPr>
          <w:sz w:val="24"/>
          <w:szCs w:val="24"/>
        </w:rPr>
      </w:pPr>
      <w:r w:rsidRPr="00456C9A">
        <w:rPr>
          <w:sz w:val="24"/>
          <w:szCs w:val="24"/>
        </w:rPr>
        <w:t xml:space="preserve">15. </w:t>
      </w:r>
      <w:r w:rsidRPr="00456C9A">
        <w:rPr>
          <w:b/>
          <w:bCs/>
          <w:sz w:val="24"/>
          <w:szCs w:val="24"/>
        </w:rPr>
        <w:t>Sentiment bucket analysis</w:t>
      </w:r>
      <w:r w:rsidRPr="00456C9A">
        <w:rPr>
          <w:sz w:val="24"/>
          <w:szCs w:val="24"/>
        </w:rPr>
        <w:br/>
        <w:t>What is the distribution of customer reviews across sentiment buckets: Negative, Neutral, Positive, and Very Positive?</w:t>
      </w:r>
    </w:p>
    <w:p w14:paraId="357CF883" w14:textId="75940C73" w:rsidR="00F352E4" w:rsidRDefault="00F352E4" w:rsidP="00456C9A">
      <w:pPr>
        <w:rPr>
          <w:sz w:val="24"/>
          <w:szCs w:val="24"/>
        </w:rPr>
      </w:pPr>
      <w:r w:rsidRPr="00F352E4">
        <w:rPr>
          <w:sz w:val="24"/>
          <w:szCs w:val="24"/>
        </w:rPr>
        <w:drawing>
          <wp:inline distT="0" distB="0" distL="0" distR="0" wp14:anchorId="4BAEA072" wp14:editId="054E1B3F">
            <wp:extent cx="4525006" cy="1790950"/>
            <wp:effectExtent l="0" t="0" r="0" b="0"/>
            <wp:docPr id="5449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6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A482" w14:textId="77777777" w:rsidR="00456C9A" w:rsidRPr="00456C9A" w:rsidRDefault="00456C9A" w:rsidP="00456C9A">
      <w:pPr>
        <w:rPr>
          <w:sz w:val="24"/>
          <w:szCs w:val="24"/>
          <w:lang w:val="en-GB"/>
        </w:rPr>
      </w:pPr>
    </w:p>
    <w:sectPr w:rsidR="00456C9A" w:rsidRPr="00456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9A"/>
    <w:rsid w:val="00173EAA"/>
    <w:rsid w:val="00456C9A"/>
    <w:rsid w:val="006312CD"/>
    <w:rsid w:val="008C6167"/>
    <w:rsid w:val="00F3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F811"/>
  <w15:chartTrackingRefBased/>
  <w15:docId w15:val="{84BDB6B5-B9B9-4AE8-A95B-9D8DF261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Mashruwala</dc:creator>
  <cp:keywords/>
  <dc:description/>
  <cp:lastModifiedBy>Divya Mashruwala</cp:lastModifiedBy>
  <cp:revision>1</cp:revision>
  <dcterms:created xsi:type="dcterms:W3CDTF">2026-05-27T11:26:00Z</dcterms:created>
  <dcterms:modified xsi:type="dcterms:W3CDTF">2026-05-27T11:39:00Z</dcterms:modified>
</cp:coreProperties>
</file>