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A059" w14:textId="77777777" w:rsidR="00376CF4" w:rsidRDefault="00000000">
      <w:pPr>
        <w:spacing w:after="160"/>
      </w:pPr>
      <w:r>
        <w:rPr>
          <w:rFonts w:ascii="Consolas" w:hAnsi="Consolas"/>
          <w:b/>
          <w:color w:val="087E75"/>
          <w:sz w:val="16"/>
        </w:rPr>
        <w:t>PRECKON  ·  ACCESS, INFRASTRUCTURE AND OPERATIONS  ·  v3.0  ·  5 SEPTEMBER 2026</w:t>
      </w:r>
    </w:p>
    <w:p w14:paraId="0B8C599E" w14:textId="77777777" w:rsidR="00376CF4" w:rsidRDefault="00000000">
      <w:pPr>
        <w:spacing w:after="200" w:line="252" w:lineRule="auto"/>
      </w:pPr>
      <w:r>
        <w:rPr>
          <w:b/>
          <w:color w:val="172126"/>
          <w:sz w:val="46"/>
        </w:rPr>
        <w:t>Everything needed to get in, run it, deploy it, and know whether it is working</w:t>
      </w:r>
    </w:p>
    <w:p w14:paraId="7BC72B98" w14:textId="77777777" w:rsidR="00376CF4" w:rsidRDefault="00000000">
      <w:pPr>
        <w:spacing w:after="160" w:line="252" w:lineRule="auto"/>
      </w:pPr>
      <w:r>
        <w:rPr>
          <w:b/>
          <w:color w:val="172126"/>
          <w:sz w:val="38"/>
        </w:rPr>
        <w:t>What the system is</w:t>
      </w:r>
    </w:p>
    <w:p w14:paraId="22E06B5E" w14:textId="77777777" w:rsidR="00376CF4" w:rsidRDefault="00000000">
      <w:pPr>
        <w:spacing w:after="200"/>
      </w:pPr>
      <w:r>
        <w:rPr>
          <w:sz w:val="21"/>
        </w:rPr>
        <w:t>Two independent planes with two identity pools, deployed as two Docker Compose stacks on one VPS behind one nginx. They share nothing but a token and a contract.</w:t>
      </w:r>
    </w:p>
    <w:p w14:paraId="1683C673" w14:textId="77777777" w:rsidR="00376CF4" w:rsidRDefault="00000000">
      <w:pPr>
        <w:spacing w:before="260" w:after="80"/>
      </w:pPr>
      <w:r>
        <w:rPr>
          <w:rFonts w:ascii="Calibri" w:hAnsi="Calibri"/>
          <w:b/>
          <w:color w:val="172126"/>
          <w:sz w:val="22"/>
        </w:rPr>
        <w:t>1.1  The two planes</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1080"/>
        <w:gridCol w:w="5184"/>
        <w:gridCol w:w="1944"/>
        <w:gridCol w:w="2016"/>
      </w:tblGrid>
      <w:tr w:rsidR="00376CF4" w14:paraId="30D095E5" w14:textId="77777777">
        <w:tc>
          <w:tcPr>
            <w:tcW w:w="1080" w:type="dxa"/>
            <w:shd w:val="clear" w:color="auto" w:fill="F0F3F4"/>
          </w:tcPr>
          <w:p w14:paraId="5860E053" w14:textId="77777777" w:rsidR="00376CF4" w:rsidRDefault="00000000">
            <w:r>
              <w:rPr>
                <w:rFonts w:ascii="Calibri" w:hAnsi="Calibri"/>
                <w:b/>
                <w:color w:val="667279"/>
                <w:sz w:val="13"/>
              </w:rPr>
              <w:t>PLANE</w:t>
            </w:r>
          </w:p>
        </w:tc>
        <w:tc>
          <w:tcPr>
            <w:tcW w:w="5184" w:type="dxa"/>
            <w:shd w:val="clear" w:color="auto" w:fill="F0F3F4"/>
          </w:tcPr>
          <w:p w14:paraId="178AB2FC" w14:textId="77777777" w:rsidR="00376CF4" w:rsidRDefault="00000000">
            <w:r>
              <w:rPr>
                <w:rFonts w:ascii="Calibri" w:hAnsi="Calibri"/>
                <w:b/>
                <w:color w:val="667279"/>
                <w:sz w:val="13"/>
              </w:rPr>
              <w:t>WHAT IT IS</w:t>
            </w:r>
          </w:p>
        </w:tc>
        <w:tc>
          <w:tcPr>
            <w:tcW w:w="1944" w:type="dxa"/>
            <w:shd w:val="clear" w:color="auto" w:fill="F0F3F4"/>
          </w:tcPr>
          <w:p w14:paraId="3F01376D" w14:textId="77777777" w:rsidR="00376CF4" w:rsidRDefault="00000000">
            <w:r>
              <w:rPr>
                <w:rFonts w:ascii="Calibri" w:hAnsi="Calibri"/>
                <w:b/>
                <w:color w:val="667279"/>
                <w:sz w:val="13"/>
              </w:rPr>
              <w:t>DIRECTORY</w:t>
            </w:r>
          </w:p>
        </w:tc>
        <w:tc>
          <w:tcPr>
            <w:tcW w:w="2016" w:type="dxa"/>
            <w:shd w:val="clear" w:color="auto" w:fill="F0F3F4"/>
          </w:tcPr>
          <w:p w14:paraId="2CB82E2F" w14:textId="77777777" w:rsidR="00376CF4" w:rsidRDefault="00000000">
            <w:r>
              <w:rPr>
                <w:rFonts w:ascii="Calibri" w:hAnsi="Calibri"/>
                <w:b/>
                <w:color w:val="667279"/>
                <w:sz w:val="13"/>
              </w:rPr>
              <w:t>ORIGIN</w:t>
            </w:r>
          </w:p>
        </w:tc>
      </w:tr>
      <w:tr w:rsidR="00376CF4" w14:paraId="028A94C8" w14:textId="77777777">
        <w:tc>
          <w:tcPr>
            <w:tcW w:w="1080" w:type="dxa"/>
          </w:tcPr>
          <w:p w14:paraId="4D133D58" w14:textId="77777777" w:rsidR="00376CF4" w:rsidRDefault="00000000">
            <w:pPr>
              <w:spacing w:after="0" w:line="278" w:lineRule="auto"/>
            </w:pPr>
            <w:r>
              <w:rPr>
                <w:rFonts w:ascii="Calibri" w:hAnsi="Calibri"/>
                <w:b/>
                <w:color w:val="172126"/>
                <w:sz w:val="15"/>
              </w:rPr>
              <w:t>Host</w:t>
            </w:r>
          </w:p>
        </w:tc>
        <w:tc>
          <w:tcPr>
            <w:tcW w:w="5184" w:type="dxa"/>
          </w:tcPr>
          <w:p w14:paraId="762539EC" w14:textId="77777777" w:rsidR="00376CF4" w:rsidRDefault="00000000">
            <w:pPr>
              <w:spacing w:after="0" w:line="278" w:lineRule="auto"/>
            </w:pPr>
            <w:r>
              <w:rPr>
                <w:rFonts w:ascii="Calibri" w:hAnsi="Calibri"/>
                <w:sz w:val="15"/>
              </w:rPr>
              <w:t>The control plane. TechSME defines features → editions → pricing, manages every tenant, runs billing, operates the platform</w:t>
            </w:r>
          </w:p>
        </w:tc>
        <w:tc>
          <w:tcPr>
            <w:tcW w:w="1944" w:type="dxa"/>
          </w:tcPr>
          <w:p w14:paraId="0D2C1497" w14:textId="77777777" w:rsidR="00376CF4" w:rsidRDefault="00000000">
            <w:pPr>
              <w:spacing w:after="0" w:line="278" w:lineRule="auto"/>
            </w:pPr>
            <w:r>
              <w:rPr>
                <w:rFonts w:ascii="Consolas" w:hAnsi="Consolas"/>
                <w:sz w:val="15"/>
              </w:rPr>
              <w:t>/opt/preckon-host</w:t>
            </w:r>
          </w:p>
        </w:tc>
        <w:tc>
          <w:tcPr>
            <w:tcW w:w="2016" w:type="dxa"/>
          </w:tcPr>
          <w:p w14:paraId="6F1E9016" w14:textId="77777777" w:rsidR="00376CF4" w:rsidRDefault="00000000">
            <w:pPr>
              <w:spacing w:after="0" w:line="278" w:lineRule="auto"/>
            </w:pPr>
            <w:r>
              <w:rPr>
                <w:rFonts w:ascii="Consolas" w:hAnsi="Consolas"/>
                <w:sz w:val="15"/>
              </w:rPr>
              <w:t>host.preckon.com</w:t>
            </w:r>
          </w:p>
        </w:tc>
      </w:tr>
      <w:tr w:rsidR="00376CF4" w14:paraId="1D446411" w14:textId="77777777">
        <w:tc>
          <w:tcPr>
            <w:tcW w:w="1080" w:type="dxa"/>
          </w:tcPr>
          <w:p w14:paraId="197A68A4" w14:textId="77777777" w:rsidR="00376CF4" w:rsidRDefault="00000000">
            <w:pPr>
              <w:spacing w:after="0" w:line="278" w:lineRule="auto"/>
            </w:pPr>
            <w:r>
              <w:rPr>
                <w:rFonts w:ascii="Calibri" w:hAnsi="Calibri"/>
                <w:b/>
                <w:color w:val="172126"/>
                <w:sz w:val="15"/>
              </w:rPr>
              <w:t>Tenant</w:t>
            </w:r>
          </w:p>
        </w:tc>
        <w:tc>
          <w:tcPr>
            <w:tcW w:w="5184" w:type="dxa"/>
          </w:tcPr>
          <w:p w14:paraId="080D26F6" w14:textId="77777777" w:rsidR="00376CF4" w:rsidRDefault="00000000">
            <w:pPr>
              <w:spacing w:after="0" w:line="278" w:lineRule="auto"/>
            </w:pPr>
            <w:r>
              <w:rPr>
                <w:rFonts w:ascii="Calibri" w:hAnsi="Calibri"/>
                <w:sz w:val="15"/>
              </w:rPr>
              <w:t>The product. An AI-native construction workspace where agents propose and humans dispose</w:t>
            </w:r>
          </w:p>
        </w:tc>
        <w:tc>
          <w:tcPr>
            <w:tcW w:w="1944" w:type="dxa"/>
          </w:tcPr>
          <w:p w14:paraId="7B9C6B81" w14:textId="77777777" w:rsidR="00376CF4" w:rsidRDefault="00000000">
            <w:pPr>
              <w:spacing w:after="0" w:line="278" w:lineRule="auto"/>
            </w:pPr>
            <w:r>
              <w:rPr>
                <w:rFonts w:ascii="Consolas" w:hAnsi="Consolas"/>
                <w:sz w:val="15"/>
              </w:rPr>
              <w:t>/opt/preckon-tenant</w:t>
            </w:r>
          </w:p>
        </w:tc>
        <w:tc>
          <w:tcPr>
            <w:tcW w:w="2016" w:type="dxa"/>
          </w:tcPr>
          <w:p w14:paraId="3AD52049" w14:textId="77777777" w:rsidR="00376CF4" w:rsidRDefault="00000000">
            <w:pPr>
              <w:spacing w:after="0" w:line="278" w:lineRule="auto"/>
            </w:pPr>
            <w:r>
              <w:rPr>
                <w:rFonts w:ascii="Consolas" w:hAnsi="Consolas"/>
                <w:sz w:val="15"/>
              </w:rPr>
              <w:t>app.preckon.com</w:t>
            </w:r>
          </w:p>
        </w:tc>
      </w:tr>
    </w:tbl>
    <w:p w14:paraId="63BFA7F5" w14:textId="77777777" w:rsidR="00376CF4" w:rsidRDefault="00376CF4">
      <w:pPr>
        <w:spacing w:after="60"/>
      </w:pPr>
    </w:p>
    <w:p w14:paraId="4CE91E68" w14:textId="60C05C2D" w:rsidR="00376CF4" w:rsidRDefault="00000000" w:rsidP="00706624">
      <w:r>
        <w:t>The tenant plane consumes exactly one thing from the Host: a resolved entitlement snapshot, fetched from GET /api/host/v1/internal/entitlements/{tenant_id} with the shared service token. Entitlements are computed from the resolution view and overrides, never stored, and never depend on Stripe — Stripe only mirrors money.</w:t>
      </w:r>
    </w:p>
    <w:p w14:paraId="26404D28" w14:textId="77777777" w:rsidR="00376CF4" w:rsidRDefault="00000000">
      <w:pPr>
        <w:spacing w:before="260" w:after="80"/>
      </w:pPr>
      <w:proofErr w:type="gramStart"/>
      <w:r>
        <w:rPr>
          <w:rFonts w:ascii="Calibri" w:hAnsi="Calibri"/>
          <w:b/>
          <w:color w:val="172126"/>
          <w:sz w:val="22"/>
        </w:rPr>
        <w:t>1.2  The</w:t>
      </w:r>
      <w:proofErr w:type="gramEnd"/>
      <w:r>
        <w:rPr>
          <w:rFonts w:ascii="Calibri" w:hAnsi="Calibri"/>
          <w:b/>
          <w:color w:val="172126"/>
          <w:sz w:val="22"/>
        </w:rPr>
        <w:t xml:space="preserve"> containers</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1224"/>
        <w:gridCol w:w="1008"/>
        <w:gridCol w:w="5112"/>
        <w:gridCol w:w="2016"/>
      </w:tblGrid>
      <w:tr w:rsidR="00376CF4" w14:paraId="21BA74C7" w14:textId="77777777">
        <w:tc>
          <w:tcPr>
            <w:tcW w:w="1224" w:type="dxa"/>
            <w:shd w:val="clear" w:color="auto" w:fill="F0F3F4"/>
          </w:tcPr>
          <w:p w14:paraId="0BDCB50D" w14:textId="77777777" w:rsidR="00376CF4" w:rsidRDefault="00000000">
            <w:r>
              <w:rPr>
                <w:rFonts w:ascii="Calibri" w:hAnsi="Calibri"/>
                <w:b/>
                <w:color w:val="667279"/>
                <w:sz w:val="13"/>
              </w:rPr>
              <w:t>SERVICE</w:t>
            </w:r>
          </w:p>
        </w:tc>
        <w:tc>
          <w:tcPr>
            <w:tcW w:w="1008" w:type="dxa"/>
            <w:shd w:val="clear" w:color="auto" w:fill="F0F3F4"/>
          </w:tcPr>
          <w:p w14:paraId="2D1A6C12" w14:textId="77777777" w:rsidR="00376CF4" w:rsidRDefault="00000000">
            <w:r>
              <w:rPr>
                <w:rFonts w:ascii="Calibri" w:hAnsi="Calibri"/>
                <w:b/>
                <w:color w:val="667279"/>
                <w:sz w:val="13"/>
              </w:rPr>
              <w:t>PLANE</w:t>
            </w:r>
          </w:p>
        </w:tc>
        <w:tc>
          <w:tcPr>
            <w:tcW w:w="5112" w:type="dxa"/>
            <w:shd w:val="clear" w:color="auto" w:fill="F0F3F4"/>
          </w:tcPr>
          <w:p w14:paraId="69B0B8CA" w14:textId="77777777" w:rsidR="00376CF4" w:rsidRDefault="00000000">
            <w:r>
              <w:rPr>
                <w:rFonts w:ascii="Calibri" w:hAnsi="Calibri"/>
                <w:b/>
                <w:color w:val="667279"/>
                <w:sz w:val="13"/>
              </w:rPr>
              <w:t>WHAT IT DOES</w:t>
            </w:r>
          </w:p>
        </w:tc>
        <w:tc>
          <w:tcPr>
            <w:tcW w:w="2016" w:type="dxa"/>
            <w:shd w:val="clear" w:color="auto" w:fill="F0F3F4"/>
          </w:tcPr>
          <w:p w14:paraId="3BAE1DCF" w14:textId="77777777" w:rsidR="00376CF4" w:rsidRDefault="00000000">
            <w:r>
              <w:rPr>
                <w:rFonts w:ascii="Calibri" w:hAnsi="Calibri"/>
                <w:b/>
                <w:color w:val="667279"/>
                <w:sz w:val="13"/>
              </w:rPr>
              <w:t>HOLDS A DB HANDLE?</w:t>
            </w:r>
          </w:p>
        </w:tc>
      </w:tr>
      <w:tr w:rsidR="00376CF4" w14:paraId="500FCC19" w14:textId="77777777">
        <w:tc>
          <w:tcPr>
            <w:tcW w:w="1224" w:type="dxa"/>
          </w:tcPr>
          <w:p w14:paraId="091EC353" w14:textId="77777777" w:rsidR="00376CF4" w:rsidRDefault="00000000">
            <w:pPr>
              <w:spacing w:after="0" w:line="278" w:lineRule="auto"/>
            </w:pPr>
            <w:r>
              <w:rPr>
                <w:rFonts w:ascii="Calibri" w:hAnsi="Calibri"/>
                <w:b/>
                <w:color w:val="172126"/>
                <w:sz w:val="15"/>
              </w:rPr>
              <w:t>app</w:t>
            </w:r>
          </w:p>
        </w:tc>
        <w:tc>
          <w:tcPr>
            <w:tcW w:w="1008" w:type="dxa"/>
          </w:tcPr>
          <w:p w14:paraId="7C37F023" w14:textId="77777777" w:rsidR="00376CF4" w:rsidRDefault="00000000">
            <w:pPr>
              <w:spacing w:after="0" w:line="278" w:lineRule="auto"/>
            </w:pPr>
            <w:r>
              <w:rPr>
                <w:rFonts w:ascii="Calibri" w:hAnsi="Calibri"/>
                <w:sz w:val="15"/>
              </w:rPr>
              <w:t>both</w:t>
            </w:r>
          </w:p>
        </w:tc>
        <w:tc>
          <w:tcPr>
            <w:tcW w:w="5112" w:type="dxa"/>
          </w:tcPr>
          <w:p w14:paraId="09045645" w14:textId="77777777" w:rsidR="00376CF4" w:rsidRDefault="00000000">
            <w:pPr>
              <w:spacing w:after="0" w:line="278" w:lineRule="auto"/>
            </w:pPr>
            <w:r>
              <w:rPr>
                <w:rFonts w:ascii="Calibri" w:hAnsi="Calibri"/>
                <w:sz w:val="15"/>
              </w:rPr>
              <w:t>Next.js 15 — the API and the UI in one process</w:t>
            </w:r>
          </w:p>
        </w:tc>
        <w:tc>
          <w:tcPr>
            <w:tcW w:w="2016" w:type="dxa"/>
            <w:shd w:val="clear" w:color="auto" w:fill="E6F3F1"/>
          </w:tcPr>
          <w:p w14:paraId="066E49BF" w14:textId="77777777" w:rsidR="00376CF4" w:rsidRDefault="00000000">
            <w:pPr>
              <w:spacing w:after="0" w:line="278" w:lineRule="auto"/>
            </w:pPr>
            <w:r>
              <w:rPr>
                <w:rFonts w:ascii="Calibri" w:hAnsi="Calibri"/>
                <w:b/>
                <w:color w:val="087E75"/>
                <w:sz w:val="15"/>
              </w:rPr>
              <w:t>Yes</w:t>
            </w:r>
          </w:p>
        </w:tc>
      </w:tr>
      <w:tr w:rsidR="00376CF4" w14:paraId="0D0C104B" w14:textId="77777777">
        <w:tc>
          <w:tcPr>
            <w:tcW w:w="1224" w:type="dxa"/>
          </w:tcPr>
          <w:p w14:paraId="0915BF44" w14:textId="77777777" w:rsidR="00376CF4" w:rsidRDefault="00000000">
            <w:pPr>
              <w:spacing w:after="0" w:line="278" w:lineRule="auto"/>
            </w:pPr>
            <w:r>
              <w:rPr>
                <w:rFonts w:ascii="Calibri" w:hAnsi="Calibri"/>
                <w:b/>
                <w:color w:val="172126"/>
                <w:sz w:val="15"/>
              </w:rPr>
              <w:t>db</w:t>
            </w:r>
          </w:p>
        </w:tc>
        <w:tc>
          <w:tcPr>
            <w:tcW w:w="1008" w:type="dxa"/>
          </w:tcPr>
          <w:p w14:paraId="22574190" w14:textId="77777777" w:rsidR="00376CF4" w:rsidRDefault="00000000">
            <w:pPr>
              <w:spacing w:after="0" w:line="278" w:lineRule="auto"/>
            </w:pPr>
            <w:r>
              <w:rPr>
                <w:rFonts w:ascii="Calibri" w:hAnsi="Calibri"/>
                <w:sz w:val="15"/>
              </w:rPr>
              <w:t>both</w:t>
            </w:r>
          </w:p>
        </w:tc>
        <w:tc>
          <w:tcPr>
            <w:tcW w:w="5112" w:type="dxa"/>
          </w:tcPr>
          <w:p w14:paraId="087AEB16" w14:textId="77777777" w:rsidR="00376CF4" w:rsidRDefault="00000000">
            <w:pPr>
              <w:spacing w:after="0" w:line="278" w:lineRule="auto"/>
            </w:pPr>
            <w:r>
              <w:rPr>
                <w:rFonts w:ascii="Calibri" w:hAnsi="Calibri"/>
                <w:sz w:val="15"/>
              </w:rPr>
              <w:t>MySQL 8. Schema and seed auto-import on first init only</w:t>
            </w:r>
          </w:p>
        </w:tc>
        <w:tc>
          <w:tcPr>
            <w:tcW w:w="2016" w:type="dxa"/>
          </w:tcPr>
          <w:p w14:paraId="6E996030" w14:textId="77777777" w:rsidR="00376CF4" w:rsidRDefault="00000000">
            <w:pPr>
              <w:spacing w:after="0" w:line="278" w:lineRule="auto"/>
            </w:pPr>
            <w:r>
              <w:rPr>
                <w:rFonts w:ascii="Calibri" w:hAnsi="Calibri"/>
                <w:b/>
                <w:sz w:val="15"/>
              </w:rPr>
              <w:t>—</w:t>
            </w:r>
          </w:p>
        </w:tc>
      </w:tr>
      <w:tr w:rsidR="00376CF4" w14:paraId="5F64DD09" w14:textId="77777777">
        <w:tc>
          <w:tcPr>
            <w:tcW w:w="1224" w:type="dxa"/>
          </w:tcPr>
          <w:p w14:paraId="22D9D4A8" w14:textId="77777777" w:rsidR="00376CF4" w:rsidRDefault="00000000">
            <w:pPr>
              <w:spacing w:after="0" w:line="278" w:lineRule="auto"/>
            </w:pPr>
            <w:r>
              <w:rPr>
                <w:rFonts w:ascii="Calibri" w:hAnsi="Calibri"/>
                <w:b/>
                <w:color w:val="172126"/>
                <w:sz w:val="15"/>
              </w:rPr>
              <w:t>phpmyadmin</w:t>
            </w:r>
          </w:p>
        </w:tc>
        <w:tc>
          <w:tcPr>
            <w:tcW w:w="1008" w:type="dxa"/>
          </w:tcPr>
          <w:p w14:paraId="19BFE87B" w14:textId="77777777" w:rsidR="00376CF4" w:rsidRDefault="00000000">
            <w:pPr>
              <w:spacing w:after="0" w:line="278" w:lineRule="auto"/>
            </w:pPr>
            <w:r>
              <w:rPr>
                <w:rFonts w:ascii="Calibri" w:hAnsi="Calibri"/>
                <w:sz w:val="15"/>
              </w:rPr>
              <w:t>tenant</w:t>
            </w:r>
          </w:p>
        </w:tc>
        <w:tc>
          <w:tcPr>
            <w:tcW w:w="5112" w:type="dxa"/>
          </w:tcPr>
          <w:p w14:paraId="72467A0B" w14:textId="77777777" w:rsidR="00376CF4" w:rsidRDefault="00000000">
            <w:pPr>
              <w:spacing w:after="0" w:line="278" w:lineRule="auto"/>
            </w:pPr>
            <w:r>
              <w:rPr>
                <w:rFonts w:ascii="Calibri" w:hAnsi="Calibri"/>
                <w:sz w:val="15"/>
              </w:rPr>
              <w:t>Database admin UI</w:t>
            </w:r>
          </w:p>
        </w:tc>
        <w:tc>
          <w:tcPr>
            <w:tcW w:w="2016" w:type="dxa"/>
            <w:shd w:val="clear" w:color="auto" w:fill="E6F3F1"/>
          </w:tcPr>
          <w:p w14:paraId="14C4DD27" w14:textId="77777777" w:rsidR="00376CF4" w:rsidRDefault="00000000">
            <w:pPr>
              <w:spacing w:after="0" w:line="278" w:lineRule="auto"/>
            </w:pPr>
            <w:r>
              <w:rPr>
                <w:rFonts w:ascii="Calibri" w:hAnsi="Calibri"/>
                <w:b/>
                <w:color w:val="087E75"/>
                <w:sz w:val="15"/>
              </w:rPr>
              <w:t>Yes</w:t>
            </w:r>
          </w:p>
        </w:tc>
      </w:tr>
      <w:tr w:rsidR="00376CF4" w14:paraId="53C14347" w14:textId="77777777">
        <w:tc>
          <w:tcPr>
            <w:tcW w:w="1224" w:type="dxa"/>
          </w:tcPr>
          <w:p w14:paraId="3B808121" w14:textId="77777777" w:rsidR="00376CF4" w:rsidRDefault="00000000">
            <w:pPr>
              <w:spacing w:after="0" w:line="278" w:lineRule="auto"/>
            </w:pPr>
            <w:r>
              <w:rPr>
                <w:rFonts w:ascii="Calibri" w:hAnsi="Calibri"/>
                <w:b/>
                <w:color w:val="172126"/>
                <w:sz w:val="15"/>
              </w:rPr>
              <w:t>worker</w:t>
            </w:r>
          </w:p>
        </w:tc>
        <w:tc>
          <w:tcPr>
            <w:tcW w:w="1008" w:type="dxa"/>
          </w:tcPr>
          <w:p w14:paraId="4BE6A72E" w14:textId="77777777" w:rsidR="00376CF4" w:rsidRDefault="00000000">
            <w:pPr>
              <w:spacing w:after="0" w:line="278" w:lineRule="auto"/>
            </w:pPr>
            <w:r>
              <w:rPr>
                <w:rFonts w:ascii="Calibri" w:hAnsi="Calibri"/>
                <w:sz w:val="15"/>
              </w:rPr>
              <w:t>tenant</w:t>
            </w:r>
          </w:p>
        </w:tc>
        <w:tc>
          <w:tcPr>
            <w:tcW w:w="5112" w:type="dxa"/>
          </w:tcPr>
          <w:p w14:paraId="6AA86188" w14:textId="77777777" w:rsidR="00376CF4" w:rsidRDefault="00000000">
            <w:pPr>
              <w:spacing w:after="0" w:line="278" w:lineRule="auto"/>
            </w:pPr>
            <w:r>
              <w:rPr>
                <w:rFonts w:ascii="Calibri" w:hAnsi="Calibri"/>
                <w:sz w:val="15"/>
              </w:rPr>
              <w:t>The stateless AI worker. Runs agents, calls Claude</w:t>
            </w:r>
          </w:p>
        </w:tc>
        <w:tc>
          <w:tcPr>
            <w:tcW w:w="2016" w:type="dxa"/>
            <w:shd w:val="clear" w:color="auto" w:fill="FBEAE8"/>
          </w:tcPr>
          <w:p w14:paraId="58B285BB" w14:textId="77777777" w:rsidR="00376CF4" w:rsidRDefault="00000000">
            <w:pPr>
              <w:spacing w:after="0" w:line="278" w:lineRule="auto"/>
            </w:pPr>
            <w:r>
              <w:rPr>
                <w:rFonts w:ascii="Calibri" w:hAnsi="Calibri"/>
                <w:b/>
                <w:color w:val="B42318"/>
                <w:sz w:val="15"/>
              </w:rPr>
              <w:t>No</w:t>
            </w:r>
          </w:p>
        </w:tc>
      </w:tr>
      <w:tr w:rsidR="00376CF4" w14:paraId="0E461234" w14:textId="77777777">
        <w:tc>
          <w:tcPr>
            <w:tcW w:w="1224" w:type="dxa"/>
          </w:tcPr>
          <w:p w14:paraId="383EEDA9" w14:textId="77777777" w:rsidR="00376CF4" w:rsidRDefault="00000000">
            <w:pPr>
              <w:spacing w:after="0" w:line="278" w:lineRule="auto"/>
            </w:pPr>
            <w:r>
              <w:rPr>
                <w:rFonts w:ascii="Calibri" w:hAnsi="Calibri"/>
                <w:b/>
                <w:color w:val="172126"/>
                <w:sz w:val="15"/>
              </w:rPr>
              <w:t>cad</w:t>
            </w:r>
          </w:p>
        </w:tc>
        <w:tc>
          <w:tcPr>
            <w:tcW w:w="1008" w:type="dxa"/>
          </w:tcPr>
          <w:p w14:paraId="61303154" w14:textId="77777777" w:rsidR="00376CF4" w:rsidRDefault="00000000">
            <w:pPr>
              <w:spacing w:after="0" w:line="278" w:lineRule="auto"/>
            </w:pPr>
            <w:r>
              <w:rPr>
                <w:rFonts w:ascii="Calibri" w:hAnsi="Calibri"/>
                <w:sz w:val="15"/>
              </w:rPr>
              <w:t>tenant</w:t>
            </w:r>
          </w:p>
        </w:tc>
        <w:tc>
          <w:tcPr>
            <w:tcW w:w="5112" w:type="dxa"/>
          </w:tcPr>
          <w:p w14:paraId="10E1418E" w14:textId="77777777" w:rsidR="00376CF4" w:rsidRDefault="00000000">
            <w:pPr>
              <w:spacing w:after="0" w:line="278" w:lineRule="auto"/>
            </w:pPr>
            <w:r>
              <w:rPr>
                <w:rFonts w:ascii="Calibri" w:hAnsi="Calibri"/>
                <w:sz w:val="15"/>
              </w:rPr>
              <w:t>DXF/DWG extraction sidecar. A pure function of the bytes</w:t>
            </w:r>
          </w:p>
        </w:tc>
        <w:tc>
          <w:tcPr>
            <w:tcW w:w="2016" w:type="dxa"/>
            <w:shd w:val="clear" w:color="auto" w:fill="FBEAE8"/>
          </w:tcPr>
          <w:p w14:paraId="2C9C967D" w14:textId="77777777" w:rsidR="00376CF4" w:rsidRDefault="00000000">
            <w:pPr>
              <w:spacing w:after="0" w:line="278" w:lineRule="auto"/>
            </w:pPr>
            <w:r>
              <w:rPr>
                <w:rFonts w:ascii="Calibri" w:hAnsi="Calibri"/>
                <w:b/>
                <w:color w:val="B42318"/>
                <w:sz w:val="15"/>
              </w:rPr>
              <w:t>No</w:t>
            </w:r>
          </w:p>
        </w:tc>
      </w:tr>
      <w:tr w:rsidR="00376CF4" w14:paraId="6A471E90" w14:textId="77777777">
        <w:tc>
          <w:tcPr>
            <w:tcW w:w="1224" w:type="dxa"/>
          </w:tcPr>
          <w:p w14:paraId="313511BC" w14:textId="77777777" w:rsidR="00376CF4" w:rsidRDefault="00000000">
            <w:pPr>
              <w:spacing w:after="0" w:line="278" w:lineRule="auto"/>
            </w:pPr>
            <w:r>
              <w:rPr>
                <w:rFonts w:ascii="Calibri" w:hAnsi="Calibri"/>
                <w:b/>
                <w:color w:val="172126"/>
                <w:sz w:val="15"/>
              </w:rPr>
              <w:t>seed</w:t>
            </w:r>
          </w:p>
        </w:tc>
        <w:tc>
          <w:tcPr>
            <w:tcW w:w="1008" w:type="dxa"/>
          </w:tcPr>
          <w:p w14:paraId="5BF61FA7" w14:textId="77777777" w:rsidR="00376CF4" w:rsidRDefault="00000000">
            <w:pPr>
              <w:spacing w:after="0" w:line="278" w:lineRule="auto"/>
            </w:pPr>
            <w:r>
              <w:rPr>
                <w:rFonts w:ascii="Calibri" w:hAnsi="Calibri"/>
                <w:sz w:val="15"/>
              </w:rPr>
              <w:t>both</w:t>
            </w:r>
          </w:p>
        </w:tc>
        <w:tc>
          <w:tcPr>
            <w:tcW w:w="5112" w:type="dxa"/>
          </w:tcPr>
          <w:p w14:paraId="0C293904" w14:textId="77777777" w:rsidR="00376CF4" w:rsidRDefault="00000000">
            <w:pPr>
              <w:spacing w:after="0" w:line="278" w:lineRule="auto"/>
            </w:pPr>
            <w:r>
              <w:rPr>
                <w:rFonts w:ascii="Calibri" w:hAnsi="Calibri"/>
                <w:sz w:val="15"/>
              </w:rPr>
              <w:t>One-off, profile tools. Registers the pack catalog</w:t>
            </w:r>
          </w:p>
        </w:tc>
        <w:tc>
          <w:tcPr>
            <w:tcW w:w="2016" w:type="dxa"/>
            <w:shd w:val="clear" w:color="auto" w:fill="E6F3F1"/>
          </w:tcPr>
          <w:p w14:paraId="247CFEC9" w14:textId="77777777" w:rsidR="00376CF4" w:rsidRDefault="00000000">
            <w:pPr>
              <w:spacing w:after="0" w:line="278" w:lineRule="auto"/>
            </w:pPr>
            <w:r>
              <w:rPr>
                <w:rFonts w:ascii="Calibri" w:hAnsi="Calibri"/>
                <w:b/>
                <w:color w:val="087E75"/>
                <w:sz w:val="15"/>
              </w:rPr>
              <w:t>Yes</w:t>
            </w:r>
          </w:p>
        </w:tc>
      </w:tr>
    </w:tbl>
    <w:p w14:paraId="44DAF1DF" w14:textId="77777777" w:rsidR="00376CF4" w:rsidRDefault="00376CF4">
      <w:pPr>
        <w:spacing w:after="60"/>
      </w:pPr>
    </w:p>
    <w:p w14:paraId="1E7DD30D" w14:textId="77777777" w:rsidR="00376CF4" w:rsidRDefault="00000000">
      <w:pPr>
        <w:spacing w:before="260" w:after="80"/>
      </w:pPr>
      <w:proofErr w:type="gramStart"/>
      <w:r>
        <w:rPr>
          <w:rFonts w:ascii="Calibri" w:hAnsi="Calibri"/>
          <w:b/>
          <w:color w:val="172126"/>
          <w:sz w:val="22"/>
        </w:rPr>
        <w:t>1.3  Domain</w:t>
      </w:r>
      <w:proofErr w:type="gramEnd"/>
      <w:r>
        <w:rPr>
          <w:rFonts w:ascii="Calibri" w:hAnsi="Calibri"/>
          <w:b/>
          <w:color w:val="172126"/>
          <w:sz w:val="22"/>
        </w:rPr>
        <w:t>-neutral core, construction as data</w:t>
      </w:r>
    </w:p>
    <w:p w14:paraId="5C1667CC" w14:textId="77777777" w:rsidR="00376CF4" w:rsidRDefault="00000000">
      <w:r>
        <w:t>Preckon Core knows nothing about construction. A vertical is one file satisfying the DomainPack contract plus one line in the registry: modules, artifact types with JSON schemas, agents with typed inputs and outputs, workflows as DAGs, personas, a lifecycle state machine, a role template and permissions. A tenant binds to exactly one domain at provisioning. Two packs exist today — construction and underwriting — and both pass the same generic resolver test.</w:t>
      </w:r>
    </w:p>
    <w:p w14:paraId="6298E149" w14:textId="77777777" w:rsidR="00376CF4" w:rsidRDefault="00000000">
      <w:r>
        <w:t>This matters operationally for one reason: the artifact schemas live in the DATABASE, registered from the pack at seed time. They are not read from source. Deploying code without re-registering the catalog leaves the server validating against the previous shape, and every write touching a newly added field is rejected at runtime. Part 6.2 is built around that.</w:t>
      </w:r>
    </w:p>
    <w:p w14:paraId="1E07A81B" w14:textId="77777777" w:rsidR="00376CF4" w:rsidRDefault="00000000">
      <w:pPr>
        <w:spacing w:before="260" w:after="80"/>
      </w:pPr>
      <w:r>
        <w:rPr>
          <w:rFonts w:ascii="Calibri" w:hAnsi="Calibri"/>
          <w:b/>
          <w:color w:val="172126"/>
          <w:sz w:val="22"/>
        </w:rPr>
        <w:t>1.4  The four ABI syscalls</w:t>
      </w:r>
    </w:p>
    <w:p w14:paraId="26C8CD95" w14:textId="77777777" w:rsidR="00376CF4" w:rsidRDefault="00000000">
      <w:r>
        <w:t>Everything an agent can do, and the whole surface Core exposes to the worker:</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502BA901" w14:textId="77777777">
        <w:tc>
          <w:tcPr>
            <w:tcW w:w="10080" w:type="dxa"/>
            <w:shd w:val="clear" w:color="auto" w:fill="F5F7F8"/>
          </w:tcPr>
          <w:p w14:paraId="00838255" w14:textId="77777777" w:rsidR="00376CF4" w:rsidRDefault="00000000">
            <w:pPr>
              <w:spacing w:line="288" w:lineRule="auto"/>
            </w:pPr>
            <w:r>
              <w:rPr>
                <w:rFonts w:ascii="Consolas" w:hAnsi="Consolas"/>
                <w:color w:val="172126"/>
                <w:sz w:val="16"/>
              </w:rPr>
              <w:t>emitArtifact      propose an artifact  (Core materialises it; the worker never writes)</w:t>
            </w:r>
            <w:r>
              <w:rPr>
                <w:rFonts w:ascii="Consolas" w:hAnsi="Consolas"/>
                <w:color w:val="172126"/>
                <w:sz w:val="16"/>
              </w:rPr>
              <w:br/>
              <w:t>readArtifacts     read what already exists</w:t>
            </w:r>
            <w:r>
              <w:rPr>
                <w:rFonts w:ascii="Consolas" w:hAnsi="Consolas"/>
                <w:color w:val="172126"/>
                <w:sz w:val="16"/>
              </w:rPr>
              <w:br/>
              <w:t>enqueueJob        schedule work  /  onJobResult  receive it back</w:t>
            </w:r>
            <w:r>
              <w:rPr>
                <w:rFonts w:ascii="Consolas" w:hAnsi="Consolas"/>
                <w:color w:val="172126"/>
                <w:sz w:val="16"/>
              </w:rPr>
              <w:br/>
            </w:r>
            <w:r>
              <w:rPr>
                <w:rFonts w:ascii="Consolas" w:hAnsi="Consolas"/>
                <w:color w:val="172126"/>
                <w:sz w:val="16"/>
              </w:rPr>
              <w:lastRenderedPageBreak/>
              <w:t>requestReview     pause at a gate for a human</w:t>
            </w:r>
          </w:p>
        </w:tc>
      </w:tr>
    </w:tbl>
    <w:p w14:paraId="35FF790F" w14:textId="77777777" w:rsidR="00376CF4" w:rsidRDefault="00376CF4">
      <w:pPr>
        <w:spacing w:after="40"/>
      </w:pPr>
    </w:p>
    <w:p w14:paraId="24D416C2" w14:textId="77777777" w:rsidR="00376CF4" w:rsidRDefault="00000000">
      <w:r>
        <w:t>The runtime is a deterministic fixpoint scheduler over those: agent steps, review gates that pause at awaiting_review and resume on confirm, map fan-out and fan-in, and partial re-runs when a confirmed artifact is edited and its downstream goes stale.</w:t>
      </w:r>
    </w:p>
    <w:p w14:paraId="7779CFF0" w14:textId="77777777" w:rsidR="00376CF4" w:rsidRDefault="00000000">
      <w:r>
        <w:br w:type="page"/>
      </w:r>
    </w:p>
    <w:p w14:paraId="6D28BA1B" w14:textId="77777777" w:rsidR="00376CF4" w:rsidRDefault="00000000">
      <w:pPr>
        <w:spacing w:after="160" w:line="252" w:lineRule="auto"/>
      </w:pPr>
      <w:r>
        <w:rPr>
          <w:b/>
          <w:color w:val="172126"/>
          <w:sz w:val="38"/>
        </w:rPr>
        <w:lastRenderedPageBreak/>
        <w:t>Getting access</w:t>
      </w:r>
    </w:p>
    <w:p w14:paraId="4E788F8D" w14:textId="77777777" w:rsidR="00376CF4" w:rsidRDefault="00000000">
      <w:pPr>
        <w:spacing w:after="200"/>
      </w:pPr>
      <w:r>
        <w:rPr>
          <w:sz w:val="21"/>
        </w:rPr>
        <w:t>The server, the credentials, and the two things about access that are not obvious from the configuration files.</w:t>
      </w:r>
    </w:p>
    <w:p w14:paraId="0227E3E0" w14:textId="77777777" w:rsidR="00376CF4" w:rsidRDefault="00000000">
      <w:pPr>
        <w:spacing w:before="260" w:after="80"/>
      </w:pPr>
      <w:r>
        <w:rPr>
          <w:rFonts w:ascii="Calibri" w:hAnsi="Calibri"/>
          <w:b/>
          <w:color w:val="172126"/>
          <w:sz w:val="22"/>
        </w:rPr>
        <w:t>2.1  The server</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2016"/>
        <w:gridCol w:w="7416"/>
      </w:tblGrid>
      <w:tr w:rsidR="00376CF4" w14:paraId="4996DD57" w14:textId="77777777">
        <w:tc>
          <w:tcPr>
            <w:tcW w:w="2016" w:type="dxa"/>
            <w:shd w:val="clear" w:color="auto" w:fill="F0F3F4"/>
          </w:tcPr>
          <w:p w14:paraId="4F5DBF12" w14:textId="77777777" w:rsidR="00376CF4" w:rsidRDefault="00000000">
            <w:r>
              <w:rPr>
                <w:rFonts w:ascii="Calibri" w:hAnsi="Calibri"/>
                <w:b/>
                <w:color w:val="667279"/>
                <w:sz w:val="13"/>
              </w:rPr>
              <w:t>PROPERTY</w:t>
            </w:r>
          </w:p>
        </w:tc>
        <w:tc>
          <w:tcPr>
            <w:tcW w:w="7416" w:type="dxa"/>
            <w:shd w:val="clear" w:color="auto" w:fill="F0F3F4"/>
          </w:tcPr>
          <w:p w14:paraId="5A78064F" w14:textId="77777777" w:rsidR="00376CF4" w:rsidRDefault="00000000">
            <w:r>
              <w:rPr>
                <w:rFonts w:ascii="Calibri" w:hAnsi="Calibri"/>
                <w:b/>
                <w:color w:val="667279"/>
                <w:sz w:val="13"/>
              </w:rPr>
              <w:t>VALUE</w:t>
            </w:r>
          </w:p>
        </w:tc>
      </w:tr>
      <w:tr w:rsidR="00376CF4" w14:paraId="52F4610D" w14:textId="77777777">
        <w:tc>
          <w:tcPr>
            <w:tcW w:w="2016" w:type="dxa"/>
          </w:tcPr>
          <w:p w14:paraId="3BB627E0" w14:textId="77777777" w:rsidR="00376CF4" w:rsidRDefault="00000000">
            <w:pPr>
              <w:spacing w:after="0" w:line="278" w:lineRule="auto"/>
            </w:pPr>
            <w:r>
              <w:rPr>
                <w:rFonts w:ascii="Calibri" w:hAnsi="Calibri"/>
                <w:b/>
                <w:color w:val="172126"/>
                <w:sz w:val="15"/>
              </w:rPr>
              <w:t>Address</w:t>
            </w:r>
          </w:p>
        </w:tc>
        <w:tc>
          <w:tcPr>
            <w:tcW w:w="7416" w:type="dxa"/>
          </w:tcPr>
          <w:p w14:paraId="56248AF9" w14:textId="77777777" w:rsidR="00376CF4" w:rsidRDefault="00000000">
            <w:pPr>
              <w:spacing w:after="0" w:line="278" w:lineRule="auto"/>
            </w:pPr>
            <w:r>
              <w:rPr>
                <w:rFonts w:ascii="Consolas" w:hAnsi="Consolas"/>
                <w:sz w:val="15"/>
              </w:rPr>
              <w:t>74.208.182.201</w:t>
            </w:r>
          </w:p>
        </w:tc>
      </w:tr>
      <w:tr w:rsidR="00376CF4" w14:paraId="54C4E140" w14:textId="77777777">
        <w:tc>
          <w:tcPr>
            <w:tcW w:w="2016" w:type="dxa"/>
          </w:tcPr>
          <w:p w14:paraId="043C0D76" w14:textId="77777777" w:rsidR="00376CF4" w:rsidRDefault="00000000">
            <w:pPr>
              <w:spacing w:after="0" w:line="278" w:lineRule="auto"/>
            </w:pPr>
            <w:r>
              <w:rPr>
                <w:rFonts w:ascii="Calibri" w:hAnsi="Calibri"/>
                <w:b/>
                <w:color w:val="172126"/>
                <w:sz w:val="15"/>
              </w:rPr>
              <w:t>OS</w:t>
            </w:r>
          </w:p>
        </w:tc>
        <w:tc>
          <w:tcPr>
            <w:tcW w:w="7416" w:type="dxa"/>
          </w:tcPr>
          <w:p w14:paraId="0EDD2443" w14:textId="77777777" w:rsidR="00376CF4" w:rsidRDefault="00000000">
            <w:pPr>
              <w:spacing w:after="0" w:line="278" w:lineRule="auto"/>
            </w:pPr>
            <w:r>
              <w:rPr>
                <w:rFonts w:ascii="Consolas" w:hAnsi="Consolas"/>
                <w:sz w:val="15"/>
              </w:rPr>
              <w:t>AlmaLinux 9</w:t>
            </w:r>
          </w:p>
        </w:tc>
      </w:tr>
      <w:tr w:rsidR="00376CF4" w14:paraId="249C2674" w14:textId="77777777">
        <w:tc>
          <w:tcPr>
            <w:tcW w:w="2016" w:type="dxa"/>
          </w:tcPr>
          <w:p w14:paraId="200235F5" w14:textId="77777777" w:rsidR="00376CF4" w:rsidRDefault="00000000">
            <w:pPr>
              <w:spacing w:after="0" w:line="278" w:lineRule="auto"/>
            </w:pPr>
            <w:r>
              <w:rPr>
                <w:rFonts w:ascii="Calibri" w:hAnsi="Calibri"/>
                <w:b/>
                <w:color w:val="172126"/>
                <w:sz w:val="15"/>
              </w:rPr>
              <w:t>Resources</w:t>
            </w:r>
          </w:p>
        </w:tc>
        <w:tc>
          <w:tcPr>
            <w:tcW w:w="7416" w:type="dxa"/>
          </w:tcPr>
          <w:p w14:paraId="0FDCCC74" w14:textId="77777777" w:rsidR="00376CF4" w:rsidRDefault="00000000">
            <w:pPr>
              <w:spacing w:after="0" w:line="278" w:lineRule="auto"/>
            </w:pPr>
            <w:r>
              <w:rPr>
                <w:rFonts w:ascii="Consolas" w:hAnsi="Consolas"/>
                <w:sz w:val="15"/>
              </w:rPr>
              <w:t>12 vCore · 24 GB RAM · 720 GB NVMe SSD</w:t>
            </w:r>
          </w:p>
        </w:tc>
      </w:tr>
      <w:tr w:rsidR="00376CF4" w14:paraId="75CCF579" w14:textId="77777777">
        <w:tc>
          <w:tcPr>
            <w:tcW w:w="2016" w:type="dxa"/>
          </w:tcPr>
          <w:p w14:paraId="157BFF58" w14:textId="77777777" w:rsidR="00376CF4" w:rsidRDefault="00000000">
            <w:pPr>
              <w:spacing w:after="0" w:line="278" w:lineRule="auto"/>
            </w:pPr>
            <w:r>
              <w:rPr>
                <w:rFonts w:ascii="Calibri" w:hAnsi="Calibri"/>
                <w:b/>
                <w:color w:val="172126"/>
                <w:sz w:val="15"/>
              </w:rPr>
              <w:t>SSH user</w:t>
            </w:r>
          </w:p>
        </w:tc>
        <w:tc>
          <w:tcPr>
            <w:tcW w:w="7416" w:type="dxa"/>
          </w:tcPr>
          <w:p w14:paraId="50FF8638" w14:textId="77777777" w:rsidR="00376CF4" w:rsidRDefault="00000000">
            <w:pPr>
              <w:spacing w:after="0" w:line="278" w:lineRule="auto"/>
            </w:pPr>
            <w:r>
              <w:rPr>
                <w:rFonts w:ascii="Consolas" w:hAnsi="Consolas"/>
                <w:sz w:val="15"/>
              </w:rPr>
              <w:t>root — every deployment script uses root@$PRECKON_HOST</w:t>
            </w:r>
          </w:p>
        </w:tc>
      </w:tr>
      <w:tr w:rsidR="00376CF4" w14:paraId="336C2967" w14:textId="77777777">
        <w:tc>
          <w:tcPr>
            <w:tcW w:w="2016" w:type="dxa"/>
          </w:tcPr>
          <w:p w14:paraId="52F208B5" w14:textId="77777777" w:rsidR="00376CF4" w:rsidRDefault="00000000">
            <w:pPr>
              <w:spacing w:after="0" w:line="278" w:lineRule="auto"/>
            </w:pPr>
            <w:r>
              <w:rPr>
                <w:rFonts w:ascii="Calibri" w:hAnsi="Calibri"/>
                <w:b/>
                <w:color w:val="172126"/>
                <w:sz w:val="15"/>
              </w:rPr>
              <w:t>Host plane</w:t>
            </w:r>
          </w:p>
        </w:tc>
        <w:tc>
          <w:tcPr>
            <w:tcW w:w="7416" w:type="dxa"/>
          </w:tcPr>
          <w:p w14:paraId="2A44FB5F" w14:textId="77777777" w:rsidR="00376CF4" w:rsidRDefault="00000000">
            <w:pPr>
              <w:spacing w:after="0" w:line="278" w:lineRule="auto"/>
            </w:pPr>
            <w:r>
              <w:rPr>
                <w:rFonts w:ascii="Consolas" w:hAnsi="Consolas"/>
                <w:sz w:val="15"/>
              </w:rPr>
              <w:t>/opt/preckon-host</w:t>
            </w:r>
          </w:p>
        </w:tc>
      </w:tr>
      <w:tr w:rsidR="00376CF4" w14:paraId="00760ABB" w14:textId="77777777">
        <w:tc>
          <w:tcPr>
            <w:tcW w:w="2016" w:type="dxa"/>
          </w:tcPr>
          <w:p w14:paraId="577D2F9B" w14:textId="77777777" w:rsidR="00376CF4" w:rsidRDefault="00000000">
            <w:pPr>
              <w:spacing w:after="0" w:line="278" w:lineRule="auto"/>
            </w:pPr>
            <w:r>
              <w:rPr>
                <w:rFonts w:ascii="Calibri" w:hAnsi="Calibri"/>
                <w:b/>
                <w:color w:val="172126"/>
                <w:sz w:val="15"/>
              </w:rPr>
              <w:t>Tenant plane</w:t>
            </w:r>
          </w:p>
        </w:tc>
        <w:tc>
          <w:tcPr>
            <w:tcW w:w="7416" w:type="dxa"/>
          </w:tcPr>
          <w:p w14:paraId="78982951" w14:textId="77777777" w:rsidR="00376CF4" w:rsidRDefault="00000000">
            <w:pPr>
              <w:spacing w:after="0" w:line="278" w:lineRule="auto"/>
            </w:pPr>
            <w:r>
              <w:rPr>
                <w:rFonts w:ascii="Consolas" w:hAnsi="Consolas"/>
                <w:sz w:val="15"/>
              </w:rPr>
              <w:t>/opt/preckon-tenant</w:t>
            </w:r>
          </w:p>
        </w:tc>
      </w:tr>
      <w:tr w:rsidR="00376CF4" w14:paraId="028B69C8" w14:textId="77777777">
        <w:tc>
          <w:tcPr>
            <w:tcW w:w="2016" w:type="dxa"/>
          </w:tcPr>
          <w:p w14:paraId="4B86569D" w14:textId="77777777" w:rsidR="00376CF4" w:rsidRDefault="00000000">
            <w:pPr>
              <w:spacing w:after="0" w:line="278" w:lineRule="auto"/>
            </w:pPr>
            <w:r>
              <w:rPr>
                <w:rFonts w:ascii="Calibri" w:hAnsi="Calibri"/>
                <w:b/>
                <w:color w:val="172126"/>
                <w:sz w:val="15"/>
              </w:rPr>
              <w:t>Backups</w:t>
            </w:r>
          </w:p>
        </w:tc>
        <w:tc>
          <w:tcPr>
            <w:tcW w:w="7416" w:type="dxa"/>
          </w:tcPr>
          <w:p w14:paraId="7BB5A517" w14:textId="77777777" w:rsidR="00376CF4" w:rsidRDefault="00000000">
            <w:pPr>
              <w:spacing w:after="0" w:line="278" w:lineRule="auto"/>
            </w:pPr>
            <w:r>
              <w:rPr>
                <w:rFonts w:ascii="Consolas" w:hAnsi="Consolas"/>
                <w:sz w:val="15"/>
              </w:rPr>
              <w:t>/opt/preckon-backups</w:t>
            </w:r>
          </w:p>
        </w:tc>
      </w:tr>
      <w:tr w:rsidR="00376CF4" w14:paraId="79D5D101" w14:textId="77777777">
        <w:tc>
          <w:tcPr>
            <w:tcW w:w="2016" w:type="dxa"/>
          </w:tcPr>
          <w:p w14:paraId="3965CC0A" w14:textId="77777777" w:rsidR="00376CF4" w:rsidRDefault="00000000">
            <w:pPr>
              <w:spacing w:after="0" w:line="278" w:lineRule="auto"/>
            </w:pPr>
            <w:r>
              <w:rPr>
                <w:rFonts w:ascii="Calibri" w:hAnsi="Calibri"/>
                <w:b/>
                <w:color w:val="172126"/>
                <w:sz w:val="15"/>
              </w:rPr>
              <w:t>Reverse proxy</w:t>
            </w:r>
          </w:p>
        </w:tc>
        <w:tc>
          <w:tcPr>
            <w:tcW w:w="7416" w:type="dxa"/>
          </w:tcPr>
          <w:p w14:paraId="11515FD3" w14:textId="77777777" w:rsidR="00376CF4" w:rsidRDefault="00000000">
            <w:pPr>
              <w:spacing w:after="0" w:line="278" w:lineRule="auto"/>
            </w:pPr>
            <w:r>
              <w:rPr>
                <w:rFonts w:ascii="Consolas" w:hAnsi="Consolas"/>
                <w:sz w:val="15"/>
              </w:rPr>
              <w:t>nginx, terminating TLS for both origins</w:t>
            </w:r>
          </w:p>
        </w:tc>
      </w:tr>
      <w:tr w:rsidR="00376CF4" w14:paraId="46ACD1F7" w14:textId="77777777">
        <w:tc>
          <w:tcPr>
            <w:tcW w:w="2016" w:type="dxa"/>
          </w:tcPr>
          <w:p w14:paraId="1AC00BC7" w14:textId="77777777" w:rsidR="00376CF4" w:rsidRDefault="00000000">
            <w:pPr>
              <w:spacing w:after="0" w:line="278" w:lineRule="auto"/>
            </w:pPr>
            <w:r>
              <w:rPr>
                <w:rFonts w:ascii="Calibri" w:hAnsi="Calibri"/>
                <w:b/>
                <w:color w:val="172126"/>
                <w:sz w:val="15"/>
              </w:rPr>
              <w:t>Orchestration</w:t>
            </w:r>
          </w:p>
        </w:tc>
        <w:tc>
          <w:tcPr>
            <w:tcW w:w="7416" w:type="dxa"/>
          </w:tcPr>
          <w:p w14:paraId="549080DF" w14:textId="77777777" w:rsidR="00376CF4" w:rsidRDefault="00000000">
            <w:pPr>
              <w:spacing w:after="0" w:line="278" w:lineRule="auto"/>
            </w:pPr>
            <w:r>
              <w:rPr>
                <w:rFonts w:ascii="Consolas" w:hAnsi="Consolas"/>
                <w:sz w:val="15"/>
              </w:rPr>
              <w:t>docker compose, one stack per plane, all ports loopback-bound</w:t>
            </w:r>
          </w:p>
        </w:tc>
      </w:tr>
    </w:tbl>
    <w:p w14:paraId="6EFFBA3C" w14:textId="77777777" w:rsidR="00376CF4" w:rsidRDefault="00376CF4">
      <w:pPr>
        <w:spacing w:after="60"/>
      </w:pPr>
    </w:p>
    <w:p w14:paraId="764B6A24" w14:textId="77777777" w:rsidR="00376CF4" w:rsidRDefault="00000000">
      <w:pPr>
        <w:spacing w:before="260" w:after="80"/>
      </w:pPr>
      <w:proofErr w:type="gramStart"/>
      <w:r>
        <w:rPr>
          <w:rFonts w:ascii="Calibri" w:hAnsi="Calibri"/>
          <w:b/>
          <w:color w:val="172126"/>
          <w:sz w:val="22"/>
        </w:rPr>
        <w:t>2.3  Database</w:t>
      </w:r>
      <w:proofErr w:type="gramEnd"/>
      <w:r>
        <w:rPr>
          <w:rFonts w:ascii="Calibri" w:hAnsi="Calibri"/>
          <w:b/>
          <w:color w:val="172126"/>
          <w:sz w:val="22"/>
        </w:rPr>
        <w:t xml:space="preserve"> access is an SSH tunnel — and do not sign in through it</w:t>
      </w:r>
    </w:p>
    <w:p w14:paraId="4633E57B" w14:textId="77777777" w:rsidR="00376CF4" w:rsidRDefault="00000000">
      <w:r>
        <w:t>Every published port on both planes binds to 127.0.0.1. There is no direct database access and there should not be.</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3456"/>
        <w:gridCol w:w="3168"/>
        <w:gridCol w:w="1728"/>
      </w:tblGrid>
      <w:tr w:rsidR="00376CF4" w14:paraId="03FA37D4" w14:textId="77777777">
        <w:tc>
          <w:tcPr>
            <w:tcW w:w="3456" w:type="dxa"/>
            <w:shd w:val="clear" w:color="auto" w:fill="F0F3F4"/>
          </w:tcPr>
          <w:p w14:paraId="4FF78A02" w14:textId="77777777" w:rsidR="00376CF4" w:rsidRDefault="00000000">
            <w:r>
              <w:rPr>
                <w:rFonts w:ascii="Calibri" w:hAnsi="Calibri"/>
                <w:b/>
                <w:color w:val="667279"/>
                <w:sz w:val="13"/>
              </w:rPr>
              <w:t>SERVICE</w:t>
            </w:r>
          </w:p>
        </w:tc>
        <w:tc>
          <w:tcPr>
            <w:tcW w:w="3168" w:type="dxa"/>
            <w:shd w:val="clear" w:color="auto" w:fill="F0F3F4"/>
          </w:tcPr>
          <w:p w14:paraId="66763EE6" w14:textId="77777777" w:rsidR="00376CF4" w:rsidRDefault="00000000">
            <w:r>
              <w:rPr>
                <w:rFonts w:ascii="Calibri" w:hAnsi="Calibri"/>
                <w:b/>
                <w:color w:val="667279"/>
                <w:sz w:val="13"/>
              </w:rPr>
              <w:t>PUBLISHED</w:t>
            </w:r>
          </w:p>
        </w:tc>
        <w:tc>
          <w:tcPr>
            <w:tcW w:w="1728" w:type="dxa"/>
            <w:shd w:val="clear" w:color="auto" w:fill="F0F3F4"/>
          </w:tcPr>
          <w:p w14:paraId="6157E507" w14:textId="77777777" w:rsidR="00376CF4" w:rsidRDefault="00000000">
            <w:r>
              <w:rPr>
                <w:rFonts w:ascii="Calibri" w:hAnsi="Calibri"/>
                <w:b/>
                <w:color w:val="667279"/>
                <w:sz w:val="13"/>
              </w:rPr>
              <w:t>PLANE</w:t>
            </w:r>
          </w:p>
        </w:tc>
      </w:tr>
      <w:tr w:rsidR="00376CF4" w14:paraId="02361A8F" w14:textId="77777777">
        <w:tc>
          <w:tcPr>
            <w:tcW w:w="3456" w:type="dxa"/>
          </w:tcPr>
          <w:p w14:paraId="313C8447" w14:textId="77777777" w:rsidR="00376CF4" w:rsidRDefault="00000000">
            <w:pPr>
              <w:spacing w:after="0" w:line="278" w:lineRule="auto"/>
            </w:pPr>
            <w:r>
              <w:rPr>
                <w:rFonts w:ascii="Calibri" w:hAnsi="Calibri"/>
                <w:b/>
                <w:color w:val="172126"/>
                <w:sz w:val="15"/>
              </w:rPr>
              <w:t>Host console</w:t>
            </w:r>
          </w:p>
        </w:tc>
        <w:tc>
          <w:tcPr>
            <w:tcW w:w="3168" w:type="dxa"/>
          </w:tcPr>
          <w:p w14:paraId="79AB5D79" w14:textId="77777777" w:rsidR="00376CF4" w:rsidRDefault="00000000">
            <w:pPr>
              <w:spacing w:after="0" w:line="278" w:lineRule="auto"/>
            </w:pPr>
            <w:r>
              <w:rPr>
                <w:rFonts w:ascii="Consolas" w:hAnsi="Consolas"/>
                <w:sz w:val="15"/>
              </w:rPr>
              <w:t>127.0.0.1:3000</w:t>
            </w:r>
          </w:p>
        </w:tc>
        <w:tc>
          <w:tcPr>
            <w:tcW w:w="1728" w:type="dxa"/>
          </w:tcPr>
          <w:p w14:paraId="3E2DE850" w14:textId="77777777" w:rsidR="00376CF4" w:rsidRDefault="00000000">
            <w:pPr>
              <w:spacing w:after="0" w:line="278" w:lineRule="auto"/>
            </w:pPr>
            <w:r>
              <w:rPr>
                <w:rFonts w:ascii="Calibri" w:hAnsi="Calibri"/>
                <w:sz w:val="15"/>
              </w:rPr>
              <w:t>host</w:t>
            </w:r>
          </w:p>
        </w:tc>
      </w:tr>
      <w:tr w:rsidR="00376CF4" w14:paraId="3054272F" w14:textId="77777777">
        <w:tc>
          <w:tcPr>
            <w:tcW w:w="3456" w:type="dxa"/>
          </w:tcPr>
          <w:p w14:paraId="70A59D17" w14:textId="77777777" w:rsidR="00376CF4" w:rsidRDefault="00000000">
            <w:pPr>
              <w:spacing w:after="0" w:line="278" w:lineRule="auto"/>
            </w:pPr>
            <w:r>
              <w:rPr>
                <w:rFonts w:ascii="Calibri" w:hAnsi="Calibri"/>
                <w:b/>
                <w:color w:val="172126"/>
                <w:sz w:val="15"/>
              </w:rPr>
              <w:t>Host MySQL</w:t>
            </w:r>
          </w:p>
        </w:tc>
        <w:tc>
          <w:tcPr>
            <w:tcW w:w="3168" w:type="dxa"/>
          </w:tcPr>
          <w:p w14:paraId="1C885D97" w14:textId="77777777" w:rsidR="00376CF4" w:rsidRDefault="00000000">
            <w:pPr>
              <w:spacing w:after="0" w:line="278" w:lineRule="auto"/>
            </w:pPr>
            <w:r>
              <w:rPr>
                <w:rFonts w:ascii="Consolas" w:hAnsi="Consolas"/>
                <w:sz w:val="15"/>
              </w:rPr>
              <w:t>127.0.0.1:3307</w:t>
            </w:r>
          </w:p>
        </w:tc>
        <w:tc>
          <w:tcPr>
            <w:tcW w:w="1728" w:type="dxa"/>
          </w:tcPr>
          <w:p w14:paraId="367B395B" w14:textId="77777777" w:rsidR="00376CF4" w:rsidRDefault="00000000">
            <w:pPr>
              <w:spacing w:after="0" w:line="278" w:lineRule="auto"/>
            </w:pPr>
            <w:r>
              <w:rPr>
                <w:rFonts w:ascii="Calibri" w:hAnsi="Calibri"/>
                <w:sz w:val="15"/>
              </w:rPr>
              <w:t>host</w:t>
            </w:r>
          </w:p>
        </w:tc>
      </w:tr>
      <w:tr w:rsidR="00376CF4" w14:paraId="010C47B6" w14:textId="77777777">
        <w:tc>
          <w:tcPr>
            <w:tcW w:w="3456" w:type="dxa"/>
          </w:tcPr>
          <w:p w14:paraId="277008B9" w14:textId="77777777" w:rsidR="00376CF4" w:rsidRDefault="00000000">
            <w:pPr>
              <w:spacing w:after="0" w:line="278" w:lineRule="auto"/>
            </w:pPr>
            <w:r>
              <w:rPr>
                <w:rFonts w:ascii="Calibri" w:hAnsi="Calibri"/>
                <w:b/>
                <w:color w:val="172126"/>
                <w:sz w:val="15"/>
              </w:rPr>
              <w:t>Tenant workspace</w:t>
            </w:r>
          </w:p>
        </w:tc>
        <w:tc>
          <w:tcPr>
            <w:tcW w:w="3168" w:type="dxa"/>
          </w:tcPr>
          <w:p w14:paraId="100B6219" w14:textId="77777777" w:rsidR="00376CF4" w:rsidRDefault="00000000">
            <w:pPr>
              <w:spacing w:after="0" w:line="278" w:lineRule="auto"/>
            </w:pPr>
            <w:r>
              <w:rPr>
                <w:rFonts w:ascii="Consolas" w:hAnsi="Consolas"/>
                <w:sz w:val="15"/>
              </w:rPr>
              <w:t>127.0.0.1:3100</w:t>
            </w:r>
          </w:p>
        </w:tc>
        <w:tc>
          <w:tcPr>
            <w:tcW w:w="1728" w:type="dxa"/>
          </w:tcPr>
          <w:p w14:paraId="1FBF1819" w14:textId="77777777" w:rsidR="00376CF4" w:rsidRDefault="00000000">
            <w:pPr>
              <w:spacing w:after="0" w:line="278" w:lineRule="auto"/>
            </w:pPr>
            <w:r>
              <w:rPr>
                <w:rFonts w:ascii="Calibri" w:hAnsi="Calibri"/>
                <w:sz w:val="15"/>
              </w:rPr>
              <w:t>tenant</w:t>
            </w:r>
          </w:p>
        </w:tc>
      </w:tr>
      <w:tr w:rsidR="00376CF4" w14:paraId="75E1A532" w14:textId="77777777">
        <w:tc>
          <w:tcPr>
            <w:tcW w:w="3456" w:type="dxa"/>
          </w:tcPr>
          <w:p w14:paraId="4F27AF50" w14:textId="77777777" w:rsidR="00376CF4" w:rsidRDefault="00000000">
            <w:pPr>
              <w:spacing w:after="0" w:line="278" w:lineRule="auto"/>
            </w:pPr>
            <w:r>
              <w:rPr>
                <w:rFonts w:ascii="Calibri" w:hAnsi="Calibri"/>
                <w:b/>
                <w:color w:val="172126"/>
                <w:sz w:val="15"/>
              </w:rPr>
              <w:t>Tenant MySQL</w:t>
            </w:r>
          </w:p>
        </w:tc>
        <w:tc>
          <w:tcPr>
            <w:tcW w:w="3168" w:type="dxa"/>
          </w:tcPr>
          <w:p w14:paraId="407D719F" w14:textId="77777777" w:rsidR="00376CF4" w:rsidRDefault="00000000">
            <w:pPr>
              <w:spacing w:after="0" w:line="278" w:lineRule="auto"/>
            </w:pPr>
            <w:r>
              <w:rPr>
                <w:rFonts w:ascii="Consolas" w:hAnsi="Consolas"/>
                <w:sz w:val="15"/>
              </w:rPr>
              <w:t>127.0.0.1:3308</w:t>
            </w:r>
          </w:p>
        </w:tc>
        <w:tc>
          <w:tcPr>
            <w:tcW w:w="1728" w:type="dxa"/>
          </w:tcPr>
          <w:p w14:paraId="277CB2BC" w14:textId="77777777" w:rsidR="00376CF4" w:rsidRDefault="00000000">
            <w:pPr>
              <w:spacing w:after="0" w:line="278" w:lineRule="auto"/>
            </w:pPr>
            <w:r>
              <w:rPr>
                <w:rFonts w:ascii="Calibri" w:hAnsi="Calibri"/>
                <w:sz w:val="15"/>
              </w:rPr>
              <w:t>tenant</w:t>
            </w:r>
          </w:p>
        </w:tc>
      </w:tr>
      <w:tr w:rsidR="00376CF4" w14:paraId="419B3C45" w14:textId="77777777">
        <w:tc>
          <w:tcPr>
            <w:tcW w:w="3456" w:type="dxa"/>
          </w:tcPr>
          <w:p w14:paraId="6C8B5344" w14:textId="77777777" w:rsidR="00376CF4" w:rsidRDefault="00000000">
            <w:pPr>
              <w:spacing w:after="0" w:line="278" w:lineRule="auto"/>
            </w:pPr>
            <w:r>
              <w:rPr>
                <w:rFonts w:ascii="Calibri" w:hAnsi="Calibri"/>
                <w:b/>
                <w:color w:val="172126"/>
                <w:sz w:val="15"/>
              </w:rPr>
              <w:t>Tenant phpMyAdmin</w:t>
            </w:r>
          </w:p>
        </w:tc>
        <w:tc>
          <w:tcPr>
            <w:tcW w:w="3168" w:type="dxa"/>
          </w:tcPr>
          <w:p w14:paraId="38064B51" w14:textId="77777777" w:rsidR="00376CF4" w:rsidRDefault="00000000">
            <w:pPr>
              <w:spacing w:after="0" w:line="278" w:lineRule="auto"/>
            </w:pPr>
            <w:r>
              <w:rPr>
                <w:rFonts w:ascii="Consolas" w:hAnsi="Consolas"/>
                <w:sz w:val="15"/>
              </w:rPr>
              <w:t>127.0.0.1:8081</w:t>
            </w:r>
          </w:p>
        </w:tc>
        <w:tc>
          <w:tcPr>
            <w:tcW w:w="1728" w:type="dxa"/>
          </w:tcPr>
          <w:p w14:paraId="648446C1" w14:textId="77777777" w:rsidR="00376CF4" w:rsidRDefault="00000000">
            <w:pPr>
              <w:spacing w:after="0" w:line="278" w:lineRule="auto"/>
            </w:pPr>
            <w:r>
              <w:rPr>
                <w:rFonts w:ascii="Calibri" w:hAnsi="Calibri"/>
                <w:sz w:val="15"/>
              </w:rPr>
              <w:t>tenant</w:t>
            </w:r>
          </w:p>
        </w:tc>
      </w:tr>
      <w:tr w:rsidR="00376CF4" w14:paraId="5A2E46DC" w14:textId="77777777">
        <w:tc>
          <w:tcPr>
            <w:tcW w:w="3456" w:type="dxa"/>
          </w:tcPr>
          <w:p w14:paraId="7B63FAF4" w14:textId="77777777" w:rsidR="00376CF4" w:rsidRDefault="00000000">
            <w:pPr>
              <w:spacing w:after="0" w:line="278" w:lineRule="auto"/>
            </w:pPr>
            <w:r>
              <w:rPr>
                <w:rFonts w:ascii="Calibri" w:hAnsi="Calibri"/>
                <w:b/>
                <w:color w:val="172126"/>
                <w:sz w:val="15"/>
              </w:rPr>
              <w:t>Worker /claude proxy</w:t>
            </w:r>
          </w:p>
        </w:tc>
        <w:tc>
          <w:tcPr>
            <w:tcW w:w="3168" w:type="dxa"/>
          </w:tcPr>
          <w:p w14:paraId="459F6551" w14:textId="77777777" w:rsidR="00376CF4" w:rsidRDefault="00000000">
            <w:pPr>
              <w:spacing w:after="0" w:line="278" w:lineRule="auto"/>
            </w:pPr>
            <w:r>
              <w:rPr>
                <w:rFonts w:ascii="Consolas" w:hAnsi="Consolas"/>
                <w:sz w:val="15"/>
              </w:rPr>
              <w:t>127.0.0.1:4000</w:t>
            </w:r>
          </w:p>
        </w:tc>
        <w:tc>
          <w:tcPr>
            <w:tcW w:w="1728" w:type="dxa"/>
          </w:tcPr>
          <w:p w14:paraId="0EFEA5E0" w14:textId="77777777" w:rsidR="00376CF4" w:rsidRDefault="00000000">
            <w:pPr>
              <w:spacing w:after="0" w:line="278" w:lineRule="auto"/>
            </w:pPr>
            <w:r>
              <w:rPr>
                <w:rFonts w:ascii="Calibri" w:hAnsi="Calibri"/>
                <w:sz w:val="15"/>
              </w:rPr>
              <w:t>tenant</w:t>
            </w:r>
          </w:p>
        </w:tc>
      </w:tr>
    </w:tbl>
    <w:p w14:paraId="3C614083" w14:textId="77777777" w:rsidR="00376CF4" w:rsidRDefault="00376CF4">
      <w:pPr>
        <w:spacing w:after="60"/>
      </w:pP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3A7FB6E3" w14:textId="77777777">
        <w:tc>
          <w:tcPr>
            <w:tcW w:w="10080" w:type="dxa"/>
            <w:shd w:val="clear" w:color="auto" w:fill="F5F7F8"/>
          </w:tcPr>
          <w:p w14:paraId="79F4AC37" w14:textId="77777777" w:rsidR="00376CF4" w:rsidRDefault="00000000">
            <w:pPr>
              <w:spacing w:line="288" w:lineRule="auto"/>
            </w:pPr>
            <w:r>
              <w:rPr>
                <w:rFonts w:ascii="Consolas" w:hAnsi="Consolas"/>
                <w:color w:val="172126"/>
                <w:sz w:val="16"/>
              </w:rPr>
              <w:t>ssh -N \</w:t>
            </w:r>
            <w:r>
              <w:rPr>
                <w:rFonts w:ascii="Consolas" w:hAnsi="Consolas"/>
                <w:color w:val="172126"/>
                <w:sz w:val="16"/>
              </w:rPr>
              <w:br/>
              <w:t xml:space="preserve">  -L 3307:127.0.0.1:3307 \</w:t>
            </w:r>
            <w:r>
              <w:rPr>
                <w:rFonts w:ascii="Consolas" w:hAnsi="Consolas"/>
                <w:color w:val="172126"/>
                <w:sz w:val="16"/>
              </w:rPr>
              <w:br/>
              <w:t xml:space="preserve">  -L 3308:127.0.0.1:3308 \</w:t>
            </w:r>
            <w:r>
              <w:rPr>
                <w:rFonts w:ascii="Consolas" w:hAnsi="Consolas"/>
                <w:color w:val="172126"/>
                <w:sz w:val="16"/>
              </w:rPr>
              <w:br/>
              <w:t xml:space="preserve">  -L 8081:127.0.0.1:8081 \</w:t>
            </w:r>
            <w:r>
              <w:rPr>
                <w:rFonts w:ascii="Consolas" w:hAnsi="Consolas"/>
                <w:color w:val="172126"/>
                <w:sz w:val="16"/>
              </w:rPr>
              <w:br/>
              <w:t xml:space="preserve">  root@74.208.182.201</w:t>
            </w:r>
            <w:r>
              <w:rPr>
                <w:rFonts w:ascii="Consolas" w:hAnsi="Consolas"/>
                <w:color w:val="172126"/>
                <w:sz w:val="16"/>
              </w:rPr>
              <w:br/>
            </w:r>
            <w:r>
              <w:rPr>
                <w:rFonts w:ascii="Consolas" w:hAnsi="Consolas"/>
                <w:color w:val="172126"/>
                <w:sz w:val="16"/>
              </w:rPr>
              <w:br/>
              <w:t># then point your client at 127.0.0.1:3308 for the tenant database</w:t>
            </w:r>
          </w:p>
        </w:tc>
      </w:tr>
    </w:tbl>
    <w:p w14:paraId="1DFB551E" w14:textId="2485688C" w:rsidR="00376CF4" w:rsidRPr="00706624" w:rsidRDefault="00376CF4" w:rsidP="00706624">
      <w:pPr>
        <w:spacing w:before="260" w:after="80"/>
        <w:rPr>
          <w:sz w:val="20"/>
          <w:szCs w:val="24"/>
        </w:rPr>
      </w:pPr>
    </w:p>
    <w:p w14:paraId="194656C2" w14:textId="3B3D158F" w:rsidR="00376CF4" w:rsidRDefault="00000000" w:rsidP="00706624">
      <w:r>
        <w:rPr>
          <w:b/>
          <w:color w:val="172126"/>
          <w:sz w:val="38"/>
        </w:rPr>
        <w:t>Running it</w:t>
      </w:r>
    </w:p>
    <w:p w14:paraId="3A7B205A" w14:textId="77777777" w:rsidR="00376CF4" w:rsidRDefault="00000000">
      <w:pPr>
        <w:spacing w:after="200"/>
      </w:pPr>
      <w:r>
        <w:rPr>
          <w:sz w:val="21"/>
        </w:rPr>
        <w:t>Locally, for development, and on the server. Including the one thing that stops every new starter: the seed does not create a login.</w:t>
      </w:r>
    </w:p>
    <w:p w14:paraId="2094E84D" w14:textId="77777777" w:rsidR="00376CF4" w:rsidRDefault="00000000">
      <w:pPr>
        <w:spacing w:before="260" w:after="80"/>
      </w:pPr>
      <w:r>
        <w:rPr>
          <w:rFonts w:ascii="Calibri" w:hAnsi="Calibri"/>
          <w:b/>
          <w:color w:val="172126"/>
          <w:sz w:val="22"/>
        </w:rPr>
        <w:t>3.1  Local — the whole stack in Docker</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29C1AC37" w14:textId="77777777">
        <w:tc>
          <w:tcPr>
            <w:tcW w:w="10080" w:type="dxa"/>
            <w:shd w:val="clear" w:color="auto" w:fill="F5F7F8"/>
          </w:tcPr>
          <w:p w14:paraId="0BA09004" w14:textId="77777777" w:rsidR="00376CF4" w:rsidRDefault="00000000">
            <w:pPr>
              <w:spacing w:line="288" w:lineRule="auto"/>
            </w:pPr>
            <w:r>
              <w:rPr>
                <w:rFonts w:ascii="Consolas" w:hAnsi="Consolas"/>
                <w:color w:val="172126"/>
                <w:sz w:val="16"/>
              </w:rPr>
              <w:t>cd preckon-tenant</w:t>
            </w:r>
            <w:r>
              <w:rPr>
                <w:rFonts w:ascii="Consolas" w:hAnsi="Consolas"/>
                <w:color w:val="172126"/>
                <w:sz w:val="16"/>
              </w:rPr>
              <w:br/>
              <w:t>cp .env.example .env          # then fill in the four required values</w:t>
            </w:r>
            <w:r>
              <w:rPr>
                <w:rFonts w:ascii="Consolas" w:hAnsi="Consolas"/>
                <w:color w:val="172126"/>
                <w:sz w:val="16"/>
              </w:rPr>
              <w:br/>
              <w:t>docker compose up --build -d  # db · phpmyadmin · app · worker · cad</w:t>
            </w:r>
            <w:r>
              <w:rPr>
                <w:rFonts w:ascii="Consolas" w:hAnsi="Consolas"/>
                <w:color w:val="172126"/>
                <w:sz w:val="16"/>
              </w:rPr>
              <w:br/>
              <w:t>docker compose --profile tools run --rm seed    # registers the pack catalog</w:t>
            </w:r>
          </w:p>
        </w:tc>
      </w:tr>
    </w:tbl>
    <w:p w14:paraId="05F88DC1" w14:textId="77777777" w:rsidR="00376CF4" w:rsidRDefault="00376CF4">
      <w:pPr>
        <w:spacing w:after="40"/>
      </w:pP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2160"/>
        <w:gridCol w:w="2880"/>
        <w:gridCol w:w="4392"/>
      </w:tblGrid>
      <w:tr w:rsidR="00376CF4" w14:paraId="7E1A5640" w14:textId="77777777">
        <w:tc>
          <w:tcPr>
            <w:tcW w:w="2160" w:type="dxa"/>
            <w:shd w:val="clear" w:color="auto" w:fill="F0F3F4"/>
          </w:tcPr>
          <w:p w14:paraId="2B62DB70" w14:textId="77777777" w:rsidR="00376CF4" w:rsidRDefault="00000000">
            <w:r>
              <w:rPr>
                <w:rFonts w:ascii="Calibri" w:hAnsi="Calibri"/>
                <w:b/>
                <w:color w:val="667279"/>
                <w:sz w:val="13"/>
              </w:rPr>
              <w:t>WHAT</w:t>
            </w:r>
          </w:p>
        </w:tc>
        <w:tc>
          <w:tcPr>
            <w:tcW w:w="2880" w:type="dxa"/>
            <w:shd w:val="clear" w:color="auto" w:fill="F0F3F4"/>
          </w:tcPr>
          <w:p w14:paraId="0A89259E" w14:textId="77777777" w:rsidR="00376CF4" w:rsidRDefault="00000000">
            <w:r>
              <w:rPr>
                <w:rFonts w:ascii="Calibri" w:hAnsi="Calibri"/>
                <w:b/>
                <w:color w:val="667279"/>
                <w:sz w:val="13"/>
              </w:rPr>
              <w:t>URL</w:t>
            </w:r>
          </w:p>
        </w:tc>
        <w:tc>
          <w:tcPr>
            <w:tcW w:w="4392" w:type="dxa"/>
            <w:shd w:val="clear" w:color="auto" w:fill="F0F3F4"/>
          </w:tcPr>
          <w:p w14:paraId="4A74CE47" w14:textId="77777777" w:rsidR="00376CF4" w:rsidRDefault="00000000">
            <w:r>
              <w:rPr>
                <w:rFonts w:ascii="Calibri" w:hAnsi="Calibri"/>
                <w:b/>
                <w:color w:val="667279"/>
                <w:sz w:val="13"/>
              </w:rPr>
              <w:t>NOTES</w:t>
            </w:r>
          </w:p>
        </w:tc>
      </w:tr>
      <w:tr w:rsidR="00376CF4" w14:paraId="76FC9FC2" w14:textId="77777777">
        <w:tc>
          <w:tcPr>
            <w:tcW w:w="2160" w:type="dxa"/>
          </w:tcPr>
          <w:p w14:paraId="536BDAFF" w14:textId="77777777" w:rsidR="00376CF4" w:rsidRDefault="00000000">
            <w:pPr>
              <w:spacing w:after="0" w:line="278" w:lineRule="auto"/>
            </w:pPr>
            <w:r>
              <w:rPr>
                <w:rFonts w:ascii="Calibri" w:hAnsi="Calibri"/>
                <w:b/>
                <w:color w:val="172126"/>
                <w:sz w:val="15"/>
              </w:rPr>
              <w:t>Tenant workspace</w:t>
            </w:r>
          </w:p>
        </w:tc>
        <w:tc>
          <w:tcPr>
            <w:tcW w:w="2880" w:type="dxa"/>
          </w:tcPr>
          <w:p w14:paraId="6BBD4B51" w14:textId="77777777" w:rsidR="00376CF4" w:rsidRDefault="00000000">
            <w:pPr>
              <w:spacing w:after="0" w:line="278" w:lineRule="auto"/>
            </w:pPr>
            <w:r>
              <w:rPr>
                <w:rFonts w:ascii="Consolas" w:hAnsi="Consolas"/>
                <w:sz w:val="15"/>
              </w:rPr>
              <w:t>http://localhost:3100</w:t>
            </w:r>
          </w:p>
        </w:tc>
        <w:tc>
          <w:tcPr>
            <w:tcW w:w="4392" w:type="dxa"/>
          </w:tcPr>
          <w:p w14:paraId="57FF44BB" w14:textId="77777777" w:rsidR="00376CF4" w:rsidRDefault="00000000">
            <w:pPr>
              <w:spacing w:after="0" w:line="278" w:lineRule="auto"/>
            </w:pPr>
            <w:r>
              <w:rPr>
                <w:rFonts w:ascii="Calibri" w:hAnsi="Calibri"/>
                <w:sz w:val="15"/>
              </w:rPr>
              <w:t>See §3.4 — the seed above gives you no login</w:t>
            </w:r>
          </w:p>
        </w:tc>
      </w:tr>
      <w:tr w:rsidR="00376CF4" w14:paraId="50D10C2B" w14:textId="77777777">
        <w:tc>
          <w:tcPr>
            <w:tcW w:w="2160" w:type="dxa"/>
          </w:tcPr>
          <w:p w14:paraId="5489CFE9" w14:textId="77777777" w:rsidR="00376CF4" w:rsidRDefault="00000000">
            <w:pPr>
              <w:spacing w:after="0" w:line="278" w:lineRule="auto"/>
            </w:pPr>
            <w:r>
              <w:rPr>
                <w:rFonts w:ascii="Calibri" w:hAnsi="Calibri"/>
                <w:b/>
                <w:color w:val="172126"/>
                <w:sz w:val="15"/>
              </w:rPr>
              <w:lastRenderedPageBreak/>
              <w:t>Host console</w:t>
            </w:r>
          </w:p>
        </w:tc>
        <w:tc>
          <w:tcPr>
            <w:tcW w:w="2880" w:type="dxa"/>
          </w:tcPr>
          <w:p w14:paraId="45F9EFFE" w14:textId="77777777" w:rsidR="00376CF4" w:rsidRDefault="00000000">
            <w:pPr>
              <w:spacing w:after="0" w:line="278" w:lineRule="auto"/>
            </w:pPr>
            <w:r>
              <w:rPr>
                <w:rFonts w:ascii="Consolas" w:hAnsi="Consolas"/>
                <w:sz w:val="15"/>
              </w:rPr>
              <w:t>http://localhost:3000</w:t>
            </w:r>
          </w:p>
        </w:tc>
        <w:tc>
          <w:tcPr>
            <w:tcW w:w="4392" w:type="dxa"/>
          </w:tcPr>
          <w:p w14:paraId="2078AEA7" w14:textId="77777777" w:rsidR="00376CF4" w:rsidRDefault="00000000">
            <w:pPr>
              <w:spacing w:after="0" w:line="278" w:lineRule="auto"/>
            </w:pPr>
            <w:r>
              <w:rPr>
                <w:rFonts w:ascii="Calibri" w:hAnsi="Calibri"/>
                <w:sz w:val="15"/>
              </w:rPr>
              <w:t>npm run seed:owner creates the first staff account</w:t>
            </w:r>
          </w:p>
        </w:tc>
      </w:tr>
      <w:tr w:rsidR="00376CF4" w14:paraId="69A4C3C7" w14:textId="77777777">
        <w:tc>
          <w:tcPr>
            <w:tcW w:w="2160" w:type="dxa"/>
          </w:tcPr>
          <w:p w14:paraId="7ECC9CBE" w14:textId="77777777" w:rsidR="00376CF4" w:rsidRDefault="00000000">
            <w:pPr>
              <w:spacing w:after="0" w:line="278" w:lineRule="auto"/>
            </w:pPr>
            <w:r>
              <w:rPr>
                <w:rFonts w:ascii="Calibri" w:hAnsi="Calibri"/>
                <w:b/>
                <w:color w:val="172126"/>
                <w:sz w:val="15"/>
              </w:rPr>
              <w:t>phpMyAdmin</w:t>
            </w:r>
          </w:p>
        </w:tc>
        <w:tc>
          <w:tcPr>
            <w:tcW w:w="2880" w:type="dxa"/>
          </w:tcPr>
          <w:p w14:paraId="0AA61E09" w14:textId="77777777" w:rsidR="00376CF4" w:rsidRDefault="00000000">
            <w:pPr>
              <w:spacing w:after="0" w:line="278" w:lineRule="auto"/>
            </w:pPr>
            <w:r>
              <w:rPr>
                <w:rFonts w:ascii="Consolas" w:hAnsi="Consolas"/>
                <w:sz w:val="15"/>
              </w:rPr>
              <w:t>http://localhost:8081</w:t>
            </w:r>
          </w:p>
        </w:tc>
        <w:tc>
          <w:tcPr>
            <w:tcW w:w="4392" w:type="dxa"/>
          </w:tcPr>
          <w:p w14:paraId="21DB003C" w14:textId="77777777" w:rsidR="00376CF4" w:rsidRDefault="00000000">
            <w:pPr>
              <w:spacing w:after="0" w:line="278" w:lineRule="auto"/>
            </w:pPr>
            <w:r>
              <w:rPr>
                <w:rFonts w:ascii="Calibri" w:hAnsi="Calibri"/>
                <w:sz w:val="15"/>
              </w:rPr>
              <w:t>server db, user root, password from your .env</w:t>
            </w:r>
          </w:p>
        </w:tc>
      </w:tr>
      <w:tr w:rsidR="00376CF4" w14:paraId="640BFEFC" w14:textId="77777777">
        <w:tc>
          <w:tcPr>
            <w:tcW w:w="2160" w:type="dxa"/>
          </w:tcPr>
          <w:p w14:paraId="70F79C28" w14:textId="77777777" w:rsidR="00376CF4" w:rsidRDefault="00000000">
            <w:pPr>
              <w:spacing w:after="0" w:line="278" w:lineRule="auto"/>
            </w:pPr>
            <w:r>
              <w:rPr>
                <w:rFonts w:ascii="Calibri" w:hAnsi="Calibri"/>
                <w:b/>
                <w:color w:val="172126"/>
                <w:sz w:val="15"/>
              </w:rPr>
              <w:t>Tenant MySQL</w:t>
            </w:r>
          </w:p>
        </w:tc>
        <w:tc>
          <w:tcPr>
            <w:tcW w:w="2880" w:type="dxa"/>
          </w:tcPr>
          <w:p w14:paraId="662E95D4" w14:textId="77777777" w:rsidR="00376CF4" w:rsidRDefault="00000000">
            <w:pPr>
              <w:spacing w:after="0" w:line="278" w:lineRule="auto"/>
            </w:pPr>
            <w:r>
              <w:rPr>
                <w:rFonts w:ascii="Consolas" w:hAnsi="Consolas"/>
                <w:sz w:val="15"/>
              </w:rPr>
              <w:t>localhost:3308</w:t>
            </w:r>
          </w:p>
        </w:tc>
        <w:tc>
          <w:tcPr>
            <w:tcW w:w="4392" w:type="dxa"/>
          </w:tcPr>
          <w:p w14:paraId="2436C40D" w14:textId="77777777" w:rsidR="00376CF4" w:rsidRDefault="00000000">
            <w:pPr>
              <w:spacing w:after="0" w:line="278" w:lineRule="auto"/>
            </w:pPr>
            <w:r>
              <w:rPr>
                <w:rFonts w:ascii="Calibri" w:hAnsi="Calibri"/>
                <w:sz w:val="15"/>
              </w:rPr>
              <w:t>database preckon_tenant</w:t>
            </w:r>
          </w:p>
        </w:tc>
      </w:tr>
      <w:tr w:rsidR="00376CF4" w14:paraId="71290995" w14:textId="77777777">
        <w:tc>
          <w:tcPr>
            <w:tcW w:w="2160" w:type="dxa"/>
          </w:tcPr>
          <w:p w14:paraId="3B4208B3" w14:textId="77777777" w:rsidR="00376CF4" w:rsidRDefault="00000000">
            <w:pPr>
              <w:spacing w:after="0" w:line="278" w:lineRule="auto"/>
            </w:pPr>
            <w:r>
              <w:rPr>
                <w:rFonts w:ascii="Calibri" w:hAnsi="Calibri"/>
                <w:b/>
                <w:color w:val="172126"/>
                <w:sz w:val="15"/>
              </w:rPr>
              <w:t>Host MySQL</w:t>
            </w:r>
          </w:p>
        </w:tc>
        <w:tc>
          <w:tcPr>
            <w:tcW w:w="2880" w:type="dxa"/>
          </w:tcPr>
          <w:p w14:paraId="6F549E3B" w14:textId="77777777" w:rsidR="00376CF4" w:rsidRDefault="00000000">
            <w:pPr>
              <w:spacing w:after="0" w:line="278" w:lineRule="auto"/>
            </w:pPr>
            <w:r>
              <w:rPr>
                <w:rFonts w:ascii="Consolas" w:hAnsi="Consolas"/>
                <w:sz w:val="15"/>
              </w:rPr>
              <w:t>localhost:3307</w:t>
            </w:r>
          </w:p>
        </w:tc>
        <w:tc>
          <w:tcPr>
            <w:tcW w:w="4392" w:type="dxa"/>
          </w:tcPr>
          <w:p w14:paraId="1C472A28" w14:textId="77777777" w:rsidR="00376CF4" w:rsidRDefault="00000000">
            <w:pPr>
              <w:spacing w:after="0" w:line="278" w:lineRule="auto"/>
            </w:pPr>
            <w:r>
              <w:rPr>
                <w:rFonts w:ascii="Calibri" w:hAnsi="Calibri"/>
                <w:sz w:val="15"/>
              </w:rPr>
              <w:t>database preckon_host</w:t>
            </w:r>
          </w:p>
        </w:tc>
      </w:tr>
      <w:tr w:rsidR="00376CF4" w14:paraId="7FAF7061" w14:textId="77777777">
        <w:tc>
          <w:tcPr>
            <w:tcW w:w="2160" w:type="dxa"/>
          </w:tcPr>
          <w:p w14:paraId="4E619D27" w14:textId="77777777" w:rsidR="00376CF4" w:rsidRDefault="00000000">
            <w:pPr>
              <w:spacing w:after="0" w:line="278" w:lineRule="auto"/>
            </w:pPr>
            <w:r>
              <w:rPr>
                <w:rFonts w:ascii="Calibri" w:hAnsi="Calibri"/>
                <w:b/>
                <w:color w:val="172126"/>
                <w:sz w:val="15"/>
              </w:rPr>
              <w:t>Worker health</w:t>
            </w:r>
          </w:p>
        </w:tc>
        <w:tc>
          <w:tcPr>
            <w:tcW w:w="2880" w:type="dxa"/>
          </w:tcPr>
          <w:p w14:paraId="11D6BD1C" w14:textId="77777777" w:rsidR="00376CF4" w:rsidRDefault="00000000">
            <w:pPr>
              <w:spacing w:after="0" w:line="278" w:lineRule="auto"/>
            </w:pPr>
            <w:r>
              <w:rPr>
                <w:rFonts w:ascii="Consolas" w:hAnsi="Consolas"/>
                <w:sz w:val="15"/>
              </w:rPr>
              <w:t>http://localhost:4000/healthz</w:t>
            </w:r>
          </w:p>
        </w:tc>
        <w:tc>
          <w:tcPr>
            <w:tcW w:w="4392" w:type="dxa"/>
          </w:tcPr>
          <w:p w14:paraId="762189C6" w14:textId="77777777" w:rsidR="00376CF4" w:rsidRDefault="00000000">
            <w:pPr>
              <w:spacing w:after="0" w:line="278" w:lineRule="auto"/>
            </w:pPr>
            <w:r>
              <w:rPr>
                <w:rFonts w:ascii="Calibri" w:hAnsi="Calibri"/>
                <w:sz w:val="15"/>
              </w:rPr>
              <w:t>stateless, no DB access</w:t>
            </w:r>
          </w:p>
        </w:tc>
      </w:tr>
    </w:tbl>
    <w:p w14:paraId="08773865" w14:textId="77777777" w:rsidR="00376CF4" w:rsidRDefault="00376CF4">
      <w:pPr>
        <w:spacing w:after="60"/>
      </w:pPr>
    </w:p>
    <w:p w14:paraId="60BB379B" w14:textId="77777777" w:rsidR="00376CF4" w:rsidRDefault="00000000">
      <w:pPr>
        <w:spacing w:before="260" w:after="80"/>
      </w:pPr>
      <w:r>
        <w:rPr>
          <w:rFonts w:ascii="Calibri" w:hAnsi="Calibri"/>
          <w:b/>
          <w:color w:val="172126"/>
          <w:sz w:val="22"/>
        </w:rPr>
        <w:t>3.2  Local — app outside Docker</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099EA9DD" w14:textId="77777777">
        <w:tc>
          <w:tcPr>
            <w:tcW w:w="10080" w:type="dxa"/>
            <w:shd w:val="clear" w:color="auto" w:fill="F5F7F8"/>
          </w:tcPr>
          <w:p w14:paraId="09512900" w14:textId="77777777" w:rsidR="00376CF4" w:rsidRDefault="00000000">
            <w:pPr>
              <w:spacing w:line="288" w:lineRule="auto"/>
            </w:pPr>
            <w:r>
              <w:rPr>
                <w:rFonts w:ascii="Consolas" w:hAnsi="Consolas"/>
                <w:color w:val="172126"/>
                <w:sz w:val="16"/>
              </w:rPr>
              <w:t>cp .env.example .env          # set DATABASE_PORT=3308 to reach the compose DB</w:t>
            </w:r>
            <w:r>
              <w:rPr>
                <w:rFonts w:ascii="Consolas" w:hAnsi="Consolas"/>
                <w:color w:val="172126"/>
                <w:sz w:val="16"/>
              </w:rPr>
              <w:br/>
              <w:t>npm install</w:t>
            </w:r>
            <w:r>
              <w:rPr>
                <w:rFonts w:ascii="Consolas" w:hAnsi="Consolas"/>
                <w:color w:val="172126"/>
                <w:sz w:val="16"/>
              </w:rPr>
              <w:br/>
              <w:t>docker compose up -d db       # just MySQL — loads db/schema.sql on FIRST init only</w:t>
            </w:r>
            <w:r>
              <w:rPr>
                <w:rFonts w:ascii="Consolas" w:hAnsi="Consolas"/>
                <w:color w:val="172126"/>
                <w:sz w:val="16"/>
              </w:rPr>
              <w:br/>
              <w:t>npm run seed                  # register the pack catalog</w:t>
            </w:r>
            <w:r>
              <w:rPr>
                <w:rFonts w:ascii="Consolas" w:hAnsi="Consolas"/>
                <w:color w:val="172126"/>
                <w:sz w:val="16"/>
              </w:rPr>
              <w:br/>
              <w:t>node worker/src/server.mjs    # terminal 1 — :4000</w:t>
            </w:r>
            <w:r>
              <w:rPr>
                <w:rFonts w:ascii="Consolas" w:hAnsi="Consolas"/>
                <w:color w:val="172126"/>
                <w:sz w:val="16"/>
              </w:rPr>
              <w:br/>
              <w:t>PORT=3100 npm run dev         # terminal 2 — :3100</w:t>
            </w:r>
          </w:p>
        </w:tc>
      </w:tr>
    </w:tbl>
    <w:p w14:paraId="76C1583E" w14:textId="77777777" w:rsidR="00376CF4" w:rsidRDefault="00376CF4">
      <w:pPr>
        <w:spacing w:after="60"/>
      </w:pPr>
    </w:p>
    <w:p w14:paraId="72632FFE" w14:textId="77777777" w:rsidR="00376CF4" w:rsidRDefault="00000000">
      <w:pPr>
        <w:spacing w:before="260" w:after="80"/>
      </w:pPr>
      <w:proofErr w:type="gramStart"/>
      <w:r>
        <w:rPr>
          <w:rFonts w:ascii="Calibri" w:hAnsi="Calibri"/>
          <w:b/>
          <w:color w:val="172126"/>
          <w:sz w:val="22"/>
        </w:rPr>
        <w:t>3.3  The</w:t>
      </w:r>
      <w:proofErr w:type="gramEnd"/>
      <w:r>
        <w:rPr>
          <w:rFonts w:ascii="Calibri" w:hAnsi="Calibri"/>
          <w:b/>
          <w:color w:val="172126"/>
          <w:sz w:val="22"/>
        </w:rPr>
        <w:t xml:space="preserve"> Host plane's first account</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280CBA32" w14:textId="77777777">
        <w:tc>
          <w:tcPr>
            <w:tcW w:w="10080" w:type="dxa"/>
            <w:shd w:val="clear" w:color="auto" w:fill="F5F7F8"/>
          </w:tcPr>
          <w:p w14:paraId="62350BA6" w14:textId="77777777" w:rsidR="00376CF4" w:rsidRDefault="00000000">
            <w:pPr>
              <w:spacing w:line="288" w:lineRule="auto"/>
            </w:pPr>
            <w:r>
              <w:rPr>
                <w:rFonts w:ascii="Consolas" w:hAnsi="Consolas"/>
                <w:color w:val="172126"/>
                <w:sz w:val="16"/>
              </w:rPr>
              <w:t>cd preckon-host</w:t>
            </w:r>
            <w:r>
              <w:rPr>
                <w:rFonts w:ascii="Consolas" w:hAnsi="Consolas"/>
                <w:color w:val="172126"/>
                <w:sz w:val="16"/>
              </w:rPr>
              <w:br/>
              <w:t>npm install</w:t>
            </w:r>
            <w:r>
              <w:rPr>
                <w:rFonts w:ascii="Consolas" w:hAnsi="Consolas"/>
                <w:color w:val="172126"/>
                <w:sz w:val="16"/>
              </w:rPr>
              <w:br/>
              <w:t>npm run db:import        # schema + platform seed  (or import both .sql in phpMyAdmin)</w:t>
            </w:r>
            <w:r>
              <w:rPr>
                <w:rFonts w:ascii="Consolas" w:hAnsi="Consolas"/>
                <w:color w:val="172126"/>
                <w:sz w:val="16"/>
              </w:rPr>
              <w:br/>
              <w:t>npm run dev              # :3000</w:t>
            </w:r>
            <w:r>
              <w:rPr>
                <w:rFonts w:ascii="Consolas" w:hAnsi="Consolas"/>
                <w:color w:val="172126"/>
                <w:sz w:val="16"/>
              </w:rPr>
              <w:br/>
              <w:t>npm run seed:owner       # creates the first Owner staff account — dev server must be up</w:t>
            </w:r>
          </w:p>
        </w:tc>
      </w:tr>
    </w:tbl>
    <w:p w14:paraId="0B4FD04E" w14:textId="77777777" w:rsidR="00376CF4" w:rsidRDefault="00376CF4">
      <w:pPr>
        <w:spacing w:after="40"/>
      </w:pPr>
    </w:p>
    <w:p w14:paraId="0FF70666" w14:textId="77777777" w:rsidR="00376CF4" w:rsidRDefault="00000000">
      <w:r>
        <w:t>db/seed.sql is platform configuration only — permissions, roles, the feature and edition catalog, pricing, currencies, settings, AI routing. No sample tenants and no business data, so the console starts clean. db/seed-demo.sql adds fake tenants, invoices and notifications if you want something to look at.</w:t>
      </w:r>
    </w:p>
    <w:p w14:paraId="52DAAF05" w14:textId="77777777" w:rsidR="00376CF4" w:rsidRDefault="00376CF4">
      <w:pPr>
        <w:spacing w:after="60"/>
      </w:pPr>
    </w:p>
    <w:p w14:paraId="06E63944" w14:textId="3C39FE62" w:rsidR="00376CF4" w:rsidRDefault="00376CF4" w:rsidP="00706624"/>
    <w:p w14:paraId="492F9941" w14:textId="77777777" w:rsidR="00376CF4" w:rsidRDefault="00000000">
      <w:pPr>
        <w:spacing w:after="160" w:line="252" w:lineRule="auto"/>
      </w:pPr>
      <w:r>
        <w:rPr>
          <w:b/>
          <w:color w:val="172126"/>
          <w:sz w:val="38"/>
        </w:rPr>
        <w:t>Data</w:t>
      </w:r>
    </w:p>
    <w:p w14:paraId="42172B41" w14:textId="77777777" w:rsidR="00376CF4" w:rsidRDefault="00000000">
      <w:pPr>
        <w:spacing w:after="200"/>
      </w:pPr>
      <w:r>
        <w:rPr>
          <w:sz w:val="21"/>
        </w:rPr>
        <w:t>MySQL 8 on both planes, tenant isolation enforced in the application layer, and an append-only audit chain that can be re-walked on demand.</w:t>
      </w:r>
    </w:p>
    <w:p w14:paraId="0DE331E3" w14:textId="77777777" w:rsidR="00376CF4" w:rsidRDefault="00000000">
      <w:pPr>
        <w:spacing w:before="260" w:after="80"/>
      </w:pPr>
      <w:r>
        <w:rPr>
          <w:rFonts w:ascii="Calibri" w:hAnsi="Calibri"/>
          <w:b/>
          <w:color w:val="172126"/>
          <w:sz w:val="22"/>
        </w:rPr>
        <w:t>4.1  The databases</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2160"/>
        <w:gridCol w:w="1152"/>
        <w:gridCol w:w="1512"/>
        <w:gridCol w:w="4608"/>
      </w:tblGrid>
      <w:tr w:rsidR="00376CF4" w14:paraId="4B2C9D1A" w14:textId="77777777">
        <w:tc>
          <w:tcPr>
            <w:tcW w:w="2160" w:type="dxa"/>
            <w:shd w:val="clear" w:color="auto" w:fill="F0F3F4"/>
          </w:tcPr>
          <w:p w14:paraId="5FFD79B3" w14:textId="77777777" w:rsidR="00376CF4" w:rsidRDefault="00000000">
            <w:r>
              <w:rPr>
                <w:rFonts w:ascii="Calibri" w:hAnsi="Calibri"/>
                <w:b/>
                <w:color w:val="667279"/>
                <w:sz w:val="13"/>
              </w:rPr>
              <w:t>DATABASE</w:t>
            </w:r>
          </w:p>
        </w:tc>
        <w:tc>
          <w:tcPr>
            <w:tcW w:w="1152" w:type="dxa"/>
            <w:shd w:val="clear" w:color="auto" w:fill="F0F3F4"/>
          </w:tcPr>
          <w:p w14:paraId="1A32B6A0" w14:textId="77777777" w:rsidR="00376CF4" w:rsidRDefault="00000000">
            <w:r>
              <w:rPr>
                <w:rFonts w:ascii="Calibri" w:hAnsi="Calibri"/>
                <w:b/>
                <w:color w:val="667279"/>
                <w:sz w:val="13"/>
              </w:rPr>
              <w:t>PLANE</w:t>
            </w:r>
          </w:p>
        </w:tc>
        <w:tc>
          <w:tcPr>
            <w:tcW w:w="1512" w:type="dxa"/>
            <w:shd w:val="clear" w:color="auto" w:fill="F0F3F4"/>
          </w:tcPr>
          <w:p w14:paraId="2694CF80" w14:textId="77777777" w:rsidR="00376CF4" w:rsidRDefault="00000000">
            <w:r>
              <w:rPr>
                <w:rFonts w:ascii="Calibri" w:hAnsi="Calibri"/>
                <w:b/>
                <w:color w:val="667279"/>
                <w:sz w:val="13"/>
              </w:rPr>
              <w:t>TUNNEL PORT</w:t>
            </w:r>
          </w:p>
        </w:tc>
        <w:tc>
          <w:tcPr>
            <w:tcW w:w="4608" w:type="dxa"/>
            <w:shd w:val="clear" w:color="auto" w:fill="F0F3F4"/>
          </w:tcPr>
          <w:p w14:paraId="35E91DE5" w14:textId="77777777" w:rsidR="00376CF4" w:rsidRDefault="00000000">
            <w:r>
              <w:rPr>
                <w:rFonts w:ascii="Calibri" w:hAnsi="Calibri"/>
                <w:b/>
                <w:color w:val="667279"/>
                <w:sz w:val="13"/>
              </w:rPr>
              <w:t>CONTENTS</w:t>
            </w:r>
          </w:p>
        </w:tc>
      </w:tr>
      <w:tr w:rsidR="00376CF4" w14:paraId="2528870B" w14:textId="77777777">
        <w:tc>
          <w:tcPr>
            <w:tcW w:w="2160" w:type="dxa"/>
          </w:tcPr>
          <w:p w14:paraId="0993D028" w14:textId="77777777" w:rsidR="00376CF4" w:rsidRDefault="00000000">
            <w:pPr>
              <w:spacing w:after="0" w:line="278" w:lineRule="auto"/>
            </w:pPr>
            <w:r>
              <w:rPr>
                <w:rFonts w:ascii="Consolas" w:hAnsi="Consolas"/>
                <w:b/>
                <w:color w:val="172126"/>
                <w:sz w:val="15"/>
              </w:rPr>
              <w:t>preckon_host</w:t>
            </w:r>
          </w:p>
        </w:tc>
        <w:tc>
          <w:tcPr>
            <w:tcW w:w="1152" w:type="dxa"/>
          </w:tcPr>
          <w:p w14:paraId="06A53C9E" w14:textId="77777777" w:rsidR="00376CF4" w:rsidRDefault="00000000">
            <w:pPr>
              <w:spacing w:after="0" w:line="278" w:lineRule="auto"/>
            </w:pPr>
            <w:r>
              <w:rPr>
                <w:rFonts w:ascii="Calibri" w:hAnsi="Calibri"/>
                <w:sz w:val="15"/>
              </w:rPr>
              <w:t>host</w:t>
            </w:r>
          </w:p>
        </w:tc>
        <w:tc>
          <w:tcPr>
            <w:tcW w:w="1512" w:type="dxa"/>
          </w:tcPr>
          <w:p w14:paraId="0C1321B7" w14:textId="77777777" w:rsidR="00376CF4" w:rsidRDefault="00000000">
            <w:pPr>
              <w:spacing w:after="0" w:line="278" w:lineRule="auto"/>
            </w:pPr>
            <w:r>
              <w:rPr>
                <w:rFonts w:ascii="Consolas" w:hAnsi="Consolas"/>
                <w:sz w:val="15"/>
              </w:rPr>
              <w:t>3307</w:t>
            </w:r>
          </w:p>
        </w:tc>
        <w:tc>
          <w:tcPr>
            <w:tcW w:w="4608" w:type="dxa"/>
          </w:tcPr>
          <w:p w14:paraId="55011251" w14:textId="77777777" w:rsidR="00376CF4" w:rsidRDefault="00000000">
            <w:pPr>
              <w:spacing w:after="0" w:line="278" w:lineRule="auto"/>
            </w:pPr>
            <w:r>
              <w:rPr>
                <w:rFonts w:ascii="Calibri" w:hAnsi="Calibri"/>
                <w:sz w:val="15"/>
              </w:rPr>
              <w:t>32 tables across 10 domains, plus Better Auth tables</w:t>
            </w:r>
          </w:p>
        </w:tc>
      </w:tr>
      <w:tr w:rsidR="00376CF4" w14:paraId="623C563D" w14:textId="77777777">
        <w:tc>
          <w:tcPr>
            <w:tcW w:w="2160" w:type="dxa"/>
          </w:tcPr>
          <w:p w14:paraId="1ED16DC4" w14:textId="77777777" w:rsidR="00376CF4" w:rsidRDefault="00000000">
            <w:pPr>
              <w:spacing w:after="0" w:line="278" w:lineRule="auto"/>
            </w:pPr>
            <w:r>
              <w:rPr>
                <w:rFonts w:ascii="Consolas" w:hAnsi="Consolas"/>
                <w:b/>
                <w:color w:val="172126"/>
                <w:sz w:val="15"/>
              </w:rPr>
              <w:t>preckon_tenant</w:t>
            </w:r>
          </w:p>
        </w:tc>
        <w:tc>
          <w:tcPr>
            <w:tcW w:w="1152" w:type="dxa"/>
          </w:tcPr>
          <w:p w14:paraId="636CB797" w14:textId="77777777" w:rsidR="00376CF4" w:rsidRDefault="00000000">
            <w:pPr>
              <w:spacing w:after="0" w:line="278" w:lineRule="auto"/>
            </w:pPr>
            <w:r>
              <w:rPr>
                <w:rFonts w:ascii="Calibri" w:hAnsi="Calibri"/>
                <w:sz w:val="15"/>
              </w:rPr>
              <w:t>tenant</w:t>
            </w:r>
          </w:p>
        </w:tc>
        <w:tc>
          <w:tcPr>
            <w:tcW w:w="1512" w:type="dxa"/>
          </w:tcPr>
          <w:p w14:paraId="5CCC0F52" w14:textId="77777777" w:rsidR="00376CF4" w:rsidRDefault="00000000">
            <w:pPr>
              <w:spacing w:after="0" w:line="278" w:lineRule="auto"/>
            </w:pPr>
            <w:r>
              <w:rPr>
                <w:rFonts w:ascii="Consolas" w:hAnsi="Consolas"/>
                <w:sz w:val="15"/>
              </w:rPr>
              <w:t>3308</w:t>
            </w:r>
          </w:p>
        </w:tc>
        <w:tc>
          <w:tcPr>
            <w:tcW w:w="4608" w:type="dxa"/>
          </w:tcPr>
          <w:p w14:paraId="1B74931C" w14:textId="77777777" w:rsidR="00376CF4" w:rsidRDefault="00000000">
            <w:pPr>
              <w:spacing w:after="0" w:line="278" w:lineRule="auto"/>
            </w:pPr>
            <w:r>
              <w:rPr>
                <w:rFonts w:ascii="Calibri" w:hAnsi="Calibri"/>
                <w:sz w:val="15"/>
              </w:rPr>
              <w:t>The artifact store, jobs, audit chain, library, pack catalog</w:t>
            </w:r>
          </w:p>
        </w:tc>
      </w:tr>
    </w:tbl>
    <w:p w14:paraId="3FC53D6C" w14:textId="77777777" w:rsidR="00376CF4" w:rsidRDefault="00376CF4">
      <w:pPr>
        <w:spacing w:after="60"/>
      </w:pPr>
    </w:p>
    <w:p w14:paraId="0CD23B38" w14:textId="77777777" w:rsidR="00376CF4" w:rsidRDefault="00000000">
      <w:pPr>
        <w:spacing w:before="260" w:after="80"/>
      </w:pPr>
      <w:r>
        <w:rPr>
          <w:rFonts w:ascii="Calibri" w:hAnsi="Calibri"/>
          <w:b/>
          <w:color w:val="172126"/>
          <w:sz w:val="22"/>
        </w:rPr>
        <w:t>4.2  Tenant isolation — application-layer, deliberately</w:t>
      </w:r>
    </w:p>
    <w:p w14:paraId="783684CB" w14:textId="77777777" w:rsidR="00376CF4" w:rsidRDefault="00000000">
      <w:r>
        <w:t>The original design specified PostgreSQL Row-Level Security. The chosen requirement was phpMyAdmin, which manages MySQL and MariaDB only, and neither has RLS. So tenancy is enforced in the repository layer instead:</w:t>
      </w:r>
    </w:p>
    <w:p w14:paraId="5E915B73" w14:textId="77777777" w:rsidR="00376CF4" w:rsidRDefault="00000000">
      <w:pPr>
        <w:pStyle w:val="ListBullet"/>
        <w:spacing w:after="60" w:line="302" w:lineRule="auto"/>
      </w:pPr>
      <w:r>
        <w:rPr>
          <w:sz w:val="17"/>
        </w:rPr>
        <w:t>Every tenant-scoped table keeps a tenant_id column.</w:t>
      </w:r>
    </w:p>
    <w:p w14:paraId="096E46CA" w14:textId="77777777" w:rsidR="00376CF4" w:rsidRDefault="00000000">
      <w:pPr>
        <w:pStyle w:val="ListBullet"/>
        <w:spacing w:after="60" w:line="302" w:lineRule="auto"/>
      </w:pPr>
      <w:r>
        <w:rPr>
          <w:sz w:val="17"/>
        </w:rPr>
        <w:t>Every scoped query carries AND tenant_id = ? — requireProject() in src/lib/context.ts is the single choke point.</w:t>
      </w:r>
    </w:p>
    <w:p w14:paraId="669E5818" w14:textId="77777777" w:rsidR="00376CF4" w:rsidRDefault="00000000">
      <w:pPr>
        <w:pStyle w:val="ListBullet"/>
        <w:spacing w:after="60" w:line="302" w:lineRule="auto"/>
      </w:pPr>
      <w:r>
        <w:rPr>
          <w:sz w:val="17"/>
        </w:rPr>
        <w:t>test/tenancy.test.ts asserts that a cross-tenant read returns zero rows. That test is the RLS equivalent, and it is the thing to run after touching the store.</w:t>
      </w:r>
    </w:p>
    <w:p w14:paraId="63A69112" w14:textId="77777777" w:rsidR="00376CF4" w:rsidRDefault="00376CF4">
      <w:pPr>
        <w:spacing w:after="40"/>
      </w:pPr>
    </w:p>
    <w:p w14:paraId="08183F27" w14:textId="77777777" w:rsidR="00376CF4" w:rsidRDefault="00000000">
      <w:r>
        <w:lastRenderedPageBreak/>
        <w:t>pgvector is the other casualty of the same decision: semantic retrieval is stubbed, with a FULLTEXT index standing in. Worth knowing before anyone plans a feature on it.</w:t>
      </w:r>
    </w:p>
    <w:p w14:paraId="253B65F4" w14:textId="77777777" w:rsidR="00376CF4" w:rsidRDefault="00000000">
      <w:pPr>
        <w:spacing w:before="260" w:after="80"/>
      </w:pPr>
      <w:r>
        <w:rPr>
          <w:rFonts w:ascii="Calibri" w:hAnsi="Calibri"/>
          <w:b/>
          <w:color w:val="172126"/>
          <w:sz w:val="22"/>
        </w:rPr>
        <w:t>4.3  The audit chain</w:t>
      </w:r>
    </w:p>
    <w:p w14:paraId="72C3109D" w14:textId="77777777" w:rsidR="00376CF4" w:rsidRDefault="00000000">
      <w:r>
        <w:t>Append-only, per-tenant, SHA-256 hash-chained, written by the append_audit_event stored procedure under a GET_LOCK, with BEFORE UPDATE and BEFORE DELETE triggers enforcing immutability. On the Host plane every mutation is audited in the same transaction as the write — useCase(ctx, (conn, audit) =&gt; …) — so there is no write path without an audit event.</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6E31F560" w14:textId="77777777">
        <w:tc>
          <w:tcPr>
            <w:tcW w:w="10080" w:type="dxa"/>
            <w:shd w:val="clear" w:color="auto" w:fill="F5F7F8"/>
          </w:tcPr>
          <w:p w14:paraId="4061421C" w14:textId="77777777" w:rsidR="00376CF4" w:rsidRDefault="00000000">
            <w:pPr>
              <w:spacing w:line="288" w:lineRule="auto"/>
            </w:pPr>
            <w:r>
              <w:rPr>
                <w:rFonts w:ascii="Consolas" w:hAnsi="Consolas"/>
                <w:color w:val="172126"/>
                <w:sz w:val="16"/>
              </w:rPr>
              <w:t>GET /api/v1/audit/verify              # tenant — re-walks the chain</w:t>
            </w:r>
            <w:r>
              <w:rPr>
                <w:rFonts w:ascii="Consolas" w:hAnsi="Consolas"/>
                <w:color w:val="172126"/>
                <w:sz w:val="16"/>
              </w:rPr>
              <w:br/>
              <w:t>GET /api/host/v1/audit-events/verify  # host   — same</w:t>
            </w:r>
          </w:p>
        </w:tc>
      </w:tr>
    </w:tbl>
    <w:p w14:paraId="0D9F4F7A" w14:textId="77777777" w:rsidR="00376CF4" w:rsidRDefault="00376CF4">
      <w:pPr>
        <w:spacing w:after="40"/>
      </w:pPr>
    </w:p>
    <w:p w14:paraId="33B8A881" w14:textId="77777777" w:rsidR="00376CF4" w:rsidRDefault="00000000">
      <w:r>
        <w:t>Run one of these after any restore. A backup that restores a broken chain is worth knowing about immediately rather than at the point somebody needs the audit trail to be defensible.</w:t>
      </w:r>
    </w:p>
    <w:p w14:paraId="4E2524A5" w14:textId="77777777" w:rsidR="00376CF4" w:rsidRDefault="00000000">
      <w:pPr>
        <w:spacing w:before="260" w:after="80"/>
      </w:pPr>
      <w:r>
        <w:rPr>
          <w:rFonts w:ascii="Calibri" w:hAnsi="Calibri"/>
          <w:b/>
          <w:color w:val="172126"/>
          <w:sz w:val="22"/>
        </w:rPr>
        <w:t>4.4  Migrations</w:t>
      </w:r>
    </w:p>
    <w:p w14:paraId="01FBA83C" w14:textId="77777777" w:rsidR="00376CF4" w:rsidRDefault="00000000">
      <w:r>
        <w:t>Forward-only, and every migration is written to be re-runnable — each ALTER is guarded on information_schema — so applying them twice is safe. Use the shell runner on the server: the Node runner needs mysql2 and a DATABASE_URL, and the tenant runtime image ships only .next/standalone, so it has no scripts directory and no npm to run.</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5B286C40" w14:textId="77777777">
        <w:tc>
          <w:tcPr>
            <w:tcW w:w="10080" w:type="dxa"/>
            <w:shd w:val="clear" w:color="auto" w:fill="F5F7F8"/>
          </w:tcPr>
          <w:p w14:paraId="2E71B48E" w14:textId="77777777" w:rsidR="00376CF4" w:rsidRDefault="00000000">
            <w:pPr>
              <w:spacing w:line="288" w:lineRule="auto"/>
            </w:pPr>
            <w:r>
              <w:rPr>
                <w:rFonts w:ascii="Consolas" w:hAnsi="Consolas"/>
                <w:color w:val="172126"/>
                <w:sz w:val="16"/>
              </w:rPr>
              <w:t>cd /opt/preckon-tenant</w:t>
            </w:r>
            <w:r>
              <w:rPr>
                <w:rFonts w:ascii="Consolas" w:hAnsi="Consolas"/>
                <w:color w:val="172126"/>
                <w:sz w:val="16"/>
              </w:rPr>
              <w:br/>
              <w:t>sh scripts/migrate.sh --dry     # list what would run</w:t>
            </w:r>
            <w:r>
              <w:rPr>
                <w:rFonts w:ascii="Consolas" w:hAnsi="Consolas"/>
                <w:color w:val="172126"/>
                <w:sz w:val="16"/>
              </w:rPr>
              <w:br/>
              <w:t>sh scripts/migrate.sh           # apply, stopping at the first failure</w:t>
            </w:r>
          </w:p>
        </w:tc>
      </w:tr>
    </w:tbl>
    <w:p w14:paraId="38CDBABA" w14:textId="77777777" w:rsidR="00376CF4" w:rsidRDefault="00376CF4">
      <w:pPr>
        <w:spacing w:after="40"/>
      </w:pPr>
    </w:p>
    <w:p w14:paraId="4781457D" w14:textId="77777777" w:rsidR="00376CF4" w:rsidRDefault="00000000">
      <w:r>
        <w:t>It stops on the first failure rather than continuing, because a half-migrated schema is worse than an unmigrated one.</w:t>
      </w:r>
    </w:p>
    <w:p w14:paraId="7437A844" w14:textId="77777777" w:rsidR="00376CF4" w:rsidRDefault="00376CF4">
      <w:pPr>
        <w:spacing w:after="60"/>
      </w:pPr>
    </w:p>
    <w:p w14:paraId="797D46F6" w14:textId="280CC202" w:rsidR="00376CF4" w:rsidRDefault="00000000" w:rsidP="00706624">
      <w:r>
        <w:rPr>
          <w:b/>
          <w:color w:val="172126"/>
          <w:sz w:val="38"/>
        </w:rPr>
        <w:t>The AI stack</w:t>
      </w:r>
    </w:p>
    <w:p w14:paraId="56184952" w14:textId="77777777" w:rsidR="00376CF4" w:rsidRDefault="00000000">
      <w:pPr>
        <w:spacing w:after="200"/>
      </w:pPr>
      <w:r>
        <w:rPr>
          <w:sz w:val="21"/>
        </w:rPr>
        <w:t>One key, held in one container, metered per attempt — and one environment variable that decides whether what you are looking at is real.</w:t>
      </w:r>
    </w:p>
    <w:p w14:paraId="7CC1B5AA" w14:textId="77777777" w:rsidR="00376CF4" w:rsidRDefault="00000000">
      <w:pPr>
        <w:spacing w:before="260" w:after="80"/>
      </w:pPr>
      <w:r>
        <w:rPr>
          <w:rFonts w:ascii="Calibri" w:hAnsi="Calibri"/>
          <w:b/>
          <w:color w:val="172126"/>
          <w:sz w:val="22"/>
        </w:rPr>
        <w:t>5.1  Where the key lives</w:t>
      </w:r>
    </w:p>
    <w:p w14:paraId="2E6323A9" w14:textId="77777777" w:rsidR="00376CF4" w:rsidRDefault="00000000">
      <w:r>
        <w:t>ANTHROPIC_API_KEY is read by the WORKER only. The app container never sees it (docker-compose.yml:72), and QA case T-88 asserts exactly that. The worker also fronts a small proxy at /claude on :4000, so the app can have Claude answer without holding a credential. One file, one service, one place to rotate.</w:t>
      </w:r>
    </w:p>
    <w:p w14:paraId="2C5BC943" w14:textId="77777777" w:rsidR="00376CF4" w:rsidRDefault="00000000">
      <w:pPr>
        <w:spacing w:before="260" w:after="80"/>
      </w:pPr>
      <w:r>
        <w:rPr>
          <w:rFonts w:ascii="Calibri" w:hAnsi="Calibri"/>
          <w:b/>
          <w:color w:val="172126"/>
          <w:sz w:val="22"/>
        </w:rPr>
        <w:t>5.2  DEMO_STUB_MODE — what is live and what is invented</w:t>
      </w:r>
    </w:p>
    <w:p w14:paraId="5844D206" w14:textId="77777777" w:rsidR="00376CF4" w:rsidRDefault="00000000">
      <w:r>
        <w:t>A deterministic stub can stand in for a real agent so the runtime — gates, provenance, stale and re-plan, audit, map fan-out — can be exercised without model nondeterminism. What it must never do is what it used to do: return invented quantities as status "succeeded", indistinguishable from a real bill. Somebody prices work from that.</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1440"/>
        <w:gridCol w:w="2160"/>
        <w:gridCol w:w="1224"/>
        <w:gridCol w:w="4464"/>
      </w:tblGrid>
      <w:tr w:rsidR="00376CF4" w14:paraId="783ADA7F" w14:textId="77777777">
        <w:tc>
          <w:tcPr>
            <w:tcW w:w="1440" w:type="dxa"/>
            <w:shd w:val="clear" w:color="auto" w:fill="F0F3F4"/>
          </w:tcPr>
          <w:p w14:paraId="633A2358" w14:textId="77777777" w:rsidR="00376CF4" w:rsidRDefault="00000000">
            <w:r>
              <w:rPr>
                <w:rFonts w:ascii="Calibri" w:hAnsi="Calibri"/>
                <w:b/>
                <w:color w:val="667279"/>
                <w:sz w:val="13"/>
              </w:rPr>
              <w:t>NODE_ENV</w:t>
            </w:r>
          </w:p>
        </w:tc>
        <w:tc>
          <w:tcPr>
            <w:tcW w:w="2160" w:type="dxa"/>
            <w:shd w:val="clear" w:color="auto" w:fill="F0F3F4"/>
          </w:tcPr>
          <w:p w14:paraId="486AC7C7" w14:textId="77777777" w:rsidR="00376CF4" w:rsidRDefault="00000000">
            <w:r>
              <w:rPr>
                <w:rFonts w:ascii="Calibri" w:hAnsi="Calibri"/>
                <w:b/>
                <w:color w:val="667279"/>
                <w:sz w:val="13"/>
              </w:rPr>
              <w:t>DEMO_STUB_MODE</w:t>
            </w:r>
          </w:p>
        </w:tc>
        <w:tc>
          <w:tcPr>
            <w:tcW w:w="1224" w:type="dxa"/>
            <w:shd w:val="clear" w:color="auto" w:fill="F0F3F4"/>
          </w:tcPr>
          <w:p w14:paraId="437EEAD8" w14:textId="77777777" w:rsidR="00376CF4" w:rsidRDefault="00000000">
            <w:r>
              <w:rPr>
                <w:rFonts w:ascii="Calibri" w:hAnsi="Calibri"/>
                <w:b/>
                <w:color w:val="667279"/>
                <w:sz w:val="13"/>
              </w:rPr>
              <w:t>STUB OUTPUT</w:t>
            </w:r>
          </w:p>
        </w:tc>
        <w:tc>
          <w:tcPr>
            <w:tcW w:w="4464" w:type="dxa"/>
            <w:shd w:val="clear" w:color="auto" w:fill="F0F3F4"/>
          </w:tcPr>
          <w:p w14:paraId="77043A3B" w14:textId="77777777" w:rsidR="00376CF4" w:rsidRDefault="00000000">
            <w:r>
              <w:rPr>
                <w:rFonts w:ascii="Calibri" w:hAnsi="Calibri"/>
                <w:b/>
                <w:color w:val="667279"/>
                <w:sz w:val="13"/>
              </w:rPr>
              <w:t>MEANING</w:t>
            </w:r>
          </w:p>
        </w:tc>
      </w:tr>
      <w:tr w:rsidR="00376CF4" w14:paraId="08805162" w14:textId="77777777">
        <w:tc>
          <w:tcPr>
            <w:tcW w:w="1440" w:type="dxa"/>
          </w:tcPr>
          <w:p w14:paraId="04DD3E17" w14:textId="77777777" w:rsidR="00376CF4" w:rsidRDefault="00000000">
            <w:pPr>
              <w:spacing w:after="0" w:line="278" w:lineRule="auto"/>
            </w:pPr>
            <w:r>
              <w:rPr>
                <w:rFonts w:ascii="Consolas" w:hAnsi="Consolas"/>
                <w:b/>
                <w:color w:val="172126"/>
                <w:sz w:val="15"/>
              </w:rPr>
              <w:t>any</w:t>
            </w:r>
          </w:p>
        </w:tc>
        <w:tc>
          <w:tcPr>
            <w:tcW w:w="2160" w:type="dxa"/>
          </w:tcPr>
          <w:p w14:paraId="36A3A6E3" w14:textId="77777777" w:rsidR="00376CF4" w:rsidRDefault="00000000">
            <w:pPr>
              <w:spacing w:after="0" w:line="278" w:lineRule="auto"/>
            </w:pPr>
            <w:r>
              <w:rPr>
                <w:rFonts w:ascii="Consolas" w:hAnsi="Consolas"/>
                <w:sz w:val="15"/>
              </w:rPr>
              <w:t>true</w:t>
            </w:r>
          </w:p>
        </w:tc>
        <w:tc>
          <w:tcPr>
            <w:tcW w:w="1224" w:type="dxa"/>
          </w:tcPr>
          <w:p w14:paraId="3F462496" w14:textId="77777777" w:rsidR="00376CF4" w:rsidRDefault="00000000">
            <w:pPr>
              <w:spacing w:after="0" w:line="278" w:lineRule="auto"/>
            </w:pPr>
            <w:r>
              <w:rPr>
                <w:rFonts w:ascii="Calibri" w:hAnsi="Calibri"/>
                <w:b/>
                <w:sz w:val="15"/>
              </w:rPr>
              <w:t>Permitted</w:t>
            </w:r>
          </w:p>
        </w:tc>
        <w:tc>
          <w:tcPr>
            <w:tcW w:w="4464" w:type="dxa"/>
          </w:tcPr>
          <w:p w14:paraId="00F66B55" w14:textId="77777777" w:rsidR="00376CF4" w:rsidRDefault="00000000">
            <w:pPr>
              <w:spacing w:after="0" w:line="278" w:lineRule="auto"/>
            </w:pPr>
            <w:r>
              <w:rPr>
                <w:rFonts w:ascii="Calibri" w:hAnsi="Calibri"/>
                <w:sz w:val="15"/>
              </w:rPr>
              <w:t>Explicit and deliberate — demo boxes only</w:t>
            </w:r>
          </w:p>
        </w:tc>
      </w:tr>
      <w:tr w:rsidR="00376CF4" w14:paraId="272E30E8" w14:textId="77777777">
        <w:tc>
          <w:tcPr>
            <w:tcW w:w="1440" w:type="dxa"/>
          </w:tcPr>
          <w:p w14:paraId="3DBEC43E" w14:textId="77777777" w:rsidR="00376CF4" w:rsidRDefault="00000000">
            <w:pPr>
              <w:spacing w:after="0" w:line="278" w:lineRule="auto"/>
            </w:pPr>
            <w:r>
              <w:rPr>
                <w:rFonts w:ascii="Consolas" w:hAnsi="Consolas"/>
                <w:b/>
                <w:color w:val="172126"/>
                <w:sz w:val="15"/>
              </w:rPr>
              <w:t>production</w:t>
            </w:r>
          </w:p>
        </w:tc>
        <w:tc>
          <w:tcPr>
            <w:tcW w:w="2160" w:type="dxa"/>
          </w:tcPr>
          <w:p w14:paraId="5A7B40DF" w14:textId="77777777" w:rsidR="00376CF4" w:rsidRDefault="00000000">
            <w:pPr>
              <w:spacing w:after="0" w:line="278" w:lineRule="auto"/>
            </w:pPr>
            <w:r>
              <w:rPr>
                <w:rFonts w:ascii="Consolas" w:hAnsi="Consolas"/>
                <w:sz w:val="15"/>
              </w:rPr>
              <w:t>unset / anything else</w:t>
            </w:r>
          </w:p>
        </w:tc>
        <w:tc>
          <w:tcPr>
            <w:tcW w:w="1224" w:type="dxa"/>
            <w:shd w:val="clear" w:color="auto" w:fill="FBEAE8"/>
          </w:tcPr>
          <w:p w14:paraId="457491F7" w14:textId="77777777" w:rsidR="00376CF4" w:rsidRDefault="00000000">
            <w:pPr>
              <w:spacing w:after="0" w:line="278" w:lineRule="auto"/>
            </w:pPr>
            <w:r>
              <w:rPr>
                <w:rFonts w:ascii="Calibri" w:hAnsi="Calibri"/>
                <w:b/>
                <w:color w:val="B42318"/>
                <w:sz w:val="15"/>
              </w:rPr>
              <w:t>None</w:t>
            </w:r>
          </w:p>
        </w:tc>
        <w:tc>
          <w:tcPr>
            <w:tcW w:w="4464" w:type="dxa"/>
          </w:tcPr>
          <w:p w14:paraId="24107A3D" w14:textId="77777777" w:rsidR="00376CF4" w:rsidRDefault="00000000">
            <w:pPr>
              <w:spacing w:after="0" w:line="278" w:lineRule="auto"/>
            </w:pPr>
            <w:r>
              <w:rPr>
                <w:rFonts w:ascii="Calibri" w:hAnsi="Calibri"/>
                <w:sz w:val="15"/>
              </w:rPr>
              <w:t>The job FAILS and says the key is missing</w:t>
            </w:r>
          </w:p>
        </w:tc>
      </w:tr>
      <w:tr w:rsidR="00376CF4" w14:paraId="28358ED5" w14:textId="77777777">
        <w:tc>
          <w:tcPr>
            <w:tcW w:w="1440" w:type="dxa"/>
          </w:tcPr>
          <w:p w14:paraId="3216F758" w14:textId="77777777" w:rsidR="00376CF4" w:rsidRDefault="00000000">
            <w:pPr>
              <w:spacing w:after="0" w:line="278" w:lineRule="auto"/>
            </w:pPr>
            <w:r>
              <w:rPr>
                <w:rFonts w:ascii="Consolas" w:hAnsi="Consolas"/>
                <w:b/>
                <w:color w:val="172126"/>
                <w:sz w:val="15"/>
              </w:rPr>
              <w:t>development / test</w:t>
            </w:r>
          </w:p>
        </w:tc>
        <w:tc>
          <w:tcPr>
            <w:tcW w:w="2160" w:type="dxa"/>
          </w:tcPr>
          <w:p w14:paraId="361BB440" w14:textId="77777777" w:rsidR="00376CF4" w:rsidRDefault="00000000">
            <w:pPr>
              <w:spacing w:after="0" w:line="278" w:lineRule="auto"/>
            </w:pPr>
            <w:r>
              <w:rPr>
                <w:rFonts w:ascii="Consolas" w:hAnsi="Consolas"/>
                <w:sz w:val="15"/>
              </w:rPr>
              <w:t>unset</w:t>
            </w:r>
          </w:p>
        </w:tc>
        <w:tc>
          <w:tcPr>
            <w:tcW w:w="1224" w:type="dxa"/>
          </w:tcPr>
          <w:p w14:paraId="5FDEC773" w14:textId="77777777" w:rsidR="00376CF4" w:rsidRDefault="00000000">
            <w:pPr>
              <w:spacing w:after="0" w:line="278" w:lineRule="auto"/>
            </w:pPr>
            <w:r>
              <w:rPr>
                <w:rFonts w:ascii="Calibri" w:hAnsi="Calibri"/>
                <w:b/>
                <w:sz w:val="15"/>
              </w:rPr>
              <w:t>Permitted</w:t>
            </w:r>
          </w:p>
        </w:tc>
        <w:tc>
          <w:tcPr>
            <w:tcW w:w="4464" w:type="dxa"/>
          </w:tcPr>
          <w:p w14:paraId="00967C92" w14:textId="77777777" w:rsidR="00376CF4" w:rsidRDefault="00000000">
            <w:pPr>
              <w:spacing w:after="0" w:line="278" w:lineRule="auto"/>
            </w:pPr>
            <w:r>
              <w:rPr>
                <w:rFonts w:ascii="Calibri" w:hAnsi="Calibri"/>
                <w:sz w:val="15"/>
              </w:rPr>
              <w:t>Exercise the runtime without a key</w:t>
            </w:r>
          </w:p>
        </w:tc>
      </w:tr>
    </w:tbl>
    <w:p w14:paraId="29B55826" w14:textId="77777777" w:rsidR="00376CF4" w:rsidRDefault="00376CF4">
      <w:pPr>
        <w:spacing w:after="60"/>
      </w:pPr>
    </w:p>
    <w:p w14:paraId="2D0375D2" w14:textId="77777777" w:rsidR="00376CF4" w:rsidRDefault="00000000">
      <w:r>
        <w:lastRenderedPageBreak/>
        <w:t>On this deployment the worker image pins NODE_ENV=production and compose passes the variable through as ${DEMO_STUB_MODE:-}, so only two live states are possible: unset, which is correct, or true, which means every AI result on the box is invented and reported as a success.</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3D236999" w14:textId="77777777">
        <w:tc>
          <w:tcPr>
            <w:tcW w:w="10080" w:type="dxa"/>
            <w:shd w:val="clear" w:color="auto" w:fill="F5F7F8"/>
          </w:tcPr>
          <w:p w14:paraId="78CBCA79" w14:textId="77777777" w:rsidR="00376CF4" w:rsidRDefault="00000000">
            <w:pPr>
              <w:spacing w:line="288" w:lineRule="auto"/>
            </w:pPr>
            <w:r>
              <w:rPr>
                <w:rFonts w:ascii="Consolas" w:hAnsi="Consolas"/>
                <w:color w:val="172126"/>
                <w:sz w:val="16"/>
              </w:rPr>
              <w:t>cd /opt/preckon-tenant</w:t>
            </w:r>
            <w:r>
              <w:rPr>
                <w:rFonts w:ascii="Consolas" w:hAnsi="Consolas"/>
                <w:color w:val="172126"/>
                <w:sz w:val="16"/>
              </w:rPr>
              <w:br/>
              <w:t>docker compose logs worker | grep 'Claude:'</w:t>
            </w:r>
            <w:r>
              <w:rPr>
                <w:rFonts w:ascii="Consolas" w:hAnsi="Consolas"/>
                <w:color w:val="172126"/>
                <w:sz w:val="16"/>
              </w:rPr>
              <w:br/>
            </w:r>
            <w:r>
              <w:rPr>
                <w:rFonts w:ascii="Consolas" w:hAnsi="Consolas"/>
                <w:color w:val="172126"/>
                <w:sz w:val="16"/>
              </w:rPr>
              <w:br/>
              <w:t># what a correctly configured box says:</w:t>
            </w:r>
            <w:r>
              <w:rPr>
                <w:rFonts w:ascii="Consolas" w:hAnsi="Consolas"/>
                <w:color w:val="172126"/>
                <w:sz w:val="16"/>
              </w:rPr>
              <w:br/>
              <w:t>[worker] Claude: configured · stub output: refused</w:t>
            </w:r>
            <w:r>
              <w:rPr>
                <w:rFonts w:ascii="Consolas" w:hAnsi="Consolas"/>
                <w:color w:val="172126"/>
                <w:sz w:val="16"/>
              </w:rPr>
              <w:br/>
              <w:t xml:space="preserve">         (NODE_ENV=production and DEMO_STUB_MODE is not set)</w:t>
            </w:r>
          </w:p>
        </w:tc>
      </w:tr>
    </w:tbl>
    <w:p w14:paraId="1296E887" w14:textId="77777777" w:rsidR="00376CF4" w:rsidRDefault="00376CF4">
      <w:pPr>
        <w:spacing w:after="40"/>
      </w:pPr>
    </w:p>
    <w:p w14:paraId="51568DDA" w14:textId="0C7B849F" w:rsidR="00376CF4" w:rsidRDefault="00000000" w:rsidP="00706624">
      <w:r>
        <w:t>The worker announces this at boot rather than letting it be discovered one job at a time, and prints a warning line if stubs are permitted in production. Read the boot line rather than the .env file — the file is not necessarily what the running container has.</w:t>
      </w:r>
    </w:p>
    <w:p w14:paraId="008CD6C4" w14:textId="77777777" w:rsidR="00376CF4" w:rsidRDefault="00000000">
      <w:pPr>
        <w:spacing w:before="260" w:after="80"/>
      </w:pPr>
      <w:proofErr w:type="gramStart"/>
      <w:r>
        <w:rPr>
          <w:rFonts w:ascii="Calibri" w:hAnsi="Calibri"/>
          <w:b/>
          <w:color w:val="172126"/>
          <w:sz w:val="22"/>
        </w:rPr>
        <w:t>5.3  Cost</w:t>
      </w:r>
      <w:proofErr w:type="gramEnd"/>
      <w:r>
        <w:rPr>
          <w:rFonts w:ascii="Calibri" w:hAnsi="Calibri"/>
          <w:b/>
          <w:color w:val="172126"/>
          <w:sz w:val="22"/>
        </w:rPr>
        <w:t xml:space="preserve"> is metered per attempt</w:t>
      </w:r>
    </w:p>
    <w:p w14:paraId="3617C644" w14:textId="77777777" w:rsidR="00376CF4" w:rsidRDefault="00000000">
      <w:r>
        <w:t>ai_usage_ledger is append-only, one row per ATTEMPT including failed ones (ADR-006, migration 021_ai_governance.sql). A job that spends tokens on attempt 1, fails validation and succeeds on attempt 2 records both — recording only the successful attempt hides exactly the spend that a retry loop generates. ai_job carries the last-attempt summary; total spend lives in the ledger.</w:t>
      </w:r>
    </w:p>
    <w:p w14:paraId="491DE6DC" w14:textId="77777777" w:rsidR="00376CF4" w:rsidRDefault="00000000">
      <w:pPr>
        <w:spacing w:before="260" w:after="80"/>
      </w:pPr>
      <w:r>
        <w:rPr>
          <w:rFonts w:ascii="Calibri" w:hAnsi="Calibri"/>
          <w:b/>
          <w:color w:val="172126"/>
          <w:sz w:val="22"/>
        </w:rPr>
        <w:t>5.4  Recommended: a separate development key</w:t>
      </w:r>
    </w:p>
    <w:p w14:paraId="1B2E6828" w14:textId="77777777" w:rsidR="00376CF4" w:rsidRDefault="00000000">
      <w:r>
        <w:t>One key with one budget means no per-consumer attribution — a test run and a customer's bill of quantities are the same line item, and a runaway loop in development is indistinguishable from real workload until the invoice arrives. Because the key is worker-only and spend is already metered per attempt, separating them costs one console visit and one line in a .env.</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4176"/>
        <w:gridCol w:w="5256"/>
      </w:tblGrid>
      <w:tr w:rsidR="00376CF4" w14:paraId="1C01891F" w14:textId="77777777">
        <w:tc>
          <w:tcPr>
            <w:tcW w:w="4176" w:type="dxa"/>
            <w:shd w:val="clear" w:color="auto" w:fill="F0F3F4"/>
          </w:tcPr>
          <w:p w14:paraId="5E5E7F07" w14:textId="77777777" w:rsidR="00376CF4" w:rsidRDefault="00000000">
            <w:r>
              <w:rPr>
                <w:rFonts w:ascii="Calibri" w:hAnsi="Calibri"/>
                <w:b/>
                <w:color w:val="667279"/>
                <w:sz w:val="13"/>
              </w:rPr>
              <w:t>STEP</w:t>
            </w:r>
          </w:p>
        </w:tc>
        <w:tc>
          <w:tcPr>
            <w:tcW w:w="5256" w:type="dxa"/>
            <w:shd w:val="clear" w:color="auto" w:fill="F0F3F4"/>
          </w:tcPr>
          <w:p w14:paraId="6A3C07BB" w14:textId="77777777" w:rsidR="00376CF4" w:rsidRDefault="00000000">
            <w:r>
              <w:rPr>
                <w:rFonts w:ascii="Calibri" w:hAnsi="Calibri"/>
                <w:b/>
                <w:color w:val="667279"/>
                <w:sz w:val="13"/>
              </w:rPr>
              <w:t>WHY</w:t>
            </w:r>
          </w:p>
        </w:tc>
      </w:tr>
      <w:tr w:rsidR="00376CF4" w14:paraId="7E8BE396" w14:textId="77777777">
        <w:tc>
          <w:tcPr>
            <w:tcW w:w="4176" w:type="dxa"/>
          </w:tcPr>
          <w:p w14:paraId="01F62B3B" w14:textId="77777777" w:rsidR="00376CF4" w:rsidRDefault="00000000">
            <w:pPr>
              <w:spacing w:after="0" w:line="278" w:lineRule="auto"/>
            </w:pPr>
            <w:r>
              <w:rPr>
                <w:rFonts w:ascii="Calibri" w:hAnsi="Calibri"/>
                <w:b/>
                <w:color w:val="172126"/>
                <w:sz w:val="15"/>
              </w:rPr>
              <w:t>Create a second key in a separate Anthropic workspace</w:t>
            </w:r>
          </w:p>
        </w:tc>
        <w:tc>
          <w:tcPr>
            <w:tcW w:w="5256" w:type="dxa"/>
          </w:tcPr>
          <w:p w14:paraId="5BE5160D" w14:textId="77777777" w:rsidR="00376CF4" w:rsidRDefault="00000000">
            <w:pPr>
              <w:spacing w:after="0" w:line="278" w:lineRule="auto"/>
            </w:pPr>
            <w:r>
              <w:rPr>
                <w:rFonts w:ascii="Calibri" w:hAnsi="Calibri"/>
                <w:sz w:val="15"/>
              </w:rPr>
              <w:t>Attribution and a cap belong to the workspace, not the key</w:t>
            </w:r>
          </w:p>
        </w:tc>
      </w:tr>
      <w:tr w:rsidR="00376CF4" w14:paraId="45DD3071" w14:textId="77777777">
        <w:tc>
          <w:tcPr>
            <w:tcW w:w="4176" w:type="dxa"/>
          </w:tcPr>
          <w:p w14:paraId="57A6F3CB" w14:textId="77777777" w:rsidR="00376CF4" w:rsidRDefault="00000000">
            <w:pPr>
              <w:spacing w:after="0" w:line="278" w:lineRule="auto"/>
            </w:pPr>
            <w:r>
              <w:rPr>
                <w:rFonts w:ascii="Calibri" w:hAnsi="Calibri"/>
                <w:b/>
                <w:color w:val="172126"/>
                <w:sz w:val="15"/>
              </w:rPr>
              <w:t>Put a monthly spend limit on the dev workspace</w:t>
            </w:r>
          </w:p>
        </w:tc>
        <w:tc>
          <w:tcPr>
            <w:tcW w:w="5256" w:type="dxa"/>
          </w:tcPr>
          <w:p w14:paraId="3AE387CA" w14:textId="77777777" w:rsidR="00376CF4" w:rsidRDefault="00000000">
            <w:pPr>
              <w:spacing w:after="0" w:line="278" w:lineRule="auto"/>
            </w:pPr>
            <w:r>
              <w:rPr>
                <w:rFonts w:ascii="Calibri" w:hAnsi="Calibri"/>
                <w:sz w:val="15"/>
              </w:rPr>
              <w:t>Caps the blast radius of a loop, which is the actual risk</w:t>
            </w:r>
          </w:p>
        </w:tc>
      </w:tr>
      <w:tr w:rsidR="00376CF4" w14:paraId="0734978C" w14:textId="77777777">
        <w:tc>
          <w:tcPr>
            <w:tcW w:w="4176" w:type="dxa"/>
          </w:tcPr>
          <w:p w14:paraId="519833A5" w14:textId="77777777" w:rsidR="00376CF4" w:rsidRDefault="00000000">
            <w:pPr>
              <w:spacing w:after="0" w:line="278" w:lineRule="auto"/>
            </w:pPr>
            <w:r>
              <w:rPr>
                <w:rFonts w:ascii="Calibri" w:hAnsi="Calibri"/>
                <w:b/>
                <w:color w:val="172126"/>
                <w:sz w:val="15"/>
              </w:rPr>
              <w:t>Leave production uncapped but ALERTED</w:t>
            </w:r>
          </w:p>
        </w:tc>
        <w:tc>
          <w:tcPr>
            <w:tcW w:w="5256" w:type="dxa"/>
          </w:tcPr>
          <w:p w14:paraId="57021D8D" w14:textId="77777777" w:rsidR="00376CF4" w:rsidRDefault="00000000">
            <w:pPr>
              <w:spacing w:after="0" w:line="278" w:lineRule="auto"/>
            </w:pPr>
            <w:r>
              <w:rPr>
                <w:rFonts w:ascii="Calibri" w:hAnsi="Calibri"/>
                <w:sz w:val="15"/>
              </w:rPr>
              <w:t>A hard cap on production is an outage waiting for a busy week</w:t>
            </w:r>
          </w:p>
        </w:tc>
      </w:tr>
      <w:tr w:rsidR="00376CF4" w14:paraId="7411C4A1" w14:textId="77777777">
        <w:tc>
          <w:tcPr>
            <w:tcW w:w="4176" w:type="dxa"/>
          </w:tcPr>
          <w:p w14:paraId="07A689DD" w14:textId="77777777" w:rsidR="00376CF4" w:rsidRDefault="00000000">
            <w:pPr>
              <w:spacing w:after="0" w:line="278" w:lineRule="auto"/>
            </w:pPr>
            <w:r>
              <w:rPr>
                <w:rFonts w:ascii="Calibri" w:hAnsi="Calibri"/>
                <w:b/>
                <w:color w:val="172126"/>
                <w:sz w:val="15"/>
              </w:rPr>
              <w:t>Dev key in the .env of the box you test against, never in the repo</w:t>
            </w:r>
          </w:p>
        </w:tc>
        <w:tc>
          <w:tcPr>
            <w:tcW w:w="5256" w:type="dxa"/>
          </w:tcPr>
          <w:p w14:paraId="1B039903" w14:textId="77777777" w:rsidR="00376CF4" w:rsidRDefault="00000000">
            <w:pPr>
              <w:spacing w:after="0" w:line="278" w:lineRule="auto"/>
            </w:pPr>
            <w:r>
              <w:rPr>
                <w:rFonts w:ascii="Calibri" w:hAnsi="Calibri"/>
                <w:sz w:val="15"/>
              </w:rPr>
              <w:t>The autosync credential guard matches sk-ant- shapes, but it is a net, not a policy</w:t>
            </w:r>
          </w:p>
        </w:tc>
      </w:tr>
      <w:tr w:rsidR="00376CF4" w14:paraId="68A6F5D6" w14:textId="77777777">
        <w:tc>
          <w:tcPr>
            <w:tcW w:w="4176" w:type="dxa"/>
          </w:tcPr>
          <w:p w14:paraId="68B14BB2" w14:textId="77777777" w:rsidR="00376CF4" w:rsidRDefault="00000000">
            <w:pPr>
              <w:spacing w:after="0" w:line="278" w:lineRule="auto"/>
            </w:pPr>
            <w:r>
              <w:rPr>
                <w:rFonts w:ascii="Calibri" w:hAnsi="Calibri"/>
                <w:b/>
                <w:color w:val="172126"/>
                <w:sz w:val="15"/>
              </w:rPr>
              <w:t>Use the dev key even against production data</w:t>
            </w:r>
          </w:p>
        </w:tc>
        <w:tc>
          <w:tcPr>
            <w:tcW w:w="5256" w:type="dxa"/>
          </w:tcPr>
          <w:p w14:paraId="74B1EB90" w14:textId="77777777" w:rsidR="00376CF4" w:rsidRDefault="00000000">
            <w:pPr>
              <w:spacing w:after="0" w:line="278" w:lineRule="auto"/>
            </w:pPr>
            <w:r>
              <w:rPr>
                <w:rFonts w:ascii="Calibri" w:hAnsi="Calibri"/>
                <w:sz w:val="15"/>
              </w:rPr>
              <w:t>The ledger then attributes your spend separately</w:t>
            </w:r>
          </w:p>
        </w:tc>
      </w:tr>
      <w:tr w:rsidR="00376CF4" w14:paraId="7845A73E" w14:textId="77777777">
        <w:tc>
          <w:tcPr>
            <w:tcW w:w="4176" w:type="dxa"/>
          </w:tcPr>
          <w:p w14:paraId="6831FCC3" w14:textId="77777777" w:rsidR="00376CF4" w:rsidRDefault="00000000">
            <w:pPr>
              <w:spacing w:after="0" w:line="278" w:lineRule="auto"/>
            </w:pPr>
            <w:r>
              <w:rPr>
                <w:rFonts w:ascii="Calibri" w:hAnsi="Calibri"/>
                <w:b/>
                <w:color w:val="172126"/>
                <w:sz w:val="15"/>
              </w:rPr>
              <w:t>Rotate the production key at the same time</w:t>
            </w:r>
          </w:p>
        </w:tc>
        <w:tc>
          <w:tcPr>
            <w:tcW w:w="5256" w:type="dxa"/>
          </w:tcPr>
          <w:p w14:paraId="60BAC5DD" w14:textId="77777777" w:rsidR="00376CF4" w:rsidRDefault="00000000">
            <w:pPr>
              <w:spacing w:after="0" w:line="278" w:lineRule="auto"/>
            </w:pPr>
            <w:r>
              <w:rPr>
                <w:rFonts w:ascii="Calibri" w:hAnsi="Calibri"/>
                <w:sz w:val="15"/>
              </w:rPr>
              <w:t>It has lived in a .env on a box still serving a plain-HTTP vhost, and DEPLOY.md tells anyone deploying to append it by hand</w:t>
            </w:r>
          </w:p>
        </w:tc>
      </w:tr>
    </w:tbl>
    <w:p w14:paraId="232DEE4F" w14:textId="77777777" w:rsidR="00376CF4" w:rsidRDefault="00376CF4">
      <w:pPr>
        <w:spacing w:after="60"/>
      </w:pPr>
    </w:p>
    <w:p w14:paraId="341C1F0C" w14:textId="77777777" w:rsidR="00376CF4" w:rsidRDefault="00000000">
      <w:pPr>
        <w:spacing w:before="260" w:after="80"/>
      </w:pPr>
      <w:r>
        <w:rPr>
          <w:rFonts w:ascii="Calibri" w:hAnsi="Calibri"/>
          <w:b/>
          <w:color w:val="172126"/>
          <w:sz w:val="22"/>
        </w:rPr>
        <w:t>5.5  Drawings</w:t>
      </w:r>
    </w:p>
    <w:p w14:paraId="35DFDABD" w14:textId="77777777" w:rsidR="00376CF4" w:rsidRDefault="00000000">
      <w:r>
        <w:t>The cad sidecar parses DXF natively through ezdxf and converts DWG with LibreDWG, which is built into the image — nothing to download, register for or install on the host. The ODA File Converter is preferred when present because its fidelity on awkward older DWGs is better; set EZDXF_ODAFC and mount it, and the sidecar tries ODA first and falls back. Configuring it can only improve results.</w:t>
      </w:r>
    </w:p>
    <w:p w14:paraId="67D75428" w14:textId="77777777" w:rsidR="00376CF4" w:rsidRDefault="00000000">
      <w:r>
        <w:t>If a drawing defeats both, the upload is marked FAILED with a message telling the estimator to re-save as DXF. It is never silently ingested as unreadable bytes — a drawing that looks understood but is not is how a bill of quantities quietly loses a discipline. Note the cad image builds LibreDWG from source, so the first build takes several minutes; later builds hit the layer cache.</w:t>
      </w:r>
    </w:p>
    <w:p w14:paraId="4AC47805" w14:textId="77777777" w:rsidR="00376CF4" w:rsidRDefault="00000000">
      <w:r>
        <w:br w:type="page"/>
      </w:r>
    </w:p>
    <w:p w14:paraId="3B92D81E" w14:textId="77777777" w:rsidR="00376CF4" w:rsidRDefault="00000000">
      <w:pPr>
        <w:spacing w:after="160" w:line="252" w:lineRule="auto"/>
      </w:pPr>
      <w:r>
        <w:rPr>
          <w:b/>
          <w:color w:val="172126"/>
          <w:sz w:val="38"/>
        </w:rPr>
        <w:lastRenderedPageBreak/>
        <w:t>Deploy, rollback and backups</w:t>
      </w:r>
    </w:p>
    <w:p w14:paraId="0B79DC6E" w14:textId="77777777" w:rsidR="00376CF4" w:rsidRDefault="00000000">
      <w:pPr>
        <w:spacing w:after="200"/>
      </w:pPr>
      <w:r>
        <w:rPr>
          <w:sz w:val="21"/>
        </w:rPr>
        <w:t>The deploy path works as designed and is currently broken by a stale password. There is no rollback. The backups are verified, and there is one copy of them, on the disk they protect.</w:t>
      </w:r>
    </w:p>
    <w:p w14:paraId="5D0A2028" w14:textId="77777777" w:rsidR="00376CF4" w:rsidRDefault="00000000">
      <w:pPr>
        <w:spacing w:before="260" w:after="80"/>
      </w:pPr>
      <w:r>
        <w:rPr>
          <w:rFonts w:ascii="Calibri" w:hAnsi="Calibri"/>
          <w:b/>
          <w:color w:val="172126"/>
          <w:sz w:val="22"/>
        </w:rPr>
        <w:t>6.1  Which path is the deploy path</w:t>
      </w:r>
    </w:p>
    <w:p w14:paraId="68808136" w14:textId="77777777" w:rsidR="00376CF4" w:rsidRDefault="00000000">
      <w:r>
        <w:t>There are three, which is two too many. scripts/update-from-git.sh is the one to use and the one to make canonical.</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3024"/>
        <w:gridCol w:w="5256"/>
        <w:gridCol w:w="1152"/>
      </w:tblGrid>
      <w:tr w:rsidR="00376CF4" w14:paraId="532812CC" w14:textId="77777777">
        <w:tc>
          <w:tcPr>
            <w:tcW w:w="3024" w:type="dxa"/>
            <w:shd w:val="clear" w:color="auto" w:fill="F0F3F4"/>
          </w:tcPr>
          <w:p w14:paraId="24E9D6ED" w14:textId="77777777" w:rsidR="00376CF4" w:rsidRDefault="00000000">
            <w:r>
              <w:rPr>
                <w:rFonts w:ascii="Calibri" w:hAnsi="Calibri"/>
                <w:b/>
                <w:color w:val="667279"/>
                <w:sz w:val="13"/>
              </w:rPr>
              <w:t>PATH</w:t>
            </w:r>
          </w:p>
        </w:tc>
        <w:tc>
          <w:tcPr>
            <w:tcW w:w="5256" w:type="dxa"/>
            <w:shd w:val="clear" w:color="auto" w:fill="F0F3F4"/>
          </w:tcPr>
          <w:p w14:paraId="39E70190" w14:textId="77777777" w:rsidR="00376CF4" w:rsidRDefault="00000000">
            <w:r>
              <w:rPr>
                <w:rFonts w:ascii="Calibri" w:hAnsi="Calibri"/>
                <w:b/>
                <w:color w:val="667279"/>
                <w:sz w:val="13"/>
              </w:rPr>
              <w:t>SHAPE</w:t>
            </w:r>
          </w:p>
        </w:tc>
        <w:tc>
          <w:tcPr>
            <w:tcW w:w="1152" w:type="dxa"/>
            <w:shd w:val="clear" w:color="auto" w:fill="F0F3F4"/>
          </w:tcPr>
          <w:p w14:paraId="6E33C561" w14:textId="77777777" w:rsidR="00376CF4" w:rsidRDefault="00000000">
            <w:r>
              <w:rPr>
                <w:rFonts w:ascii="Calibri" w:hAnsi="Calibri"/>
                <w:b/>
                <w:color w:val="667279"/>
                <w:sz w:val="13"/>
              </w:rPr>
              <w:t>USE IT?</w:t>
            </w:r>
          </w:p>
        </w:tc>
      </w:tr>
      <w:tr w:rsidR="00376CF4" w14:paraId="248BDC85" w14:textId="77777777">
        <w:tc>
          <w:tcPr>
            <w:tcW w:w="3024" w:type="dxa"/>
          </w:tcPr>
          <w:p w14:paraId="4365FFFD" w14:textId="77777777" w:rsidR="00376CF4" w:rsidRDefault="00000000">
            <w:pPr>
              <w:spacing w:after="0" w:line="278" w:lineRule="auto"/>
            </w:pPr>
            <w:r>
              <w:rPr>
                <w:rFonts w:ascii="Calibri" w:hAnsi="Calibri"/>
                <w:b/>
                <w:color w:val="172126"/>
                <w:sz w:val="15"/>
              </w:rPr>
              <w:t>scripts/update-from-git.sh</w:t>
            </w:r>
          </w:p>
        </w:tc>
        <w:tc>
          <w:tcPr>
            <w:tcW w:w="5256" w:type="dxa"/>
          </w:tcPr>
          <w:p w14:paraId="3B1A6B9F" w14:textId="77777777" w:rsidR="00376CF4" w:rsidRDefault="00000000">
            <w:pPr>
              <w:spacing w:after="0" w:line="278" w:lineRule="auto"/>
            </w:pPr>
            <w:r>
              <w:rPr>
                <w:rFonts w:ascii="Calibri" w:hAnsi="Calibri"/>
                <w:sz w:val="15"/>
              </w:rPr>
              <w:t>Server pulls from GitHub, rsyncs, migrates, re-seeds the catalog, rebuilds</w:t>
            </w:r>
          </w:p>
        </w:tc>
        <w:tc>
          <w:tcPr>
            <w:tcW w:w="1152" w:type="dxa"/>
            <w:shd w:val="clear" w:color="auto" w:fill="E6F3F1"/>
          </w:tcPr>
          <w:p w14:paraId="7F9F7D03" w14:textId="77777777" w:rsidR="00376CF4" w:rsidRDefault="00000000">
            <w:pPr>
              <w:spacing w:after="0" w:line="278" w:lineRule="auto"/>
            </w:pPr>
            <w:r>
              <w:rPr>
                <w:rFonts w:ascii="Calibri" w:hAnsi="Calibri"/>
                <w:b/>
                <w:color w:val="087E75"/>
                <w:sz w:val="15"/>
              </w:rPr>
              <w:t>Yes</w:t>
            </w:r>
          </w:p>
        </w:tc>
      </w:tr>
      <w:tr w:rsidR="00376CF4" w14:paraId="0D807B72" w14:textId="77777777">
        <w:tc>
          <w:tcPr>
            <w:tcW w:w="3024" w:type="dxa"/>
          </w:tcPr>
          <w:p w14:paraId="24979AAF" w14:textId="77777777" w:rsidR="00376CF4" w:rsidRDefault="00000000">
            <w:pPr>
              <w:spacing w:after="0" w:line="278" w:lineRule="auto"/>
            </w:pPr>
            <w:r>
              <w:rPr>
                <w:rFonts w:ascii="Calibri" w:hAnsi="Calibri"/>
                <w:b/>
                <w:color w:val="172126"/>
                <w:sz w:val="15"/>
              </w:rPr>
              <w:t>deploy.ps1</w:t>
            </w:r>
          </w:p>
        </w:tc>
        <w:tc>
          <w:tcPr>
            <w:tcW w:w="5256" w:type="dxa"/>
          </w:tcPr>
          <w:p w14:paraId="6715E02C" w14:textId="77777777" w:rsidR="00376CF4" w:rsidRDefault="00000000">
            <w:pPr>
              <w:spacing w:after="0" w:line="278" w:lineRule="auto"/>
            </w:pPr>
            <w:r>
              <w:rPr>
                <w:rFonts w:ascii="Calibri" w:hAnsi="Calibri"/>
                <w:sz w:val="15"/>
              </w:rPr>
              <w:t>Windows: package a tarball, scp it up, build on the server</w:t>
            </w:r>
          </w:p>
        </w:tc>
        <w:tc>
          <w:tcPr>
            <w:tcW w:w="1152" w:type="dxa"/>
            <w:shd w:val="clear" w:color="auto" w:fill="FBEAE8"/>
          </w:tcPr>
          <w:p w14:paraId="4D45E574" w14:textId="77777777" w:rsidR="00376CF4" w:rsidRDefault="00000000">
            <w:pPr>
              <w:spacing w:after="0" w:line="278" w:lineRule="auto"/>
            </w:pPr>
            <w:r>
              <w:rPr>
                <w:rFonts w:ascii="Calibri" w:hAnsi="Calibri"/>
                <w:b/>
                <w:color w:val="B42318"/>
                <w:sz w:val="15"/>
              </w:rPr>
              <w:t>No</w:t>
            </w:r>
          </w:p>
        </w:tc>
      </w:tr>
      <w:tr w:rsidR="00376CF4" w14:paraId="7628A2D4" w14:textId="77777777">
        <w:tc>
          <w:tcPr>
            <w:tcW w:w="3024" w:type="dxa"/>
          </w:tcPr>
          <w:p w14:paraId="150C71E6" w14:textId="77777777" w:rsidR="00376CF4" w:rsidRDefault="00000000">
            <w:pPr>
              <w:spacing w:after="0" w:line="278" w:lineRule="auto"/>
            </w:pPr>
            <w:r>
              <w:rPr>
                <w:rFonts w:ascii="Calibri" w:hAnsi="Calibri"/>
                <w:b/>
                <w:color w:val="172126"/>
                <w:sz w:val="15"/>
              </w:rPr>
              <w:t>DEPLOY.md runbook</w:t>
            </w:r>
          </w:p>
        </w:tc>
        <w:tc>
          <w:tcPr>
            <w:tcW w:w="5256" w:type="dxa"/>
          </w:tcPr>
          <w:p w14:paraId="197A41D9" w14:textId="77777777" w:rsidR="00376CF4" w:rsidRDefault="00000000">
            <w:pPr>
              <w:spacing w:after="0" w:line="278" w:lineRule="auto"/>
            </w:pPr>
            <w:r>
              <w:rPr>
                <w:rFonts w:ascii="Calibri" w:hAnsi="Calibri"/>
                <w:sz w:val="15"/>
              </w:rPr>
              <w:t>The same tarball flow by hand</w:t>
            </w:r>
          </w:p>
        </w:tc>
        <w:tc>
          <w:tcPr>
            <w:tcW w:w="1152" w:type="dxa"/>
            <w:shd w:val="clear" w:color="auto" w:fill="FBEAE8"/>
          </w:tcPr>
          <w:p w14:paraId="023CEBA4" w14:textId="77777777" w:rsidR="00376CF4" w:rsidRDefault="00000000">
            <w:pPr>
              <w:spacing w:after="0" w:line="278" w:lineRule="auto"/>
            </w:pPr>
            <w:r>
              <w:rPr>
                <w:rFonts w:ascii="Calibri" w:hAnsi="Calibri"/>
                <w:b/>
                <w:color w:val="B42318"/>
                <w:sz w:val="15"/>
              </w:rPr>
              <w:t>No</w:t>
            </w:r>
          </w:p>
        </w:tc>
      </w:tr>
    </w:tbl>
    <w:p w14:paraId="51CAE93D" w14:textId="77777777" w:rsidR="00376CF4" w:rsidRDefault="00376CF4">
      <w:pPr>
        <w:spacing w:after="60"/>
      </w:pPr>
    </w:p>
    <w:p w14:paraId="70629F40" w14:textId="77777777" w:rsidR="00376CF4" w:rsidRDefault="00000000">
      <w:pPr>
        <w:spacing w:before="260" w:after="80"/>
      </w:pPr>
      <w:proofErr w:type="gramStart"/>
      <w:r>
        <w:rPr>
          <w:rFonts w:ascii="Calibri" w:hAnsi="Calibri"/>
          <w:b/>
          <w:color w:val="172126"/>
          <w:sz w:val="22"/>
        </w:rPr>
        <w:t>6.2  What</w:t>
      </w:r>
      <w:proofErr w:type="gramEnd"/>
      <w:r>
        <w:rPr>
          <w:rFonts w:ascii="Calibri" w:hAnsi="Calibri"/>
          <w:b/>
          <w:color w:val="172126"/>
          <w:sz w:val="22"/>
        </w:rPr>
        <w:t xml:space="preserve"> update-from-git.sh does</w:t>
      </w:r>
    </w:p>
    <w:p w14:paraId="12844F24" w14:textId="77777777" w:rsidR="00376CF4" w:rsidRDefault="00000000">
      <w:pPr>
        <w:pStyle w:val="ListBullet"/>
        <w:spacing w:after="60" w:line="302" w:lineRule="auto"/>
      </w:pPr>
      <w:r>
        <w:rPr>
          <w:rFonts w:ascii="Calibri" w:hAnsi="Calibri"/>
          <w:b/>
          <w:color w:val="172126"/>
          <w:sz w:val="17"/>
        </w:rPr>
        <w:t xml:space="preserve">1  </w:t>
      </w:r>
      <w:r>
        <w:rPr>
          <w:sz w:val="17"/>
        </w:rPr>
        <w:t>git clone --depth 1 of PRECKON_REPO, default techsmeinc/preckon-tenant. It detects whether the repo holds a plane at its root or nests it, rather than assuming.</w:t>
      </w:r>
    </w:p>
    <w:p w14:paraId="78DCD956" w14:textId="77777777" w:rsidR="00376CF4" w:rsidRDefault="00000000">
      <w:pPr>
        <w:pStyle w:val="ListBullet"/>
        <w:spacing w:after="60" w:line="302" w:lineRule="auto"/>
      </w:pPr>
      <w:r>
        <w:rPr>
          <w:rFonts w:ascii="Calibri" w:hAnsi="Calibri"/>
          <w:b/>
          <w:color w:val="172126"/>
          <w:sz w:val="17"/>
        </w:rPr>
        <w:t xml:space="preserve">2  </w:t>
      </w:r>
      <w:r>
        <w:rPr>
          <w:sz w:val="17"/>
        </w:rPr>
        <w:t>rsync -a --delete into /opt/&lt;plane&gt;/, excluding .env, docker-compose.override.yml, node_modules, .next, .uploads, __pycache__ and test-results.</w:t>
      </w:r>
    </w:p>
    <w:p w14:paraId="4B8AC076" w14:textId="77777777" w:rsidR="00376CF4" w:rsidRDefault="00000000">
      <w:pPr>
        <w:pStyle w:val="ListBullet"/>
        <w:spacing w:after="60" w:line="302" w:lineRule="auto"/>
      </w:pPr>
      <w:r>
        <w:rPr>
          <w:rFonts w:ascii="Calibri" w:hAnsi="Calibri"/>
          <w:b/>
          <w:color w:val="172126"/>
          <w:sz w:val="17"/>
        </w:rPr>
        <w:t xml:space="preserve">3  </w:t>
      </w:r>
      <w:r>
        <w:rPr>
          <w:sz w:val="17"/>
        </w:rPr>
        <w:t>Every db/migrations/*.sql, in order.</w:t>
      </w:r>
    </w:p>
    <w:p w14:paraId="25065166" w14:textId="77777777" w:rsidR="00376CF4" w:rsidRDefault="00000000">
      <w:pPr>
        <w:pStyle w:val="ListBullet"/>
        <w:spacing w:after="60" w:line="302" w:lineRule="auto"/>
      </w:pPr>
      <w:r>
        <w:rPr>
          <w:rFonts w:ascii="Calibri" w:hAnsi="Calibri"/>
          <w:b/>
          <w:color w:val="172126"/>
          <w:sz w:val="17"/>
        </w:rPr>
        <w:t xml:space="preserve">4  </w:t>
      </w:r>
      <w:r>
        <w:rPr>
          <w:sz w:val="17"/>
        </w:rPr>
        <w:t>Rebuild the seeder, then run it to re-register the pack catalog. This FAILS the deploy if it fails — artifact schemas that do not match the running code mean every write touching a new field is rejected at runtime, which is an application that is up and quietly broken. The seeder is rebuilt first deliberately: without that, run reuses whatever seed image is on the box, registers the OLD catalog over the new code, and reports success.</w:t>
      </w:r>
    </w:p>
    <w:p w14:paraId="2F3F940B" w14:textId="28242F5B" w:rsidR="00376CF4" w:rsidRDefault="00000000" w:rsidP="00706624">
      <w:pPr>
        <w:pStyle w:val="ListBullet"/>
        <w:spacing w:after="60" w:line="302" w:lineRule="auto"/>
      </w:pPr>
      <w:proofErr w:type="gramStart"/>
      <w:r>
        <w:rPr>
          <w:rFonts w:ascii="Calibri" w:hAnsi="Calibri"/>
          <w:b/>
          <w:color w:val="172126"/>
          <w:sz w:val="17"/>
        </w:rPr>
        <w:t xml:space="preserve">5  </w:t>
      </w:r>
      <w:r>
        <w:rPr>
          <w:sz w:val="17"/>
        </w:rPr>
        <w:t>docker</w:t>
      </w:r>
      <w:proofErr w:type="gramEnd"/>
      <w:r>
        <w:rPr>
          <w:sz w:val="17"/>
        </w:rPr>
        <w:t xml:space="preserve"> compose build, then up -d, for app, worker and cad.</w:t>
      </w:r>
    </w:p>
    <w:p w14:paraId="351F31B4" w14:textId="77777777" w:rsidR="00376CF4" w:rsidRDefault="00000000">
      <w:pPr>
        <w:spacing w:before="260" w:after="80"/>
      </w:pPr>
      <w:proofErr w:type="gramStart"/>
      <w:r>
        <w:rPr>
          <w:rFonts w:ascii="Calibri" w:hAnsi="Calibri"/>
          <w:b/>
          <w:color w:val="172126"/>
          <w:sz w:val="22"/>
        </w:rPr>
        <w:t>6.3  Rollback</w:t>
      </w:r>
      <w:proofErr w:type="gramEnd"/>
      <w:r>
        <w:rPr>
          <w:rFonts w:ascii="Calibri" w:hAnsi="Calibri"/>
          <w:b/>
          <w:color w:val="172126"/>
          <w:sz w:val="22"/>
        </w:rPr>
        <w:t>: there isn't one</w:t>
      </w:r>
    </w:p>
    <w:p w14:paraId="08C299B7" w14:textId="77777777" w:rsidR="00376CF4" w:rsidRDefault="00000000">
      <w:r>
        <w:t>Stated plainly, because assuming otherwise is how a bad deploy becomes an outage.</w:t>
      </w:r>
    </w:p>
    <w:p w14:paraId="2C8FB45C" w14:textId="77777777" w:rsidR="00376CF4" w:rsidRDefault="00000000">
      <w:pPr>
        <w:pStyle w:val="ListBullet"/>
        <w:spacing w:after="60" w:line="302" w:lineRule="auto"/>
      </w:pPr>
      <w:r>
        <w:rPr>
          <w:sz w:val="17"/>
        </w:rPr>
        <w:t>The clone is --depth 1 on the default branch, so it cannot be asked for a previous commit.</w:t>
      </w:r>
    </w:p>
    <w:p w14:paraId="2006EDB6" w14:textId="77777777" w:rsidR="00376CF4" w:rsidRDefault="00000000">
      <w:pPr>
        <w:pStyle w:val="ListBullet"/>
        <w:spacing w:after="60" w:line="302" w:lineRule="auto"/>
      </w:pPr>
      <w:r>
        <w:rPr>
          <w:sz w:val="17"/>
        </w:rPr>
        <w:t>rsync --delete is destructive — the previous tree is gone, not shadowed.</w:t>
      </w:r>
    </w:p>
    <w:p w14:paraId="44DA331D" w14:textId="77777777" w:rsidR="00376CF4" w:rsidRDefault="00000000">
      <w:pPr>
        <w:pStyle w:val="ListBullet"/>
        <w:spacing w:after="60" w:line="302" w:lineRule="auto"/>
      </w:pPr>
      <w:r>
        <w:rPr>
          <w:sz w:val="17"/>
        </w:rPr>
        <w:t>Images are built in place with no tag, so docker compose up cannot be pointed at yesterday's image.</w:t>
      </w:r>
    </w:p>
    <w:p w14:paraId="01E7AAC4" w14:textId="77777777" w:rsidR="00376CF4" w:rsidRDefault="00000000">
      <w:pPr>
        <w:pStyle w:val="ListBullet"/>
        <w:spacing w:after="60" w:line="302" w:lineRule="auto"/>
      </w:pPr>
      <w:r>
        <w:rPr>
          <w:sz w:val="17"/>
        </w:rPr>
        <w:t>Migrations are forward-only. There are no down scripts.</w:t>
      </w:r>
    </w:p>
    <w:p w14:paraId="2F8EE2C4" w14:textId="77777777" w:rsidR="00376CF4" w:rsidRDefault="00376CF4">
      <w:pPr>
        <w:spacing w:after="40"/>
      </w:pPr>
    </w:p>
    <w:p w14:paraId="179E5093" w14:textId="77777777" w:rsidR="00376CF4" w:rsidRDefault="00000000">
      <w:r>
        <w:t>Today, rollback means redeploying from an earlier commit by hand, and any migration applied in between stays applied. What would change that, in order of value for effort:</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3888"/>
        <w:gridCol w:w="5544"/>
      </w:tblGrid>
      <w:tr w:rsidR="00376CF4" w14:paraId="44D1188F" w14:textId="77777777">
        <w:tc>
          <w:tcPr>
            <w:tcW w:w="3888" w:type="dxa"/>
            <w:shd w:val="clear" w:color="auto" w:fill="F0F3F4"/>
          </w:tcPr>
          <w:p w14:paraId="2F85D9F1" w14:textId="77777777" w:rsidR="00376CF4" w:rsidRDefault="00000000">
            <w:r>
              <w:rPr>
                <w:rFonts w:ascii="Calibri" w:hAnsi="Calibri"/>
                <w:b/>
                <w:color w:val="667279"/>
                <w:sz w:val="13"/>
              </w:rPr>
              <w:t>CHANGE</w:t>
            </w:r>
          </w:p>
        </w:tc>
        <w:tc>
          <w:tcPr>
            <w:tcW w:w="5544" w:type="dxa"/>
            <w:shd w:val="clear" w:color="auto" w:fill="F0F3F4"/>
          </w:tcPr>
          <w:p w14:paraId="3D06B16B" w14:textId="77777777" w:rsidR="00376CF4" w:rsidRDefault="00000000">
            <w:r>
              <w:rPr>
                <w:rFonts w:ascii="Calibri" w:hAnsi="Calibri"/>
                <w:b/>
                <w:color w:val="667279"/>
                <w:sz w:val="13"/>
              </w:rPr>
              <w:t>EFFECT</w:t>
            </w:r>
          </w:p>
        </w:tc>
      </w:tr>
      <w:tr w:rsidR="00376CF4" w14:paraId="7B6E8B7F" w14:textId="77777777">
        <w:tc>
          <w:tcPr>
            <w:tcW w:w="3888" w:type="dxa"/>
          </w:tcPr>
          <w:p w14:paraId="24A7F2C1" w14:textId="77777777" w:rsidR="00376CF4" w:rsidRDefault="00000000">
            <w:pPr>
              <w:spacing w:after="0" w:line="278" w:lineRule="auto"/>
            </w:pPr>
            <w:r>
              <w:rPr>
                <w:rFonts w:ascii="Calibri" w:hAnsi="Calibri"/>
                <w:b/>
                <w:color w:val="172126"/>
                <w:sz w:val="15"/>
              </w:rPr>
              <w:t>Run backup.sh as step 0 of every deploy</w:t>
            </w:r>
          </w:p>
        </w:tc>
        <w:tc>
          <w:tcPr>
            <w:tcW w:w="5544" w:type="dxa"/>
          </w:tcPr>
          <w:p w14:paraId="5A18908E" w14:textId="77777777" w:rsidR="00376CF4" w:rsidRDefault="00000000">
            <w:pPr>
              <w:spacing w:after="0" w:line="278" w:lineRule="auto"/>
            </w:pPr>
            <w:r>
              <w:rPr>
                <w:rFonts w:ascii="Calibri" w:hAnsi="Calibri"/>
                <w:sz w:val="15"/>
              </w:rPr>
              <w:t>A restore point that matches the code that broke</w:t>
            </w:r>
          </w:p>
        </w:tc>
      </w:tr>
      <w:tr w:rsidR="00376CF4" w14:paraId="1C8C6109" w14:textId="77777777">
        <w:tc>
          <w:tcPr>
            <w:tcW w:w="3888" w:type="dxa"/>
          </w:tcPr>
          <w:p w14:paraId="5AEA8743" w14:textId="77777777" w:rsidR="00376CF4" w:rsidRDefault="00000000">
            <w:pPr>
              <w:spacing w:after="0" w:line="278" w:lineRule="auto"/>
            </w:pPr>
            <w:r>
              <w:rPr>
                <w:rFonts w:ascii="Calibri" w:hAnsi="Calibri"/>
                <w:b/>
                <w:color w:val="172126"/>
                <w:sz w:val="15"/>
              </w:rPr>
              <w:t>PRECKON_REF support and a full clone</w:t>
            </w:r>
          </w:p>
        </w:tc>
        <w:tc>
          <w:tcPr>
            <w:tcW w:w="5544" w:type="dxa"/>
          </w:tcPr>
          <w:p w14:paraId="7254068E" w14:textId="77777777" w:rsidR="00376CF4" w:rsidRDefault="00000000">
            <w:pPr>
              <w:spacing w:after="0" w:line="278" w:lineRule="auto"/>
            </w:pPr>
            <w:r>
              <w:rPr>
                <w:rFonts w:ascii="Calibri" w:hAnsi="Calibri"/>
                <w:sz w:val="15"/>
              </w:rPr>
              <w:t>Deploy a named commit — therefore redeploy a previous one</w:t>
            </w:r>
          </w:p>
        </w:tc>
      </w:tr>
      <w:tr w:rsidR="00376CF4" w14:paraId="79696428" w14:textId="77777777">
        <w:tc>
          <w:tcPr>
            <w:tcW w:w="3888" w:type="dxa"/>
          </w:tcPr>
          <w:p w14:paraId="50735C07" w14:textId="77777777" w:rsidR="00376CF4" w:rsidRDefault="00000000">
            <w:pPr>
              <w:spacing w:after="0" w:line="278" w:lineRule="auto"/>
            </w:pPr>
            <w:r>
              <w:rPr>
                <w:rFonts w:ascii="Calibri" w:hAnsi="Calibri"/>
                <w:b/>
                <w:color w:val="172126"/>
                <w:sz w:val="15"/>
              </w:rPr>
              <w:t>Tag images with the commit sha</w:t>
            </w:r>
          </w:p>
        </w:tc>
        <w:tc>
          <w:tcPr>
            <w:tcW w:w="5544" w:type="dxa"/>
          </w:tcPr>
          <w:p w14:paraId="749E5680" w14:textId="77777777" w:rsidR="00376CF4" w:rsidRDefault="00000000">
            <w:pPr>
              <w:spacing w:after="0" w:line="278" w:lineRule="auto"/>
            </w:pPr>
            <w:r>
              <w:rPr>
                <w:rFonts w:ascii="Calibri" w:hAnsi="Calibri"/>
                <w:sz w:val="15"/>
              </w:rPr>
              <w:t>Roll back without rebuilding</w:t>
            </w:r>
          </w:p>
        </w:tc>
      </w:tr>
      <w:tr w:rsidR="00376CF4" w14:paraId="10D28DC4" w14:textId="77777777">
        <w:tc>
          <w:tcPr>
            <w:tcW w:w="3888" w:type="dxa"/>
          </w:tcPr>
          <w:p w14:paraId="5B3455E1" w14:textId="77777777" w:rsidR="00376CF4" w:rsidRDefault="00000000">
            <w:pPr>
              <w:spacing w:after="0" w:line="278" w:lineRule="auto"/>
            </w:pPr>
            <w:r>
              <w:rPr>
                <w:rFonts w:ascii="Calibri" w:hAnsi="Calibri"/>
                <w:b/>
                <w:color w:val="172126"/>
                <w:sz w:val="15"/>
              </w:rPr>
              <w:t>Keep the previous tree as /opt/&lt;plane&gt;.prev</w:t>
            </w:r>
          </w:p>
        </w:tc>
        <w:tc>
          <w:tcPr>
            <w:tcW w:w="5544" w:type="dxa"/>
          </w:tcPr>
          <w:p w14:paraId="01CF829E" w14:textId="77777777" w:rsidR="00376CF4" w:rsidRDefault="00000000">
            <w:pPr>
              <w:spacing w:after="0" w:line="278" w:lineRule="auto"/>
            </w:pPr>
            <w:r>
              <w:rPr>
                <w:rFonts w:ascii="Calibri" w:hAnsi="Calibri"/>
                <w:sz w:val="15"/>
              </w:rPr>
              <w:t>Recover a file without a network round trip</w:t>
            </w:r>
          </w:p>
        </w:tc>
      </w:tr>
    </w:tbl>
    <w:p w14:paraId="78954BAE" w14:textId="77777777" w:rsidR="00376CF4" w:rsidRDefault="00376CF4">
      <w:pPr>
        <w:spacing w:after="60"/>
      </w:pPr>
    </w:p>
    <w:p w14:paraId="12853AE4" w14:textId="77777777" w:rsidR="00376CF4" w:rsidRDefault="00000000">
      <w:pPr>
        <w:spacing w:before="260" w:after="80"/>
      </w:pPr>
      <w:r>
        <w:rPr>
          <w:rFonts w:ascii="Calibri" w:hAnsi="Calibri"/>
          <w:b/>
          <w:color w:val="172126"/>
          <w:sz w:val="22"/>
        </w:rPr>
        <w:t>6.4  Backups</w:t>
      </w:r>
    </w:p>
    <w:p w14:paraId="1C30E6DE" w14:textId="77777777" w:rsidR="00376CF4" w:rsidRDefault="00000000">
      <w:r>
        <w:t>backup.sh dumps with --single-transaction --quick --routines --triggers --events, gzips, then RESTORES the dump into a scratch database and compares table counts plus row counts on audit_event, artifact, project, document_register and ai_usage_ledger before keeping the file. It fails loudly if the restore does not match. Routines and triggers are included because the audit chain lives in a stored procedure, and a backup without it restores a database that cannot append to its own chain.</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1656"/>
        <w:gridCol w:w="5112"/>
        <w:gridCol w:w="1224"/>
      </w:tblGrid>
      <w:tr w:rsidR="00376CF4" w14:paraId="128DDFE3" w14:textId="77777777">
        <w:tc>
          <w:tcPr>
            <w:tcW w:w="1656" w:type="dxa"/>
            <w:shd w:val="clear" w:color="auto" w:fill="F0F3F4"/>
          </w:tcPr>
          <w:p w14:paraId="1B15824E" w14:textId="77777777" w:rsidR="00376CF4" w:rsidRDefault="00000000">
            <w:r>
              <w:rPr>
                <w:rFonts w:ascii="Calibri" w:hAnsi="Calibri"/>
                <w:b/>
                <w:color w:val="667279"/>
                <w:sz w:val="13"/>
              </w:rPr>
              <w:lastRenderedPageBreak/>
              <w:t>PROPERTY</w:t>
            </w:r>
          </w:p>
        </w:tc>
        <w:tc>
          <w:tcPr>
            <w:tcW w:w="5112" w:type="dxa"/>
            <w:shd w:val="clear" w:color="auto" w:fill="F0F3F4"/>
          </w:tcPr>
          <w:p w14:paraId="2334B1E5" w14:textId="77777777" w:rsidR="00376CF4" w:rsidRDefault="00000000">
            <w:r>
              <w:rPr>
                <w:rFonts w:ascii="Calibri" w:hAnsi="Calibri"/>
                <w:b/>
                <w:color w:val="667279"/>
                <w:sz w:val="13"/>
              </w:rPr>
              <w:t>VALUE</w:t>
            </w:r>
          </w:p>
        </w:tc>
        <w:tc>
          <w:tcPr>
            <w:tcW w:w="1224" w:type="dxa"/>
            <w:shd w:val="clear" w:color="auto" w:fill="F0F3F4"/>
          </w:tcPr>
          <w:p w14:paraId="37996393" w14:textId="77777777" w:rsidR="00376CF4" w:rsidRDefault="00000000">
            <w:r>
              <w:rPr>
                <w:rFonts w:ascii="Calibri" w:hAnsi="Calibri"/>
                <w:b/>
                <w:color w:val="667279"/>
                <w:sz w:val="13"/>
              </w:rPr>
              <w:t>STATE</w:t>
            </w:r>
          </w:p>
        </w:tc>
      </w:tr>
      <w:tr w:rsidR="00376CF4" w14:paraId="72F89AF3" w14:textId="77777777">
        <w:tc>
          <w:tcPr>
            <w:tcW w:w="1656" w:type="dxa"/>
          </w:tcPr>
          <w:p w14:paraId="67D2C700" w14:textId="77777777" w:rsidR="00376CF4" w:rsidRDefault="00000000">
            <w:pPr>
              <w:spacing w:after="0" w:line="278" w:lineRule="auto"/>
            </w:pPr>
            <w:r>
              <w:rPr>
                <w:rFonts w:ascii="Calibri" w:hAnsi="Calibri"/>
                <w:b/>
                <w:color w:val="172126"/>
                <w:sz w:val="15"/>
              </w:rPr>
              <w:t>Location</w:t>
            </w:r>
          </w:p>
        </w:tc>
        <w:tc>
          <w:tcPr>
            <w:tcW w:w="5112" w:type="dxa"/>
          </w:tcPr>
          <w:p w14:paraId="1C294C67" w14:textId="77777777" w:rsidR="00376CF4" w:rsidRDefault="00000000">
            <w:pPr>
              <w:spacing w:after="0" w:line="278" w:lineRule="auto"/>
            </w:pPr>
            <w:r>
              <w:rPr>
                <w:rFonts w:ascii="Calibri" w:hAnsi="Calibri"/>
                <w:sz w:val="15"/>
              </w:rPr>
              <w:t>/opt/preckon-backups  (BACKUP_DIR)</w:t>
            </w:r>
          </w:p>
        </w:tc>
        <w:tc>
          <w:tcPr>
            <w:tcW w:w="1224" w:type="dxa"/>
            <w:shd w:val="clear" w:color="auto" w:fill="E6F3F1"/>
          </w:tcPr>
          <w:p w14:paraId="7764D97D" w14:textId="77777777" w:rsidR="00376CF4" w:rsidRDefault="00000000">
            <w:pPr>
              <w:spacing w:after="0" w:line="278" w:lineRule="auto"/>
            </w:pPr>
            <w:r>
              <w:rPr>
                <w:rFonts w:ascii="Calibri" w:hAnsi="Calibri"/>
                <w:b/>
                <w:color w:val="087E75"/>
                <w:sz w:val="15"/>
              </w:rPr>
              <w:t>Confirmed</w:t>
            </w:r>
          </w:p>
        </w:tc>
      </w:tr>
      <w:tr w:rsidR="00376CF4" w14:paraId="1DD85CE4" w14:textId="77777777">
        <w:tc>
          <w:tcPr>
            <w:tcW w:w="1656" w:type="dxa"/>
          </w:tcPr>
          <w:p w14:paraId="465D56EF" w14:textId="77777777" w:rsidR="00376CF4" w:rsidRDefault="00000000">
            <w:pPr>
              <w:spacing w:after="0" w:line="278" w:lineRule="auto"/>
            </w:pPr>
            <w:r>
              <w:rPr>
                <w:rFonts w:ascii="Calibri" w:hAnsi="Calibri"/>
                <w:b/>
                <w:color w:val="172126"/>
                <w:sz w:val="15"/>
              </w:rPr>
              <w:t>Retention</w:t>
            </w:r>
          </w:p>
        </w:tc>
        <w:tc>
          <w:tcPr>
            <w:tcW w:w="5112" w:type="dxa"/>
          </w:tcPr>
          <w:p w14:paraId="05DCF601" w14:textId="77777777" w:rsidR="00376CF4" w:rsidRDefault="00000000">
            <w:pPr>
              <w:spacing w:after="0" w:line="278" w:lineRule="auto"/>
            </w:pPr>
            <w:r>
              <w:rPr>
                <w:rFonts w:ascii="Calibri" w:hAnsi="Calibri"/>
                <w:sz w:val="15"/>
              </w:rPr>
              <w:t>14 files (BACKUP_KEEP), pruned oldest-first by ISO stamp</w:t>
            </w:r>
          </w:p>
        </w:tc>
        <w:tc>
          <w:tcPr>
            <w:tcW w:w="1224" w:type="dxa"/>
            <w:shd w:val="clear" w:color="auto" w:fill="E6F3F1"/>
          </w:tcPr>
          <w:p w14:paraId="08D63C6A" w14:textId="77777777" w:rsidR="00376CF4" w:rsidRDefault="00000000">
            <w:pPr>
              <w:spacing w:after="0" w:line="278" w:lineRule="auto"/>
            </w:pPr>
            <w:r>
              <w:rPr>
                <w:rFonts w:ascii="Calibri" w:hAnsi="Calibri"/>
                <w:b/>
                <w:color w:val="087E75"/>
                <w:sz w:val="15"/>
              </w:rPr>
              <w:t>Confirmed</w:t>
            </w:r>
          </w:p>
        </w:tc>
      </w:tr>
      <w:tr w:rsidR="00376CF4" w14:paraId="282F7C58" w14:textId="77777777">
        <w:tc>
          <w:tcPr>
            <w:tcW w:w="1656" w:type="dxa"/>
          </w:tcPr>
          <w:p w14:paraId="10705B04" w14:textId="77777777" w:rsidR="00376CF4" w:rsidRDefault="00000000">
            <w:pPr>
              <w:spacing w:after="0" w:line="278" w:lineRule="auto"/>
            </w:pPr>
            <w:r>
              <w:rPr>
                <w:rFonts w:ascii="Calibri" w:hAnsi="Calibri"/>
                <w:b/>
                <w:color w:val="172126"/>
                <w:sz w:val="15"/>
              </w:rPr>
              <w:t>Verification</w:t>
            </w:r>
          </w:p>
        </w:tc>
        <w:tc>
          <w:tcPr>
            <w:tcW w:w="5112" w:type="dxa"/>
          </w:tcPr>
          <w:p w14:paraId="4160672B" w14:textId="77777777" w:rsidR="00376CF4" w:rsidRDefault="00000000">
            <w:pPr>
              <w:spacing w:after="0" w:line="278" w:lineRule="auto"/>
            </w:pPr>
            <w:r>
              <w:rPr>
                <w:rFonts w:ascii="Calibri" w:hAnsi="Calibri"/>
                <w:sz w:val="15"/>
              </w:rPr>
              <w:t>Every backup is restored and row-counted before it is kept</w:t>
            </w:r>
          </w:p>
        </w:tc>
        <w:tc>
          <w:tcPr>
            <w:tcW w:w="1224" w:type="dxa"/>
            <w:shd w:val="clear" w:color="auto" w:fill="E6F3F1"/>
          </w:tcPr>
          <w:p w14:paraId="2A62B7BC" w14:textId="77777777" w:rsidR="00376CF4" w:rsidRDefault="00000000">
            <w:pPr>
              <w:spacing w:after="0" w:line="278" w:lineRule="auto"/>
            </w:pPr>
            <w:r>
              <w:rPr>
                <w:rFonts w:ascii="Calibri" w:hAnsi="Calibri"/>
                <w:b/>
                <w:color w:val="087E75"/>
                <w:sz w:val="15"/>
              </w:rPr>
              <w:t>Confirmed</w:t>
            </w:r>
          </w:p>
        </w:tc>
      </w:tr>
      <w:tr w:rsidR="00376CF4" w14:paraId="61BBF9A8" w14:textId="77777777">
        <w:tc>
          <w:tcPr>
            <w:tcW w:w="1656" w:type="dxa"/>
          </w:tcPr>
          <w:p w14:paraId="40C1F5AA" w14:textId="77777777" w:rsidR="00376CF4" w:rsidRDefault="00000000">
            <w:pPr>
              <w:spacing w:after="0" w:line="278" w:lineRule="auto"/>
            </w:pPr>
            <w:r>
              <w:rPr>
                <w:rFonts w:ascii="Calibri" w:hAnsi="Calibri"/>
                <w:b/>
                <w:color w:val="172126"/>
                <w:sz w:val="15"/>
              </w:rPr>
              <w:t>Schedule</w:t>
            </w:r>
          </w:p>
        </w:tc>
        <w:tc>
          <w:tcPr>
            <w:tcW w:w="5112" w:type="dxa"/>
          </w:tcPr>
          <w:p w14:paraId="6BFA4F59" w14:textId="77777777" w:rsidR="00376CF4" w:rsidRDefault="00000000">
            <w:pPr>
              <w:spacing w:after="0" w:line="278" w:lineRule="auto"/>
            </w:pPr>
            <w:r>
              <w:rPr>
                <w:rFonts w:ascii="Calibri" w:hAnsi="Calibri"/>
                <w:sz w:val="15"/>
              </w:rPr>
              <w:t>Cron on the server. NOT in the repository — crontab -l</w:t>
            </w:r>
          </w:p>
        </w:tc>
        <w:tc>
          <w:tcPr>
            <w:tcW w:w="1224" w:type="dxa"/>
            <w:shd w:val="clear" w:color="auto" w:fill="FBF0E0"/>
          </w:tcPr>
          <w:p w14:paraId="7CC30C4E" w14:textId="77777777" w:rsidR="00376CF4" w:rsidRDefault="00000000">
            <w:pPr>
              <w:spacing w:after="0" w:line="278" w:lineRule="auto"/>
            </w:pPr>
            <w:r>
              <w:rPr>
                <w:rFonts w:ascii="Calibri" w:hAnsi="Calibri"/>
                <w:b/>
                <w:color w:val="A56000"/>
                <w:sz w:val="15"/>
              </w:rPr>
              <w:t>Open</w:t>
            </w:r>
          </w:p>
        </w:tc>
      </w:tr>
      <w:tr w:rsidR="00376CF4" w14:paraId="571E6094" w14:textId="77777777">
        <w:tc>
          <w:tcPr>
            <w:tcW w:w="1656" w:type="dxa"/>
          </w:tcPr>
          <w:p w14:paraId="03657C79" w14:textId="77777777" w:rsidR="00376CF4" w:rsidRDefault="00000000">
            <w:pPr>
              <w:spacing w:after="0" w:line="278" w:lineRule="auto"/>
            </w:pPr>
            <w:r>
              <w:rPr>
                <w:rFonts w:ascii="Calibri" w:hAnsi="Calibri"/>
                <w:b/>
                <w:color w:val="172126"/>
                <w:sz w:val="15"/>
              </w:rPr>
              <w:t>Restore</w:t>
            </w:r>
          </w:p>
        </w:tc>
        <w:tc>
          <w:tcPr>
            <w:tcW w:w="5112" w:type="dxa"/>
          </w:tcPr>
          <w:p w14:paraId="6764EAA6" w14:textId="77777777" w:rsidR="00376CF4" w:rsidRDefault="00000000">
            <w:pPr>
              <w:spacing w:after="0" w:line="278" w:lineRule="auto"/>
            </w:pPr>
            <w:r>
              <w:rPr>
                <w:rFonts w:ascii="Calibri" w:hAnsi="Calibri"/>
                <w:sz w:val="15"/>
              </w:rPr>
              <w:t>sh scripts/backup.sh --restore &lt;file&gt; &lt;target-db&gt;</w:t>
            </w:r>
          </w:p>
        </w:tc>
        <w:tc>
          <w:tcPr>
            <w:tcW w:w="1224" w:type="dxa"/>
            <w:shd w:val="clear" w:color="auto" w:fill="E6F3F1"/>
          </w:tcPr>
          <w:p w14:paraId="258AC117" w14:textId="77777777" w:rsidR="00376CF4" w:rsidRDefault="00000000">
            <w:pPr>
              <w:spacing w:after="0" w:line="278" w:lineRule="auto"/>
            </w:pPr>
            <w:r>
              <w:rPr>
                <w:rFonts w:ascii="Calibri" w:hAnsi="Calibri"/>
                <w:b/>
                <w:color w:val="087E75"/>
                <w:sz w:val="15"/>
              </w:rPr>
              <w:t>Confirmed</w:t>
            </w:r>
          </w:p>
        </w:tc>
      </w:tr>
      <w:tr w:rsidR="00376CF4" w14:paraId="717A8F15" w14:textId="77777777">
        <w:tc>
          <w:tcPr>
            <w:tcW w:w="1656" w:type="dxa"/>
          </w:tcPr>
          <w:p w14:paraId="436BE3B5" w14:textId="77777777" w:rsidR="00376CF4" w:rsidRDefault="00000000">
            <w:pPr>
              <w:spacing w:after="0" w:line="278" w:lineRule="auto"/>
            </w:pPr>
            <w:r>
              <w:rPr>
                <w:rFonts w:ascii="Calibri" w:hAnsi="Calibri"/>
                <w:b/>
                <w:color w:val="172126"/>
                <w:sz w:val="15"/>
              </w:rPr>
              <w:t>Off-box copy</w:t>
            </w:r>
          </w:p>
        </w:tc>
        <w:tc>
          <w:tcPr>
            <w:tcW w:w="5112" w:type="dxa"/>
          </w:tcPr>
          <w:p w14:paraId="1D0B7DB5" w14:textId="77777777" w:rsidR="00376CF4" w:rsidRDefault="00000000">
            <w:pPr>
              <w:spacing w:after="0" w:line="278" w:lineRule="auto"/>
            </w:pPr>
            <w:r>
              <w:rPr>
                <w:rFonts w:ascii="Calibri" w:hAnsi="Calibri"/>
                <w:sz w:val="15"/>
              </w:rPr>
              <w:t>There is none</w:t>
            </w:r>
          </w:p>
        </w:tc>
        <w:tc>
          <w:tcPr>
            <w:tcW w:w="1224" w:type="dxa"/>
            <w:shd w:val="clear" w:color="auto" w:fill="FBEAE8"/>
          </w:tcPr>
          <w:p w14:paraId="5CE25242" w14:textId="77777777" w:rsidR="00376CF4" w:rsidRDefault="00000000">
            <w:pPr>
              <w:spacing w:after="0" w:line="278" w:lineRule="auto"/>
            </w:pPr>
            <w:r>
              <w:rPr>
                <w:rFonts w:ascii="Calibri" w:hAnsi="Calibri"/>
                <w:b/>
                <w:color w:val="B42318"/>
                <w:sz w:val="15"/>
              </w:rPr>
              <w:t>None</w:t>
            </w:r>
          </w:p>
        </w:tc>
      </w:tr>
      <w:tr w:rsidR="00376CF4" w14:paraId="7DDA4C02" w14:textId="77777777">
        <w:tc>
          <w:tcPr>
            <w:tcW w:w="1656" w:type="dxa"/>
          </w:tcPr>
          <w:p w14:paraId="05D0020F" w14:textId="77777777" w:rsidR="00376CF4" w:rsidRDefault="00000000">
            <w:pPr>
              <w:spacing w:after="0" w:line="278" w:lineRule="auto"/>
            </w:pPr>
            <w:r>
              <w:rPr>
                <w:rFonts w:ascii="Calibri" w:hAnsi="Calibri"/>
                <w:b/>
                <w:color w:val="172126"/>
                <w:sz w:val="15"/>
              </w:rPr>
              <w:t>Host database</w:t>
            </w:r>
          </w:p>
        </w:tc>
        <w:tc>
          <w:tcPr>
            <w:tcW w:w="5112" w:type="dxa"/>
          </w:tcPr>
          <w:p w14:paraId="17EB9C72" w14:textId="77777777" w:rsidR="00376CF4" w:rsidRDefault="00000000">
            <w:pPr>
              <w:spacing w:after="0" w:line="278" w:lineRule="auto"/>
            </w:pPr>
            <w:r>
              <w:rPr>
                <w:rFonts w:ascii="Calibri" w:hAnsi="Calibri"/>
                <w:sz w:val="15"/>
              </w:rPr>
              <w:t>preckon_host is not backed up at all</w:t>
            </w:r>
          </w:p>
        </w:tc>
        <w:tc>
          <w:tcPr>
            <w:tcW w:w="1224" w:type="dxa"/>
            <w:shd w:val="clear" w:color="auto" w:fill="FBEAE8"/>
          </w:tcPr>
          <w:p w14:paraId="44DD6E39" w14:textId="77777777" w:rsidR="00376CF4" w:rsidRDefault="00000000">
            <w:pPr>
              <w:spacing w:after="0" w:line="278" w:lineRule="auto"/>
            </w:pPr>
            <w:r>
              <w:rPr>
                <w:rFonts w:ascii="Calibri" w:hAnsi="Calibri"/>
                <w:b/>
                <w:color w:val="B42318"/>
                <w:sz w:val="15"/>
              </w:rPr>
              <w:t>None</w:t>
            </w:r>
          </w:p>
        </w:tc>
      </w:tr>
      <w:tr w:rsidR="00376CF4" w14:paraId="6BA35968" w14:textId="77777777">
        <w:tc>
          <w:tcPr>
            <w:tcW w:w="1656" w:type="dxa"/>
          </w:tcPr>
          <w:p w14:paraId="3AA2D79F" w14:textId="77777777" w:rsidR="00376CF4" w:rsidRDefault="00000000">
            <w:pPr>
              <w:spacing w:after="0" w:line="278" w:lineRule="auto"/>
            </w:pPr>
            <w:r>
              <w:rPr>
                <w:rFonts w:ascii="Calibri" w:hAnsi="Calibri"/>
                <w:b/>
                <w:color w:val="172126"/>
                <w:sz w:val="15"/>
              </w:rPr>
              <w:t>Uploaded files</w:t>
            </w:r>
          </w:p>
        </w:tc>
        <w:tc>
          <w:tcPr>
            <w:tcW w:w="5112" w:type="dxa"/>
          </w:tcPr>
          <w:p w14:paraId="1436C203" w14:textId="77777777" w:rsidR="00376CF4" w:rsidRDefault="00000000">
            <w:pPr>
              <w:spacing w:after="0" w:line="278" w:lineRule="auto"/>
            </w:pPr>
            <w:r>
              <w:rPr>
                <w:rFonts w:ascii="Calibri" w:hAnsi="Calibri"/>
                <w:sz w:val="15"/>
              </w:rPr>
              <w:t>Drawings and documents are not backed up</w:t>
            </w:r>
          </w:p>
        </w:tc>
        <w:tc>
          <w:tcPr>
            <w:tcW w:w="1224" w:type="dxa"/>
            <w:shd w:val="clear" w:color="auto" w:fill="FBEAE8"/>
          </w:tcPr>
          <w:p w14:paraId="13BD9900" w14:textId="77777777" w:rsidR="00376CF4" w:rsidRDefault="00000000">
            <w:pPr>
              <w:spacing w:after="0" w:line="278" w:lineRule="auto"/>
            </w:pPr>
            <w:r>
              <w:rPr>
                <w:rFonts w:ascii="Calibri" w:hAnsi="Calibri"/>
                <w:b/>
                <w:color w:val="B42318"/>
                <w:sz w:val="15"/>
              </w:rPr>
              <w:t>None</w:t>
            </w:r>
          </w:p>
        </w:tc>
      </w:tr>
    </w:tbl>
    <w:p w14:paraId="74A9E4C3" w14:textId="77777777" w:rsidR="00376CF4" w:rsidRDefault="00376CF4">
      <w:pPr>
        <w:spacing w:after="60"/>
      </w:pPr>
    </w:p>
    <w:p w14:paraId="64A82F45" w14:textId="0F398C3B" w:rsidR="00376CF4" w:rsidRDefault="00000000" w:rsidP="00706624">
      <w:r>
        <w:t xml:space="preserve">The schedule is a documentation gap rather than a system gap. backup.sh's own comments record that cron ran it nightly and that from 1 September it wrote 20-byte files for three nights, because the password was rotated and cron sets no DB_PASS. The guard caught it every night and said so in the log; nobody reads the log. That is fixed — commit bae5035 reads DATABASE_PASSWORD </w:t>
      </w:r>
      <w:proofErr w:type="gramStart"/>
      <w:r>
        <w:t>from .env</w:t>
      </w:r>
      <w:proofErr w:type="gramEnd"/>
      <w:r>
        <w:t xml:space="preserve"> — but the crontab itself is uncommitted, so the hour it runs has to be read off the box.</w:t>
      </w:r>
    </w:p>
    <w:p w14:paraId="232A4569" w14:textId="77777777" w:rsidR="00376CF4" w:rsidRDefault="00000000">
      <w:pPr>
        <w:spacing w:before="200" w:after="60"/>
      </w:pPr>
      <w:r>
        <w:rPr>
          <w:rFonts w:ascii="Calibri" w:hAnsi="Calibri"/>
          <w:b/>
          <w:color w:val="087E75"/>
        </w:rPr>
        <w:t>Restoring</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7930E423" w14:textId="77777777">
        <w:tc>
          <w:tcPr>
            <w:tcW w:w="10080" w:type="dxa"/>
            <w:shd w:val="clear" w:color="auto" w:fill="F5F7F8"/>
          </w:tcPr>
          <w:p w14:paraId="27B5815F" w14:textId="77777777" w:rsidR="00376CF4" w:rsidRDefault="00000000">
            <w:pPr>
              <w:spacing w:line="288" w:lineRule="auto"/>
            </w:pPr>
            <w:r>
              <w:rPr>
                <w:rFonts w:ascii="Consolas" w:hAnsi="Consolas"/>
                <w:color w:val="172126"/>
                <w:sz w:val="16"/>
              </w:rPr>
              <w:t>cd /opt/preckon-tenant</w:t>
            </w:r>
            <w:r>
              <w:rPr>
                <w:rFonts w:ascii="Consolas" w:hAnsi="Consolas"/>
                <w:color w:val="172126"/>
                <w:sz w:val="16"/>
              </w:rPr>
              <w:br/>
              <w:t>sh scripts/backup.sh --restore /opt/preckon-backups/&lt;file&gt;.sql.gz preckon_tenant_check</w:t>
            </w:r>
            <w:r>
              <w:rPr>
                <w:rFonts w:ascii="Consolas" w:hAnsi="Consolas"/>
                <w:color w:val="172126"/>
                <w:sz w:val="16"/>
              </w:rPr>
              <w:br/>
              <w:t># then, before switching anything over:</w:t>
            </w:r>
            <w:r>
              <w:rPr>
                <w:rFonts w:ascii="Consolas" w:hAnsi="Consolas"/>
                <w:color w:val="172126"/>
                <w:sz w:val="16"/>
              </w:rPr>
              <w:br/>
              <w:t>curl -s https://app.preckon.com/api/v1/audit/verify</w:t>
            </w:r>
          </w:p>
        </w:tc>
      </w:tr>
    </w:tbl>
    <w:p w14:paraId="63AD0F9E" w14:textId="77777777" w:rsidR="00376CF4" w:rsidRDefault="00376CF4">
      <w:pPr>
        <w:spacing w:after="40"/>
      </w:pPr>
    </w:p>
    <w:p w14:paraId="013D18D0" w14:textId="77777777" w:rsidR="00376CF4" w:rsidRDefault="00000000">
      <w:r>
        <w:t>Restore into a scratch database, never over the live one, and verify the audit chain before you trust it.</w:t>
      </w:r>
    </w:p>
    <w:p w14:paraId="722F1A63" w14:textId="77777777" w:rsidR="00706624" w:rsidRDefault="00706624" w:rsidP="00706624"/>
    <w:p w14:paraId="5DC4A505" w14:textId="5BAF6128" w:rsidR="00376CF4" w:rsidRDefault="00000000" w:rsidP="00706624">
      <w:r>
        <w:rPr>
          <w:b/>
          <w:color w:val="172126"/>
          <w:sz w:val="38"/>
        </w:rPr>
        <w:t>Security posture</w:t>
      </w:r>
    </w:p>
    <w:p w14:paraId="5BFBA03C" w14:textId="77777777" w:rsidR="00376CF4" w:rsidRDefault="00000000">
      <w:pPr>
        <w:spacing w:after="200"/>
      </w:pPr>
      <w:r>
        <w:rPr>
          <w:sz w:val="21"/>
        </w:rPr>
        <w:t>What is actually protecting this box, which of it belongs to us, and the credential exposure that is still open.</w:t>
      </w:r>
    </w:p>
    <w:p w14:paraId="5F3EFB75" w14:textId="77777777" w:rsidR="00376CF4" w:rsidRDefault="00000000">
      <w:pPr>
        <w:spacing w:before="260" w:after="80"/>
      </w:pPr>
      <w:r>
        <w:rPr>
          <w:rFonts w:ascii="Calibri" w:hAnsi="Calibri"/>
          <w:b/>
          <w:color w:val="172126"/>
          <w:sz w:val="22"/>
        </w:rPr>
        <w:t>7.1  TLS</w:t>
      </w:r>
    </w:p>
    <w:p w14:paraId="0E41934B" w14:textId="77777777" w:rsidR="00376CF4" w:rsidRDefault="00000000">
      <w:r>
        <w:t>nginx terminates for host.preckon.com and app.preckon.com; the app containers publish to loopback only and nginx proxies to them. The renewal mechanism is NOT in the repository — no certbot config, no renew hook, no systemd timer.</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4B6C6420" w14:textId="77777777">
        <w:tc>
          <w:tcPr>
            <w:tcW w:w="10080" w:type="dxa"/>
            <w:shd w:val="clear" w:color="auto" w:fill="F5F7F8"/>
          </w:tcPr>
          <w:p w14:paraId="04BC6B48" w14:textId="77777777" w:rsidR="00376CF4" w:rsidRDefault="00000000">
            <w:pPr>
              <w:spacing w:line="288" w:lineRule="auto"/>
            </w:pPr>
            <w:r>
              <w:rPr>
                <w:rFonts w:ascii="Consolas" w:hAnsi="Consolas"/>
                <w:color w:val="172126"/>
                <w:sz w:val="16"/>
              </w:rPr>
              <w:t>certbot certificates</w:t>
            </w:r>
            <w:r>
              <w:rPr>
                <w:rFonts w:ascii="Consolas" w:hAnsi="Consolas"/>
                <w:color w:val="172126"/>
                <w:sz w:val="16"/>
              </w:rPr>
              <w:br/>
              <w:t>systemctl list-timers | grep -i certbot</w:t>
            </w:r>
          </w:p>
        </w:tc>
      </w:tr>
    </w:tbl>
    <w:p w14:paraId="1849F798" w14:textId="77777777" w:rsidR="00376CF4" w:rsidRDefault="00376CF4">
      <w:pPr>
        <w:spacing w:after="40"/>
      </w:pPr>
    </w:p>
    <w:p w14:paraId="68AC3F22" w14:textId="77777777" w:rsidR="00376CF4" w:rsidRDefault="00000000">
      <w:r>
        <w:t>If those come back empty the certificate is manual, and its expiry date is the single most important unknown in this document. A certificate warning in front of a client is unrecoverable in the moment.</w:t>
      </w:r>
    </w:p>
    <w:p w14:paraId="32FEEF0B" w14:textId="77777777" w:rsidR="00376CF4" w:rsidRDefault="00000000">
      <w:r>
        <w:t>nginx should also send the security headers on every 443 vhost — the app sends its own, but nginx answers the http→https redirects and its own error pages without ever reaching the app, and those are exactly the responses an attacker can provoke. Use always on each add_header, and run nginx -t before every reload. Do not add HSTS preload yet: it compiles the domain into browsers and is effectively irreversible.</w:t>
      </w:r>
    </w:p>
    <w:p w14:paraId="79253DDA" w14:textId="77777777" w:rsidR="00376CF4" w:rsidRDefault="00000000">
      <w:pPr>
        <w:spacing w:before="260" w:after="80"/>
      </w:pPr>
      <w:r>
        <w:rPr>
          <w:rFonts w:ascii="Calibri" w:hAnsi="Calibri"/>
          <w:b/>
          <w:color w:val="172126"/>
          <w:sz w:val="22"/>
        </w:rPr>
        <w:t>7.2  The firewall — two layers, and the one that works is not ours</w:t>
      </w:r>
    </w:p>
    <w:p w14:paraId="24C2D1A1" w14:textId="77777777" w:rsidR="00376CF4" w:rsidRDefault="00000000">
      <w:r>
        <w:t>A scan of the production host found nine services listening on 0.0.0.0 and no firewall running on the host. Testing from outside, with 22, 80 and 443 as controls to prove the test works, showed everything else filtered — so something upstream, almost certainly the provider's network firewall, is doing the work.</w:t>
      </w:r>
    </w:p>
    <w:p w14:paraId="60F0C3A9" w14:textId="77777777" w:rsidR="00376CF4" w:rsidRDefault="00000000">
      <w:r>
        <w:lastRenderedPageBreak/>
        <w:t>That is a real difference in urgency and it is worth being exact about: this is not a live exposure. What stays true is that the only thing between an unauthenticated database and the internet is a rule in a console nobody on this team can see in the repository, which no deploy re-asserts, and which will be lost in the first provider migration.</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2304"/>
        <w:gridCol w:w="4824"/>
        <w:gridCol w:w="1224"/>
      </w:tblGrid>
      <w:tr w:rsidR="00376CF4" w14:paraId="538382A2" w14:textId="77777777">
        <w:tc>
          <w:tcPr>
            <w:tcW w:w="2304" w:type="dxa"/>
            <w:shd w:val="clear" w:color="auto" w:fill="F0F3F4"/>
          </w:tcPr>
          <w:p w14:paraId="0F8F10C0" w14:textId="77777777" w:rsidR="00376CF4" w:rsidRDefault="00000000">
            <w:r>
              <w:rPr>
                <w:rFonts w:ascii="Calibri" w:hAnsi="Calibri"/>
                <w:b/>
                <w:color w:val="667279"/>
                <w:sz w:val="13"/>
              </w:rPr>
              <w:t>LAYER</w:t>
            </w:r>
          </w:p>
        </w:tc>
        <w:tc>
          <w:tcPr>
            <w:tcW w:w="4824" w:type="dxa"/>
            <w:shd w:val="clear" w:color="auto" w:fill="F0F3F4"/>
          </w:tcPr>
          <w:p w14:paraId="7E824DDE" w14:textId="77777777" w:rsidR="00376CF4" w:rsidRDefault="00000000">
            <w:r>
              <w:rPr>
                <w:rFonts w:ascii="Calibri" w:hAnsi="Calibri"/>
                <w:b/>
                <w:color w:val="667279"/>
                <w:sz w:val="13"/>
              </w:rPr>
              <w:t>WHAT IT COVERS</w:t>
            </w:r>
          </w:p>
        </w:tc>
        <w:tc>
          <w:tcPr>
            <w:tcW w:w="1224" w:type="dxa"/>
            <w:shd w:val="clear" w:color="auto" w:fill="F0F3F4"/>
          </w:tcPr>
          <w:p w14:paraId="67F23FB9" w14:textId="77777777" w:rsidR="00376CF4" w:rsidRDefault="00000000">
            <w:r>
              <w:rPr>
                <w:rFonts w:ascii="Calibri" w:hAnsi="Calibri"/>
                <w:b/>
                <w:color w:val="667279"/>
                <w:sz w:val="13"/>
              </w:rPr>
              <w:t>STATE</w:t>
            </w:r>
          </w:p>
        </w:tc>
      </w:tr>
      <w:tr w:rsidR="00376CF4" w14:paraId="7436B85B" w14:textId="77777777">
        <w:tc>
          <w:tcPr>
            <w:tcW w:w="2304" w:type="dxa"/>
          </w:tcPr>
          <w:p w14:paraId="7737664D" w14:textId="77777777" w:rsidR="00376CF4" w:rsidRDefault="00000000">
            <w:pPr>
              <w:spacing w:after="0" w:line="278" w:lineRule="auto"/>
            </w:pPr>
            <w:r>
              <w:rPr>
                <w:rFonts w:ascii="Calibri" w:hAnsi="Calibri"/>
                <w:b/>
                <w:color w:val="172126"/>
                <w:sz w:val="15"/>
              </w:rPr>
              <w:t>Compose bind addresses</w:t>
            </w:r>
          </w:p>
        </w:tc>
        <w:tc>
          <w:tcPr>
            <w:tcW w:w="4824" w:type="dxa"/>
          </w:tcPr>
          <w:p w14:paraId="235C95EE" w14:textId="77777777" w:rsidR="00376CF4" w:rsidRDefault="00000000">
            <w:pPr>
              <w:spacing w:after="0" w:line="278" w:lineRule="auto"/>
            </w:pPr>
            <w:r>
              <w:rPr>
                <w:rFonts w:ascii="Calibri" w:hAnsi="Calibri"/>
                <w:sz w:val="15"/>
              </w:rPr>
              <w:t>Every published port is 127.0.0.1</w:t>
            </w:r>
          </w:p>
        </w:tc>
        <w:tc>
          <w:tcPr>
            <w:tcW w:w="1224" w:type="dxa"/>
            <w:shd w:val="clear" w:color="auto" w:fill="E6F3F1"/>
          </w:tcPr>
          <w:p w14:paraId="31F08BFA" w14:textId="77777777" w:rsidR="00376CF4" w:rsidRDefault="00000000">
            <w:pPr>
              <w:spacing w:after="0" w:line="278" w:lineRule="auto"/>
            </w:pPr>
            <w:r>
              <w:rPr>
                <w:rFonts w:ascii="Calibri" w:hAnsi="Calibri"/>
                <w:b/>
                <w:color w:val="087E75"/>
                <w:sz w:val="15"/>
              </w:rPr>
              <w:t>Done</w:t>
            </w:r>
          </w:p>
        </w:tc>
      </w:tr>
      <w:tr w:rsidR="00376CF4" w14:paraId="11247CAD" w14:textId="77777777">
        <w:tc>
          <w:tcPr>
            <w:tcW w:w="2304" w:type="dxa"/>
          </w:tcPr>
          <w:p w14:paraId="724B6049" w14:textId="77777777" w:rsidR="00376CF4" w:rsidRDefault="00000000">
            <w:pPr>
              <w:spacing w:after="0" w:line="278" w:lineRule="auto"/>
            </w:pPr>
            <w:r>
              <w:rPr>
                <w:rFonts w:ascii="Calibri" w:hAnsi="Calibri"/>
                <w:b/>
                <w:color w:val="172126"/>
                <w:sz w:val="15"/>
              </w:rPr>
              <w:t>Provider edge</w:t>
            </w:r>
          </w:p>
        </w:tc>
        <w:tc>
          <w:tcPr>
            <w:tcW w:w="4824" w:type="dxa"/>
          </w:tcPr>
          <w:p w14:paraId="50B9B9A5" w14:textId="77777777" w:rsidR="00376CF4" w:rsidRDefault="00000000">
            <w:pPr>
              <w:spacing w:after="0" w:line="278" w:lineRule="auto"/>
            </w:pPr>
            <w:r>
              <w:rPr>
                <w:rFonts w:ascii="Calibri" w:hAnsi="Calibri"/>
                <w:sz w:val="15"/>
              </w:rPr>
              <w:t>Permits 22/80/443 only — verified externally</w:t>
            </w:r>
          </w:p>
        </w:tc>
        <w:tc>
          <w:tcPr>
            <w:tcW w:w="1224" w:type="dxa"/>
            <w:shd w:val="clear" w:color="auto" w:fill="E6F3F1"/>
          </w:tcPr>
          <w:p w14:paraId="0013C2CA" w14:textId="77777777" w:rsidR="00376CF4" w:rsidRDefault="00000000">
            <w:pPr>
              <w:spacing w:after="0" w:line="278" w:lineRule="auto"/>
            </w:pPr>
            <w:r>
              <w:rPr>
                <w:rFonts w:ascii="Calibri" w:hAnsi="Calibri"/>
                <w:b/>
                <w:color w:val="087E75"/>
                <w:sz w:val="15"/>
              </w:rPr>
              <w:t>Confirmed</w:t>
            </w:r>
          </w:p>
        </w:tc>
      </w:tr>
      <w:tr w:rsidR="00376CF4" w14:paraId="18BAF841" w14:textId="77777777">
        <w:tc>
          <w:tcPr>
            <w:tcW w:w="2304" w:type="dxa"/>
          </w:tcPr>
          <w:p w14:paraId="3FCFC2A7" w14:textId="77777777" w:rsidR="00376CF4" w:rsidRDefault="00000000">
            <w:pPr>
              <w:spacing w:after="0" w:line="278" w:lineRule="auto"/>
            </w:pPr>
            <w:r>
              <w:rPr>
                <w:rFonts w:ascii="Calibri" w:hAnsi="Calibri"/>
                <w:b/>
                <w:color w:val="172126"/>
                <w:sz w:val="15"/>
              </w:rPr>
              <w:t>Host ufw</w:t>
            </w:r>
          </w:p>
        </w:tc>
        <w:tc>
          <w:tcPr>
            <w:tcW w:w="4824" w:type="dxa"/>
          </w:tcPr>
          <w:p w14:paraId="206B64F1" w14:textId="77777777" w:rsidR="00376CF4" w:rsidRDefault="00000000">
            <w:pPr>
              <w:spacing w:after="0" w:line="278" w:lineRule="auto"/>
            </w:pPr>
            <w:r>
              <w:rPr>
                <w:rFonts w:ascii="Calibri" w:hAnsi="Calibri"/>
                <w:sz w:val="15"/>
              </w:rPr>
              <w:t>Allow 22/80/443, then enable. Keep a second terminal open</w:t>
            </w:r>
          </w:p>
        </w:tc>
        <w:tc>
          <w:tcPr>
            <w:tcW w:w="1224" w:type="dxa"/>
            <w:shd w:val="clear" w:color="auto" w:fill="FBF0E0"/>
          </w:tcPr>
          <w:p w14:paraId="530C44DF" w14:textId="77777777" w:rsidR="00376CF4" w:rsidRDefault="00000000">
            <w:pPr>
              <w:spacing w:after="0" w:line="278" w:lineRule="auto"/>
            </w:pPr>
            <w:r>
              <w:rPr>
                <w:rFonts w:ascii="Calibri" w:hAnsi="Calibri"/>
                <w:b/>
                <w:color w:val="A56000"/>
                <w:sz w:val="15"/>
              </w:rPr>
              <w:t>Unverified</w:t>
            </w:r>
          </w:p>
        </w:tc>
      </w:tr>
      <w:tr w:rsidR="00376CF4" w14:paraId="4E5273B9" w14:textId="77777777">
        <w:tc>
          <w:tcPr>
            <w:tcW w:w="2304" w:type="dxa"/>
          </w:tcPr>
          <w:p w14:paraId="57D295E7" w14:textId="77777777" w:rsidR="00376CF4" w:rsidRDefault="00000000">
            <w:pPr>
              <w:spacing w:after="0" w:line="278" w:lineRule="auto"/>
            </w:pPr>
            <w:r>
              <w:rPr>
                <w:rFonts w:ascii="Calibri" w:hAnsi="Calibri"/>
                <w:b/>
                <w:color w:val="172126"/>
                <w:sz w:val="15"/>
              </w:rPr>
              <w:t>Ollama :11434</w:t>
            </w:r>
          </w:p>
        </w:tc>
        <w:tc>
          <w:tcPr>
            <w:tcW w:w="4824" w:type="dxa"/>
          </w:tcPr>
          <w:p w14:paraId="44CD92EA" w14:textId="77777777" w:rsidR="00376CF4" w:rsidRDefault="00000000">
            <w:pPr>
              <w:spacing w:after="0" w:line="278" w:lineRule="auto"/>
            </w:pPr>
            <w:r>
              <w:rPr>
                <w:rFonts w:ascii="Calibri" w:hAnsi="Calibri"/>
                <w:sz w:val="15"/>
              </w:rPr>
              <w:t>Bind to loopback. It has NO authentication of its own — do this first</w:t>
            </w:r>
          </w:p>
        </w:tc>
        <w:tc>
          <w:tcPr>
            <w:tcW w:w="1224" w:type="dxa"/>
            <w:shd w:val="clear" w:color="auto" w:fill="FBF0E0"/>
          </w:tcPr>
          <w:p w14:paraId="1D89E63D" w14:textId="77777777" w:rsidR="00376CF4" w:rsidRDefault="00000000">
            <w:pPr>
              <w:spacing w:after="0" w:line="278" w:lineRule="auto"/>
            </w:pPr>
            <w:r>
              <w:rPr>
                <w:rFonts w:ascii="Calibri" w:hAnsi="Calibri"/>
                <w:b/>
                <w:color w:val="A56000"/>
                <w:sz w:val="15"/>
              </w:rPr>
              <w:t>Runbook</w:t>
            </w:r>
          </w:p>
        </w:tc>
      </w:tr>
      <w:tr w:rsidR="00376CF4" w14:paraId="647C0724" w14:textId="77777777">
        <w:tc>
          <w:tcPr>
            <w:tcW w:w="2304" w:type="dxa"/>
          </w:tcPr>
          <w:p w14:paraId="4C2E5793" w14:textId="77777777" w:rsidR="00376CF4" w:rsidRDefault="00000000">
            <w:pPr>
              <w:spacing w:after="0" w:line="278" w:lineRule="auto"/>
            </w:pPr>
            <w:r>
              <w:rPr>
                <w:rFonts w:ascii="Calibri" w:hAnsi="Calibri"/>
                <w:b/>
                <w:color w:val="172126"/>
                <w:sz w:val="15"/>
              </w:rPr>
              <w:t>Host MariaDB :3306</w:t>
            </w:r>
          </w:p>
        </w:tc>
        <w:tc>
          <w:tcPr>
            <w:tcW w:w="4824" w:type="dxa"/>
          </w:tcPr>
          <w:p w14:paraId="28E2744D" w14:textId="77777777" w:rsidR="00376CF4" w:rsidRDefault="00000000">
            <w:pPr>
              <w:spacing w:after="0" w:line="278" w:lineRule="auto"/>
            </w:pPr>
            <w:r>
              <w:rPr>
                <w:rFonts w:ascii="Calibri" w:hAnsi="Calibri"/>
                <w:sz w:val="15"/>
              </w:rPr>
              <w:t>bind-address = 127.0.0.1</w:t>
            </w:r>
          </w:p>
        </w:tc>
        <w:tc>
          <w:tcPr>
            <w:tcW w:w="1224" w:type="dxa"/>
            <w:shd w:val="clear" w:color="auto" w:fill="FBF0E0"/>
          </w:tcPr>
          <w:p w14:paraId="129475E8" w14:textId="77777777" w:rsidR="00376CF4" w:rsidRDefault="00000000">
            <w:pPr>
              <w:spacing w:after="0" w:line="278" w:lineRule="auto"/>
            </w:pPr>
            <w:r>
              <w:rPr>
                <w:rFonts w:ascii="Calibri" w:hAnsi="Calibri"/>
                <w:b/>
                <w:color w:val="A56000"/>
                <w:sz w:val="15"/>
              </w:rPr>
              <w:t>Runbook</w:t>
            </w:r>
          </w:p>
        </w:tc>
      </w:tr>
      <w:tr w:rsidR="00376CF4" w14:paraId="2C81F9EE" w14:textId="77777777">
        <w:tc>
          <w:tcPr>
            <w:tcW w:w="2304" w:type="dxa"/>
          </w:tcPr>
          <w:p w14:paraId="052AE352" w14:textId="77777777" w:rsidR="00376CF4" w:rsidRDefault="00000000">
            <w:pPr>
              <w:spacing w:after="0" w:line="278" w:lineRule="auto"/>
            </w:pPr>
            <w:r>
              <w:rPr>
                <w:rFonts w:ascii="Calibri" w:hAnsi="Calibri"/>
                <w:b/>
                <w:color w:val="172126"/>
                <w:sz w:val="15"/>
              </w:rPr>
              <w:t>rpcbind, cockpit</w:t>
            </w:r>
          </w:p>
        </w:tc>
        <w:tc>
          <w:tcPr>
            <w:tcW w:w="4824" w:type="dxa"/>
          </w:tcPr>
          <w:p w14:paraId="595F8233" w14:textId="77777777" w:rsidR="00376CF4" w:rsidRDefault="00000000">
            <w:pPr>
              <w:spacing w:after="0" w:line="278" w:lineRule="auto"/>
            </w:pPr>
            <w:r>
              <w:rPr>
                <w:rFonts w:ascii="Calibri" w:hAnsi="Calibri"/>
                <w:sz w:val="15"/>
              </w:rPr>
              <w:t>Disable both. rpcbind is a reflection-amplification source</w:t>
            </w:r>
          </w:p>
        </w:tc>
        <w:tc>
          <w:tcPr>
            <w:tcW w:w="1224" w:type="dxa"/>
            <w:shd w:val="clear" w:color="auto" w:fill="FBF0E0"/>
          </w:tcPr>
          <w:p w14:paraId="4012CE52" w14:textId="77777777" w:rsidR="00376CF4" w:rsidRDefault="00000000">
            <w:pPr>
              <w:spacing w:after="0" w:line="278" w:lineRule="auto"/>
            </w:pPr>
            <w:r>
              <w:rPr>
                <w:rFonts w:ascii="Calibri" w:hAnsi="Calibri"/>
                <w:b/>
                <w:color w:val="A56000"/>
                <w:sz w:val="15"/>
              </w:rPr>
              <w:t>Runbook</w:t>
            </w:r>
          </w:p>
        </w:tc>
      </w:tr>
      <w:tr w:rsidR="00376CF4" w14:paraId="79043F9D" w14:textId="77777777">
        <w:tc>
          <w:tcPr>
            <w:tcW w:w="2304" w:type="dxa"/>
          </w:tcPr>
          <w:p w14:paraId="115DE6A5" w14:textId="77777777" w:rsidR="00376CF4" w:rsidRDefault="00000000">
            <w:pPr>
              <w:spacing w:after="0" w:line="278" w:lineRule="auto"/>
            </w:pPr>
            <w:r>
              <w:rPr>
                <w:rFonts w:ascii="Calibri" w:hAnsi="Calibri"/>
                <w:b/>
                <w:color w:val="172126"/>
                <w:sz w:val="15"/>
              </w:rPr>
              <w:t>nginx headers, server_tokens off</w:t>
            </w:r>
          </w:p>
        </w:tc>
        <w:tc>
          <w:tcPr>
            <w:tcW w:w="4824" w:type="dxa"/>
          </w:tcPr>
          <w:p w14:paraId="5A6610D8" w14:textId="77777777" w:rsidR="00376CF4" w:rsidRDefault="00000000">
            <w:pPr>
              <w:spacing w:after="0" w:line="278" w:lineRule="auto"/>
            </w:pPr>
            <w:r>
              <w:rPr>
                <w:rFonts w:ascii="Calibri" w:hAnsi="Calibri"/>
                <w:sz w:val="15"/>
              </w:rPr>
              <w:t>HSTS and friends on every 443 vhost</w:t>
            </w:r>
          </w:p>
        </w:tc>
        <w:tc>
          <w:tcPr>
            <w:tcW w:w="1224" w:type="dxa"/>
            <w:shd w:val="clear" w:color="auto" w:fill="FBF0E0"/>
          </w:tcPr>
          <w:p w14:paraId="18A1248F" w14:textId="77777777" w:rsidR="00376CF4" w:rsidRDefault="00000000">
            <w:pPr>
              <w:spacing w:after="0" w:line="278" w:lineRule="auto"/>
            </w:pPr>
            <w:r>
              <w:rPr>
                <w:rFonts w:ascii="Calibri" w:hAnsi="Calibri"/>
                <w:b/>
                <w:color w:val="A56000"/>
                <w:sz w:val="15"/>
              </w:rPr>
              <w:t>Runbook</w:t>
            </w:r>
          </w:p>
        </w:tc>
      </w:tr>
    </w:tbl>
    <w:p w14:paraId="330956AF" w14:textId="77777777" w:rsidR="00376CF4" w:rsidRDefault="00376CF4">
      <w:pPr>
        <w:spacing w:after="60"/>
      </w:pPr>
    </w:p>
    <w:p w14:paraId="768D93A2" w14:textId="14144686" w:rsidR="00376CF4" w:rsidRDefault="00000000" w:rsidP="00706624">
      <w:r>
        <w:t>Full steps are in preckon-host/docs/SERVER-HARDENING.md. Check ufw status verbose before assuming any of it is in place — a written runbook is not a configured host.</w:t>
      </w:r>
    </w:p>
    <w:p w14:paraId="306595C7" w14:textId="77777777" w:rsidR="00376CF4" w:rsidRDefault="00000000">
      <w:pPr>
        <w:spacing w:before="260" w:after="80"/>
      </w:pPr>
      <w:proofErr w:type="gramStart"/>
      <w:r>
        <w:rPr>
          <w:rFonts w:ascii="Calibri" w:hAnsi="Calibri"/>
          <w:b/>
          <w:color w:val="172126"/>
          <w:sz w:val="22"/>
        </w:rPr>
        <w:t>7.3  What</w:t>
      </w:r>
      <w:proofErr w:type="gramEnd"/>
      <w:r>
        <w:rPr>
          <w:rFonts w:ascii="Calibri" w:hAnsi="Calibri"/>
          <w:b/>
          <w:color w:val="172126"/>
          <w:sz w:val="22"/>
        </w:rPr>
        <w:t xml:space="preserve"> the hardening work does and does not establish</w:t>
      </w:r>
    </w:p>
    <w:p w14:paraId="442FCABC" w14:textId="77777777" w:rsidR="00376CF4" w:rsidRDefault="00000000">
      <w:r>
        <w:t>It closes the injection window, removes a database and an unauthenticated inference server from any network path, and stops the console being framed or its assets sniffed. It is not a response to a compromise, and nothing in it establishes whether anything reached those ports while they were open. If that question matters — and with an unauthenticated MySQL it reasonably might — it needs its own look at the auth logs, the database logs and the audit chain. That is separate work from shutting the doors.</w:t>
      </w:r>
    </w:p>
    <w:p w14:paraId="78816729" w14:textId="77777777" w:rsidR="00376CF4" w:rsidRDefault="00000000">
      <w:pPr>
        <w:spacing w:before="260" w:after="80"/>
      </w:pPr>
      <w:r>
        <w:rPr>
          <w:rFonts w:ascii="Calibri" w:hAnsi="Calibri"/>
          <w:b/>
          <w:color w:val="172126"/>
          <w:sz w:val="22"/>
        </w:rPr>
        <w:t>7.4  The credential exposure, and the order that closes it</w:t>
      </w:r>
    </w:p>
    <w:p w14:paraId="175F7A12" w14:textId="77777777" w:rsidR="00376CF4" w:rsidRDefault="00000000">
      <w:r>
        <w:t>A file removed from one branch is not removed from a repository, and a repository that has been public for six weeks cannot be made private retroactively. The order matters:</w:t>
      </w:r>
    </w:p>
    <w:p w14:paraId="44DAC6DA" w14:textId="77777777" w:rsidR="00376CF4" w:rsidRDefault="00000000">
      <w:pPr>
        <w:pStyle w:val="ListBullet"/>
        <w:spacing w:after="60" w:line="302" w:lineRule="auto"/>
      </w:pPr>
      <w:r>
        <w:rPr>
          <w:rFonts w:ascii="Calibri" w:hAnsi="Calibri"/>
          <w:b/>
          <w:color w:val="172126"/>
          <w:sz w:val="17"/>
        </w:rPr>
        <w:t xml:space="preserve">1  </w:t>
      </w:r>
      <w:r>
        <w:rPr>
          <w:sz w:val="17"/>
        </w:rPr>
        <w:t>Rotate the three account passwords and the server password. They have been publicly readable for six weeks. Everything else is cleanup; this is the only step that removes the exposure. It locks three colleagues out until they are told the new ones, which is why it is a decision rather than a task.</w:t>
      </w:r>
    </w:p>
    <w:p w14:paraId="180B6985" w14:textId="77777777" w:rsidR="00376CF4" w:rsidRDefault="00000000">
      <w:pPr>
        <w:pStyle w:val="ListBullet"/>
        <w:spacing w:after="60" w:line="302" w:lineRule="auto"/>
      </w:pPr>
      <w:r>
        <w:rPr>
          <w:rFonts w:ascii="Calibri" w:hAnsi="Calibri"/>
          <w:b/>
          <w:color w:val="172126"/>
          <w:sz w:val="17"/>
        </w:rPr>
        <w:t xml:space="preserve">2  </w:t>
      </w:r>
      <w:r>
        <w:rPr>
          <w:sz w:val="17"/>
        </w:rPr>
        <w:t>Delete the credential files from the monorepo. That fixes the working copy, preckon-system on its next publish, and every future push to the public repo.</w:t>
      </w:r>
    </w:p>
    <w:p w14:paraId="08DBE25F" w14:textId="77777777" w:rsidR="00376CF4" w:rsidRDefault="00000000">
      <w:pPr>
        <w:pStyle w:val="ListBullet"/>
        <w:spacing w:after="60" w:line="302" w:lineRule="auto"/>
      </w:pPr>
      <w:r>
        <w:rPr>
          <w:rFonts w:ascii="Calibri" w:hAnsi="Calibri"/>
          <w:b/>
          <w:color w:val="172126"/>
          <w:sz w:val="17"/>
        </w:rPr>
        <w:t xml:space="preserve">3  </w:t>
      </w:r>
      <w:r>
        <w:rPr>
          <w:sz w:val="17"/>
        </w:rPr>
        <w:t>Fix the five files that still carry them — D8, and the silent seed fallbacks in D9. Rotating a password that a README still documents achieves less than it looks.</w:t>
      </w:r>
    </w:p>
    <w:p w14:paraId="7687FBD3" w14:textId="77777777" w:rsidR="00376CF4" w:rsidRDefault="00000000">
      <w:pPr>
        <w:pStyle w:val="ListBullet"/>
        <w:spacing w:after="60" w:line="302" w:lineRule="auto"/>
      </w:pPr>
      <w:r>
        <w:rPr>
          <w:rFonts w:ascii="Calibri" w:hAnsi="Calibri"/>
          <w:b/>
          <w:color w:val="172126"/>
          <w:sz w:val="17"/>
        </w:rPr>
        <w:t xml:space="preserve">4  </w:t>
      </w:r>
      <w:r>
        <w:rPr>
          <w:sz w:val="17"/>
        </w:rPr>
        <w:t>Delete the pre-sync-2026-08-13 branch, after confirming nobody wants the initial-commit lineage. If they do, tag it once the file is purged.</w:t>
      </w:r>
    </w:p>
    <w:p w14:paraId="59D4B906" w14:textId="77777777" w:rsidR="00376CF4" w:rsidRDefault="00000000">
      <w:pPr>
        <w:pStyle w:val="ListBullet"/>
        <w:spacing w:after="60" w:line="302" w:lineRule="auto"/>
      </w:pPr>
      <w:r>
        <w:rPr>
          <w:rFonts w:ascii="Calibri" w:hAnsi="Calibri"/>
          <w:b/>
          <w:color w:val="172126"/>
          <w:sz w:val="17"/>
        </w:rPr>
        <w:t xml:space="preserve">5  </w:t>
      </w:r>
      <w:r>
        <w:rPr>
          <w:sz w:val="17"/>
        </w:rPr>
        <w:t>Make the public repository private, or delete it. This does not un-publish six weeks of readable history, and forks or clones may exist.</w:t>
      </w:r>
    </w:p>
    <w:p w14:paraId="50CB0042" w14:textId="77777777" w:rsidR="00376CF4" w:rsidRDefault="00000000">
      <w:pPr>
        <w:pStyle w:val="ListBullet"/>
        <w:spacing w:after="60" w:line="302" w:lineRule="auto"/>
      </w:pPr>
      <w:r>
        <w:rPr>
          <w:rFonts w:ascii="Calibri" w:hAnsi="Calibri"/>
          <w:b/>
          <w:color w:val="172126"/>
          <w:sz w:val="17"/>
        </w:rPr>
        <w:t xml:space="preserve">6  </w:t>
      </w:r>
      <w:r>
        <w:rPr>
          <w:sz w:val="17"/>
        </w:rPr>
        <w:t>Purge from history with git filter-repo. Last, because it is the most disruptive and the least urgent once the passwords are dead.</w:t>
      </w:r>
    </w:p>
    <w:p w14:paraId="2110AA67" w14:textId="424654E3" w:rsidR="00376CF4" w:rsidRDefault="00376CF4"/>
    <w:p w14:paraId="03771E6C" w14:textId="1365C3F5" w:rsidR="00376CF4" w:rsidRDefault="00000000" w:rsidP="00706624">
      <w:r>
        <w:rPr>
          <w:b/>
          <w:color w:val="172126"/>
          <w:sz w:val="38"/>
        </w:rPr>
        <w:t>Knowing it works</w:t>
      </w:r>
    </w:p>
    <w:p w14:paraId="0BD6D899" w14:textId="77777777" w:rsidR="00376CF4" w:rsidRDefault="00000000">
      <w:pPr>
        <w:spacing w:after="200"/>
      </w:pPr>
      <w:r>
        <w:rPr>
          <w:sz w:val="21"/>
        </w:rPr>
        <w:t>Health checks, the test suites and what to run after a deploy. A deploy that reports success is not the same as a system that works, and this system has several ways of being up and quietly wrong.</w:t>
      </w:r>
    </w:p>
    <w:p w14:paraId="4C40245F" w14:textId="77777777" w:rsidR="00376CF4" w:rsidRDefault="00000000">
      <w:pPr>
        <w:spacing w:before="260" w:after="80"/>
      </w:pPr>
      <w:r>
        <w:rPr>
          <w:rFonts w:ascii="Calibri" w:hAnsi="Calibri"/>
          <w:b/>
          <w:color w:val="172126"/>
          <w:sz w:val="22"/>
        </w:rPr>
        <w:t>9.1  After every deploy</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0F61C225" w14:textId="77777777">
        <w:tc>
          <w:tcPr>
            <w:tcW w:w="10080" w:type="dxa"/>
            <w:shd w:val="clear" w:color="auto" w:fill="F5F7F8"/>
          </w:tcPr>
          <w:p w14:paraId="53C03298" w14:textId="77777777" w:rsidR="00376CF4" w:rsidRDefault="00000000">
            <w:pPr>
              <w:spacing w:line="288" w:lineRule="auto"/>
            </w:pPr>
            <w:r>
              <w:rPr>
                <w:rFonts w:ascii="Consolas" w:hAnsi="Consolas"/>
                <w:color w:val="172126"/>
                <w:sz w:val="16"/>
              </w:rPr>
              <w:t>cd /opt/preckon-tenant</w:t>
            </w:r>
            <w:r>
              <w:rPr>
                <w:rFonts w:ascii="Consolas" w:hAnsi="Consolas"/>
                <w:color w:val="172126"/>
                <w:sz w:val="16"/>
              </w:rPr>
              <w:br/>
              <w:t>docker compose ps --format '{{.Service}}\t{{.Status}}'</w:t>
            </w:r>
            <w:r>
              <w:rPr>
                <w:rFonts w:ascii="Consolas" w:hAnsi="Consolas"/>
                <w:color w:val="172126"/>
                <w:sz w:val="16"/>
              </w:rPr>
              <w:br/>
              <w:t>docker compose logs worker | grep 'Claude:'      # key present? stubs refused?</w:t>
            </w:r>
            <w:r>
              <w:rPr>
                <w:rFonts w:ascii="Consolas" w:hAnsi="Consolas"/>
                <w:color w:val="172126"/>
                <w:sz w:val="16"/>
              </w:rPr>
              <w:br/>
              <w:t>curl -s localhost:4000/healthz                    # worker</w:t>
            </w:r>
            <w:r>
              <w:rPr>
                <w:rFonts w:ascii="Consolas" w:hAnsi="Consolas"/>
                <w:color w:val="172126"/>
                <w:sz w:val="16"/>
              </w:rPr>
              <w:br/>
            </w:r>
            <w:r>
              <w:rPr>
                <w:rFonts w:ascii="Consolas" w:hAnsi="Consolas"/>
                <w:color w:val="172126"/>
                <w:sz w:val="16"/>
              </w:rPr>
              <w:lastRenderedPageBreak/>
              <w:t>curl -s localhost:3100/api/healthz                # tenant core</w:t>
            </w:r>
            <w:r>
              <w:rPr>
                <w:rFonts w:ascii="Consolas" w:hAnsi="Consolas"/>
                <w:color w:val="172126"/>
                <w:sz w:val="16"/>
              </w:rPr>
              <w:br/>
              <w:t>curl -s -o /dev/null -w '%{http_code}\n' localhost:3000/checklist.html   # host, expect 200</w:t>
            </w:r>
            <w:r>
              <w:rPr>
                <w:rFonts w:ascii="Consolas" w:hAnsi="Consolas"/>
                <w:color w:val="172126"/>
                <w:sz w:val="16"/>
              </w:rPr>
              <w:br/>
              <w:t>curl -s https://app.preckon.com/api/v1/audit/verify</w:t>
            </w:r>
          </w:p>
        </w:tc>
      </w:tr>
    </w:tbl>
    <w:p w14:paraId="3461BF83" w14:textId="77777777" w:rsidR="00376CF4" w:rsidRDefault="00376CF4">
      <w:pPr>
        <w:spacing w:after="40"/>
      </w:pPr>
    </w:p>
    <w:p w14:paraId="24FCD5AA" w14:textId="77777777" w:rsidR="00376CF4" w:rsidRDefault="00000000">
      <w:r>
        <w:t>The worker boot line is the highest-value single check on the box: it says in one line whether Claude is configured and whether substitute output is permitted, which together determine whether anything you are looking at is real.</w:t>
      </w:r>
    </w:p>
    <w:p w14:paraId="129DA2C4" w14:textId="77777777" w:rsidR="00376CF4" w:rsidRDefault="00000000">
      <w:pPr>
        <w:spacing w:before="260" w:after="80"/>
      </w:pPr>
      <w:r>
        <w:rPr>
          <w:rFonts w:ascii="Calibri" w:hAnsi="Calibri"/>
          <w:b/>
          <w:color w:val="172126"/>
          <w:sz w:val="22"/>
        </w:rPr>
        <w:t>9.2  The test suites</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2160"/>
        <w:gridCol w:w="5616"/>
        <w:gridCol w:w="1656"/>
      </w:tblGrid>
      <w:tr w:rsidR="00376CF4" w14:paraId="54D614C9" w14:textId="77777777">
        <w:tc>
          <w:tcPr>
            <w:tcW w:w="2160" w:type="dxa"/>
            <w:shd w:val="clear" w:color="auto" w:fill="F0F3F4"/>
          </w:tcPr>
          <w:p w14:paraId="447A0209" w14:textId="77777777" w:rsidR="00376CF4" w:rsidRDefault="00000000">
            <w:r>
              <w:rPr>
                <w:rFonts w:ascii="Calibri" w:hAnsi="Calibri"/>
                <w:b/>
                <w:color w:val="667279"/>
                <w:sz w:val="13"/>
              </w:rPr>
              <w:t>SUITE</w:t>
            </w:r>
          </w:p>
        </w:tc>
        <w:tc>
          <w:tcPr>
            <w:tcW w:w="5616" w:type="dxa"/>
            <w:shd w:val="clear" w:color="auto" w:fill="F0F3F4"/>
          </w:tcPr>
          <w:p w14:paraId="17ACDC07" w14:textId="77777777" w:rsidR="00376CF4" w:rsidRDefault="00000000">
            <w:r>
              <w:rPr>
                <w:rFonts w:ascii="Calibri" w:hAnsi="Calibri"/>
                <w:b/>
                <w:color w:val="667279"/>
                <w:sz w:val="13"/>
              </w:rPr>
              <w:t>PROVES</w:t>
            </w:r>
          </w:p>
        </w:tc>
        <w:tc>
          <w:tcPr>
            <w:tcW w:w="1656" w:type="dxa"/>
            <w:shd w:val="clear" w:color="auto" w:fill="F0F3F4"/>
          </w:tcPr>
          <w:p w14:paraId="5D81BA54" w14:textId="77777777" w:rsidR="00376CF4" w:rsidRDefault="00000000">
            <w:r>
              <w:rPr>
                <w:rFonts w:ascii="Calibri" w:hAnsi="Calibri"/>
                <w:b/>
                <w:color w:val="667279"/>
                <w:sz w:val="13"/>
              </w:rPr>
              <w:t>COMMAND</w:t>
            </w:r>
          </w:p>
        </w:tc>
      </w:tr>
      <w:tr w:rsidR="00376CF4" w14:paraId="5D6DCCE9" w14:textId="77777777">
        <w:tc>
          <w:tcPr>
            <w:tcW w:w="2160" w:type="dxa"/>
          </w:tcPr>
          <w:p w14:paraId="33E84EEB" w14:textId="77777777" w:rsidR="00376CF4" w:rsidRDefault="00000000">
            <w:pPr>
              <w:spacing w:after="0" w:line="278" w:lineRule="auto"/>
            </w:pPr>
            <w:r>
              <w:rPr>
                <w:rFonts w:ascii="Calibri" w:hAnsi="Calibri"/>
                <w:b/>
                <w:color w:val="172126"/>
                <w:sz w:val="15"/>
              </w:rPr>
              <w:t>test/skeleton.test.ts</w:t>
            </w:r>
          </w:p>
        </w:tc>
        <w:tc>
          <w:tcPr>
            <w:tcW w:w="5616" w:type="dxa"/>
          </w:tcPr>
          <w:p w14:paraId="7228566C" w14:textId="77777777" w:rsidR="00376CF4" w:rsidRDefault="00000000">
            <w:pPr>
              <w:spacing w:after="0" w:line="278" w:lineRule="auto"/>
            </w:pPr>
            <w:r>
              <w:rPr>
                <w:rFonts w:ascii="Calibri" w:hAnsi="Calibri"/>
                <w:sz w:val="15"/>
              </w:rPr>
              <w:t>The seven end-to-end steps: ingest → tender → gate pause → confirm → resume → boq → gate, with provenance, stale propagation, supersede and re-run, and the audit chain verifying</w:t>
            </w:r>
          </w:p>
        </w:tc>
        <w:tc>
          <w:tcPr>
            <w:tcW w:w="1656" w:type="dxa"/>
          </w:tcPr>
          <w:p w14:paraId="10887143" w14:textId="77777777" w:rsidR="00376CF4" w:rsidRDefault="00000000">
            <w:pPr>
              <w:spacing w:after="0" w:line="278" w:lineRule="auto"/>
            </w:pPr>
            <w:r>
              <w:rPr>
                <w:rFonts w:ascii="Consolas" w:hAnsi="Consolas"/>
                <w:sz w:val="15"/>
              </w:rPr>
              <w:t>npm test</w:t>
            </w:r>
          </w:p>
        </w:tc>
      </w:tr>
      <w:tr w:rsidR="00376CF4" w14:paraId="27C888A9" w14:textId="77777777">
        <w:tc>
          <w:tcPr>
            <w:tcW w:w="2160" w:type="dxa"/>
          </w:tcPr>
          <w:p w14:paraId="585B01FA" w14:textId="77777777" w:rsidR="00376CF4" w:rsidRDefault="00000000">
            <w:pPr>
              <w:spacing w:after="0" w:line="278" w:lineRule="auto"/>
            </w:pPr>
            <w:r>
              <w:rPr>
                <w:rFonts w:ascii="Calibri" w:hAnsi="Calibri"/>
                <w:b/>
                <w:color w:val="172126"/>
                <w:sz w:val="15"/>
              </w:rPr>
              <w:t>test/tenancy.test.ts</w:t>
            </w:r>
          </w:p>
        </w:tc>
        <w:tc>
          <w:tcPr>
            <w:tcW w:w="5616" w:type="dxa"/>
          </w:tcPr>
          <w:p w14:paraId="3667ACE9" w14:textId="77777777" w:rsidR="00376CF4" w:rsidRDefault="00000000">
            <w:pPr>
              <w:spacing w:after="0" w:line="278" w:lineRule="auto"/>
            </w:pPr>
            <w:r>
              <w:rPr>
                <w:rFonts w:ascii="Calibri" w:hAnsi="Calibri"/>
                <w:sz w:val="15"/>
              </w:rPr>
              <w:t>App-layer tenant isolation — a cross-tenant read returns zero rows. The RLS equivalent</w:t>
            </w:r>
          </w:p>
        </w:tc>
        <w:tc>
          <w:tcPr>
            <w:tcW w:w="1656" w:type="dxa"/>
          </w:tcPr>
          <w:p w14:paraId="42613F5C" w14:textId="77777777" w:rsidR="00376CF4" w:rsidRDefault="00000000">
            <w:pPr>
              <w:spacing w:after="0" w:line="278" w:lineRule="auto"/>
            </w:pPr>
            <w:r>
              <w:rPr>
                <w:rFonts w:ascii="Consolas" w:hAnsi="Consolas"/>
                <w:sz w:val="15"/>
              </w:rPr>
              <w:t>npm test</w:t>
            </w:r>
          </w:p>
        </w:tc>
      </w:tr>
      <w:tr w:rsidR="00376CF4" w14:paraId="4F09CC34" w14:textId="77777777">
        <w:tc>
          <w:tcPr>
            <w:tcW w:w="2160" w:type="dxa"/>
          </w:tcPr>
          <w:p w14:paraId="532F85DF" w14:textId="77777777" w:rsidR="00376CF4" w:rsidRDefault="00000000">
            <w:pPr>
              <w:spacing w:after="0" w:line="278" w:lineRule="auto"/>
            </w:pPr>
            <w:r>
              <w:rPr>
                <w:rFonts w:ascii="Calibri" w:hAnsi="Calibri"/>
                <w:b/>
                <w:color w:val="172126"/>
                <w:sz w:val="15"/>
              </w:rPr>
              <w:t>test/trust-boundary.test.ts</w:t>
            </w:r>
          </w:p>
        </w:tc>
        <w:tc>
          <w:tcPr>
            <w:tcW w:w="5616" w:type="dxa"/>
          </w:tcPr>
          <w:p w14:paraId="612FAAFB" w14:textId="77777777" w:rsidR="00376CF4" w:rsidRDefault="00000000">
            <w:pPr>
              <w:spacing w:after="0" w:line="278" w:lineRule="auto"/>
            </w:pPr>
            <w:r>
              <w:rPr>
                <w:rFonts w:ascii="Calibri" w:hAnsi="Calibri"/>
                <w:sz w:val="15"/>
              </w:rPr>
              <w:t>The worker declares no DB dependency and imports no store module</w:t>
            </w:r>
          </w:p>
        </w:tc>
        <w:tc>
          <w:tcPr>
            <w:tcW w:w="1656" w:type="dxa"/>
          </w:tcPr>
          <w:p w14:paraId="7CBF3965" w14:textId="77777777" w:rsidR="00376CF4" w:rsidRDefault="00000000">
            <w:pPr>
              <w:spacing w:after="0" w:line="278" w:lineRule="auto"/>
            </w:pPr>
            <w:r>
              <w:rPr>
                <w:rFonts w:ascii="Consolas" w:hAnsi="Consolas"/>
                <w:sz w:val="15"/>
              </w:rPr>
              <w:t>npm test</w:t>
            </w:r>
          </w:p>
        </w:tc>
      </w:tr>
      <w:tr w:rsidR="00376CF4" w14:paraId="7DA3C64B" w14:textId="77777777">
        <w:tc>
          <w:tcPr>
            <w:tcW w:w="2160" w:type="dxa"/>
          </w:tcPr>
          <w:p w14:paraId="45EBD21D" w14:textId="77777777" w:rsidR="00376CF4" w:rsidRDefault="00000000">
            <w:pPr>
              <w:spacing w:after="0" w:line="278" w:lineRule="auto"/>
            </w:pPr>
            <w:r>
              <w:rPr>
                <w:rFonts w:ascii="Calibri" w:hAnsi="Calibri"/>
                <w:b/>
                <w:color w:val="172126"/>
                <w:sz w:val="15"/>
              </w:rPr>
              <w:t>test/packs.test.ts</w:t>
            </w:r>
          </w:p>
        </w:tc>
        <w:tc>
          <w:tcPr>
            <w:tcW w:w="5616" w:type="dxa"/>
          </w:tcPr>
          <w:p w14:paraId="02E8799B" w14:textId="77777777" w:rsidR="00376CF4" w:rsidRDefault="00000000">
            <w:pPr>
              <w:spacing w:after="0" w:line="278" w:lineRule="auto"/>
            </w:pPr>
            <w:r>
              <w:rPr>
                <w:rFonts w:ascii="Calibri" w:hAnsi="Calibri"/>
                <w:sz w:val="15"/>
              </w:rPr>
              <w:t>The generic resolver runs every domain pack with zero errors</w:t>
            </w:r>
          </w:p>
        </w:tc>
        <w:tc>
          <w:tcPr>
            <w:tcW w:w="1656" w:type="dxa"/>
          </w:tcPr>
          <w:p w14:paraId="2B8DE555" w14:textId="77777777" w:rsidR="00376CF4" w:rsidRDefault="00000000">
            <w:pPr>
              <w:spacing w:after="0" w:line="278" w:lineRule="auto"/>
            </w:pPr>
            <w:r>
              <w:rPr>
                <w:rFonts w:ascii="Consolas" w:hAnsi="Consolas"/>
                <w:sz w:val="15"/>
              </w:rPr>
              <w:t>npm test</w:t>
            </w:r>
          </w:p>
        </w:tc>
      </w:tr>
      <w:tr w:rsidR="00376CF4" w14:paraId="7E8669EF" w14:textId="77777777">
        <w:tc>
          <w:tcPr>
            <w:tcW w:w="2160" w:type="dxa"/>
          </w:tcPr>
          <w:p w14:paraId="0EFB28FB" w14:textId="77777777" w:rsidR="00376CF4" w:rsidRDefault="00000000">
            <w:pPr>
              <w:spacing w:after="0" w:line="278" w:lineRule="auto"/>
            </w:pPr>
            <w:r>
              <w:rPr>
                <w:rFonts w:ascii="Calibri" w:hAnsi="Calibri"/>
                <w:b/>
                <w:color w:val="172126"/>
                <w:sz w:val="15"/>
              </w:rPr>
              <w:t>e2e/</w:t>
            </w:r>
          </w:p>
        </w:tc>
        <w:tc>
          <w:tcPr>
            <w:tcW w:w="5616" w:type="dxa"/>
          </w:tcPr>
          <w:p w14:paraId="545FD0DE" w14:textId="77777777" w:rsidR="00376CF4" w:rsidRDefault="00000000">
            <w:pPr>
              <w:spacing w:after="0" w:line="278" w:lineRule="auto"/>
            </w:pPr>
            <w:r>
              <w:rPr>
                <w:rFonts w:ascii="Calibri" w:hAnsi="Calibri"/>
                <w:sz w:val="15"/>
              </w:rPr>
              <w:t>Playwright — login and the full core-loop journey</w:t>
            </w:r>
          </w:p>
        </w:tc>
        <w:tc>
          <w:tcPr>
            <w:tcW w:w="1656" w:type="dxa"/>
          </w:tcPr>
          <w:p w14:paraId="7ADCAA83" w14:textId="77777777" w:rsidR="00376CF4" w:rsidRDefault="00000000">
            <w:pPr>
              <w:spacing w:after="0" w:line="278" w:lineRule="auto"/>
            </w:pPr>
            <w:r>
              <w:rPr>
                <w:rFonts w:ascii="Consolas" w:hAnsi="Consolas"/>
                <w:sz w:val="15"/>
              </w:rPr>
              <w:t>npm run test:e2e</w:t>
            </w:r>
          </w:p>
        </w:tc>
      </w:tr>
    </w:tbl>
    <w:p w14:paraId="059AE9E4" w14:textId="77777777" w:rsidR="00376CF4" w:rsidRDefault="00376CF4">
      <w:pPr>
        <w:spacing w:after="60"/>
      </w:pPr>
    </w:p>
    <w:p w14:paraId="102B5E2A" w14:textId="421B41C8" w:rsidR="00376CF4" w:rsidRDefault="00000000" w:rsidP="00706624">
      <w:r>
        <w:t>Tests need a seeded MySQL on 3308: docker compose up -d db &amp;&amp; npm run seed, then npm test. The skeleton test drives the real runtime with an in-process dispatcher, so it needs no worker container and is fully deterministic.</w:t>
      </w:r>
    </w:p>
    <w:p w14:paraId="6AC8288D" w14:textId="77777777" w:rsidR="00376CF4" w:rsidRDefault="00000000">
      <w:pPr>
        <w:spacing w:before="260" w:after="80"/>
      </w:pPr>
      <w:proofErr w:type="gramStart"/>
      <w:r>
        <w:rPr>
          <w:rFonts w:ascii="Calibri" w:hAnsi="Calibri"/>
          <w:b/>
          <w:color w:val="172126"/>
          <w:sz w:val="22"/>
        </w:rPr>
        <w:t>9.3  The</w:t>
      </w:r>
      <w:proofErr w:type="gramEnd"/>
      <w:r>
        <w:rPr>
          <w:rFonts w:ascii="Calibri" w:hAnsi="Calibri"/>
          <w:b/>
          <w:color w:val="172126"/>
          <w:sz w:val="22"/>
        </w:rPr>
        <w:t xml:space="preserve"> QA checklist</w:t>
      </w:r>
    </w:p>
    <w:p w14:paraId="1BC8AB60" w14:textId="77777777" w:rsidR="00376CF4" w:rsidRDefault="00000000">
      <w:r>
        <w:t>A static page baked into the Host image at build time, served at /checklist.html on whatever origin serves the Host console. Because it is baked in, publishing an updated one means rebuilding the host — copying a file into a running container vanishes on the next recreate. Results are stored per browser in localStorage, so each tester keeps their own, and Export CSV pulls from the same case list the page renders.</w:t>
      </w:r>
    </w:p>
    <w:p w14:paraId="7C6348FB" w14:textId="77777777" w:rsidR="00376CF4" w:rsidRDefault="00000000">
      <w:pPr>
        <w:spacing w:before="260" w:after="80"/>
      </w:pPr>
      <w:r>
        <w:rPr>
          <w:rFonts w:ascii="Calibri" w:hAnsi="Calibri"/>
          <w:b/>
          <w:color w:val="172126"/>
          <w:sz w:val="22"/>
        </w:rPr>
        <w:t>9.4  Retiring stub-era artifacts</w:t>
      </w:r>
    </w:p>
    <w:p w14:paraId="07F3AD7D" w14:textId="77777777" w:rsidR="00376CF4" w:rsidRDefault="00000000">
      <w:r>
        <w:t>A project that ran before ANTHROPIC_API_KEY was set carries records that look real and are not. Clear them without breaking provenance:</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5713AB7B" w14:textId="77777777">
        <w:tc>
          <w:tcPr>
            <w:tcW w:w="10080" w:type="dxa"/>
            <w:shd w:val="clear" w:color="auto" w:fill="F5F7F8"/>
          </w:tcPr>
          <w:p w14:paraId="2A5341E5" w14:textId="77777777" w:rsidR="00376CF4" w:rsidRDefault="00000000">
            <w:pPr>
              <w:spacing w:line="288" w:lineRule="auto"/>
            </w:pPr>
            <w:r>
              <w:rPr>
                <w:rFonts w:ascii="Consolas" w:hAnsi="Consolas"/>
                <w:color w:val="172126"/>
                <w:sz w:val="16"/>
              </w:rPr>
              <w:t>node scripts/retire-artifacts.mjs --project &lt;pid&gt; --before 2026-08-01 --dry-run</w:t>
            </w:r>
            <w:r>
              <w:rPr>
                <w:rFonts w:ascii="Consolas" w:hAnsi="Consolas"/>
                <w:color w:val="172126"/>
                <w:sz w:val="16"/>
              </w:rPr>
              <w:br/>
              <w:t>node scripts/retire-artifacts.mjs --project &lt;pid&gt; --before 2026-08-01 \</w:t>
            </w:r>
            <w:r>
              <w:rPr>
                <w:rFonts w:ascii="Consolas" w:hAnsi="Consolas"/>
                <w:color w:val="172126"/>
                <w:sz w:val="16"/>
              </w:rPr>
              <w:br/>
              <w:t xml:space="preserve">  --reason "stub-agent output"</w:t>
            </w:r>
          </w:p>
        </w:tc>
      </w:tr>
    </w:tbl>
    <w:p w14:paraId="28A67DDA" w14:textId="77777777" w:rsidR="00376CF4" w:rsidRDefault="00376CF4">
      <w:pPr>
        <w:spacing w:after="40"/>
      </w:pPr>
    </w:p>
    <w:p w14:paraId="1636EAD1" w14:textId="77777777" w:rsidR="00376CF4" w:rsidRDefault="00000000">
      <w:r>
        <w:t>It supersedes rather than deletes, so downstream records keep their lineage, and writes one audit entry through the chain's stored procedure. Verify after with GET /api/v1/audit/verify.</w:t>
      </w:r>
    </w:p>
    <w:p w14:paraId="3ED0710F" w14:textId="57716D02" w:rsidR="00376CF4" w:rsidRDefault="00000000" w:rsidP="00706624">
      <w:r>
        <w:rPr>
          <w:b/>
          <w:color w:val="172126"/>
          <w:sz w:val="38"/>
        </w:rPr>
        <w:t>Defects, open items and decisions</w:t>
      </w:r>
    </w:p>
    <w:p w14:paraId="5D8E162D" w14:textId="77777777" w:rsidR="00376CF4" w:rsidRDefault="00000000">
      <w:pPr>
        <w:spacing w:after="200"/>
      </w:pPr>
      <w:r>
        <w:rPr>
          <w:sz w:val="21"/>
        </w:rPr>
        <w:t>Everything this document could not close, in one place, with what it would take to close each one.</w:t>
      </w:r>
    </w:p>
    <w:p w14:paraId="2EF5B25C" w14:textId="77777777" w:rsidR="00376CF4" w:rsidRDefault="00000000">
      <w:pPr>
        <w:spacing w:before="260" w:after="80"/>
      </w:pPr>
      <w:r>
        <w:rPr>
          <w:rFonts w:ascii="Calibri" w:hAnsi="Calibri"/>
          <w:b/>
          <w:color w:val="172126"/>
          <w:sz w:val="22"/>
        </w:rPr>
        <w:t>10.1  Defect register</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463"/>
        <w:gridCol w:w="2196"/>
        <w:gridCol w:w="5616"/>
        <w:gridCol w:w="1080"/>
      </w:tblGrid>
      <w:tr w:rsidR="00376CF4" w14:paraId="4BD58457" w14:textId="77777777">
        <w:tc>
          <w:tcPr>
            <w:tcW w:w="432" w:type="dxa"/>
            <w:shd w:val="clear" w:color="auto" w:fill="F0F3F4"/>
          </w:tcPr>
          <w:p w14:paraId="22C8507C" w14:textId="77777777" w:rsidR="00376CF4" w:rsidRDefault="00000000">
            <w:r>
              <w:rPr>
                <w:rFonts w:ascii="Calibri" w:hAnsi="Calibri"/>
                <w:b/>
                <w:color w:val="667279"/>
                <w:sz w:val="13"/>
              </w:rPr>
              <w:t>#</w:t>
            </w:r>
          </w:p>
        </w:tc>
        <w:tc>
          <w:tcPr>
            <w:tcW w:w="2160" w:type="dxa"/>
            <w:shd w:val="clear" w:color="auto" w:fill="F0F3F4"/>
          </w:tcPr>
          <w:p w14:paraId="79C46F73" w14:textId="77777777" w:rsidR="00376CF4" w:rsidRDefault="00000000">
            <w:r>
              <w:rPr>
                <w:rFonts w:ascii="Calibri" w:hAnsi="Calibri"/>
                <w:b/>
                <w:color w:val="667279"/>
                <w:sz w:val="13"/>
              </w:rPr>
              <w:t>WHERE</w:t>
            </w:r>
          </w:p>
        </w:tc>
        <w:tc>
          <w:tcPr>
            <w:tcW w:w="5616" w:type="dxa"/>
            <w:shd w:val="clear" w:color="auto" w:fill="F0F3F4"/>
          </w:tcPr>
          <w:p w14:paraId="7FF476C6" w14:textId="77777777" w:rsidR="00376CF4" w:rsidRDefault="00000000">
            <w:r>
              <w:rPr>
                <w:rFonts w:ascii="Calibri" w:hAnsi="Calibri"/>
                <w:b/>
                <w:color w:val="667279"/>
                <w:sz w:val="13"/>
              </w:rPr>
              <w:t>DEFECT</w:t>
            </w:r>
          </w:p>
        </w:tc>
        <w:tc>
          <w:tcPr>
            <w:tcW w:w="1080" w:type="dxa"/>
            <w:shd w:val="clear" w:color="auto" w:fill="F0F3F4"/>
          </w:tcPr>
          <w:p w14:paraId="607D8EA0" w14:textId="77777777" w:rsidR="00376CF4" w:rsidRDefault="00000000">
            <w:r>
              <w:rPr>
                <w:rFonts w:ascii="Calibri" w:hAnsi="Calibri"/>
                <w:b/>
                <w:color w:val="667279"/>
                <w:sz w:val="13"/>
              </w:rPr>
              <w:t>SEVERITY</w:t>
            </w:r>
          </w:p>
        </w:tc>
      </w:tr>
      <w:tr w:rsidR="00376CF4" w14:paraId="153E71D1" w14:textId="77777777">
        <w:tc>
          <w:tcPr>
            <w:tcW w:w="432" w:type="dxa"/>
          </w:tcPr>
          <w:p w14:paraId="5942CCE1" w14:textId="77777777" w:rsidR="00376CF4" w:rsidRDefault="00000000">
            <w:pPr>
              <w:spacing w:after="0" w:line="278" w:lineRule="auto"/>
            </w:pPr>
            <w:r>
              <w:rPr>
                <w:rFonts w:ascii="Calibri" w:hAnsi="Calibri"/>
                <w:b/>
                <w:color w:val="172126"/>
                <w:sz w:val="15"/>
              </w:rPr>
              <w:t>D1</w:t>
            </w:r>
          </w:p>
        </w:tc>
        <w:tc>
          <w:tcPr>
            <w:tcW w:w="2160" w:type="dxa"/>
          </w:tcPr>
          <w:p w14:paraId="72BAB451" w14:textId="77777777" w:rsidR="00376CF4" w:rsidRDefault="00000000">
            <w:pPr>
              <w:spacing w:after="0" w:line="278" w:lineRule="auto"/>
            </w:pPr>
            <w:r>
              <w:rPr>
                <w:rFonts w:ascii="Consolas" w:hAnsi="Consolas"/>
                <w:sz w:val="15"/>
              </w:rPr>
              <w:t>update-from-git.sh:84</w:t>
            </w:r>
          </w:p>
        </w:tc>
        <w:tc>
          <w:tcPr>
            <w:tcW w:w="5616" w:type="dxa"/>
          </w:tcPr>
          <w:p w14:paraId="7FA48CCB" w14:textId="77777777" w:rsidR="00376CF4" w:rsidRDefault="00000000">
            <w:pPr>
              <w:spacing w:after="0" w:line="278" w:lineRule="auto"/>
            </w:pPr>
            <w:r>
              <w:rPr>
                <w:rFonts w:ascii="Calibri" w:hAnsi="Calibri"/>
                <w:sz w:val="15"/>
              </w:rPr>
              <w:t>Migrations run with the pre-rotation password. Under set -euo pipefail the deploy aborts. THE DOCUMENTED DEPLOY PATH IS BROKEN TODAY</w:t>
            </w:r>
          </w:p>
        </w:tc>
        <w:tc>
          <w:tcPr>
            <w:tcW w:w="1080" w:type="dxa"/>
            <w:shd w:val="clear" w:color="auto" w:fill="FBEAE8"/>
          </w:tcPr>
          <w:p w14:paraId="66BA543C" w14:textId="77777777" w:rsidR="00376CF4" w:rsidRDefault="00000000">
            <w:pPr>
              <w:spacing w:after="0" w:line="278" w:lineRule="auto"/>
            </w:pPr>
            <w:r>
              <w:rPr>
                <w:rFonts w:ascii="Calibri" w:hAnsi="Calibri"/>
                <w:b/>
                <w:color w:val="B42318"/>
                <w:sz w:val="15"/>
              </w:rPr>
              <w:t>Critical</w:t>
            </w:r>
          </w:p>
        </w:tc>
      </w:tr>
      <w:tr w:rsidR="00376CF4" w14:paraId="3569DB4A" w14:textId="77777777">
        <w:tc>
          <w:tcPr>
            <w:tcW w:w="432" w:type="dxa"/>
          </w:tcPr>
          <w:p w14:paraId="17A1279C" w14:textId="77777777" w:rsidR="00376CF4" w:rsidRDefault="00000000">
            <w:pPr>
              <w:spacing w:after="0" w:line="278" w:lineRule="auto"/>
            </w:pPr>
            <w:r>
              <w:rPr>
                <w:rFonts w:ascii="Calibri" w:hAnsi="Calibri"/>
                <w:b/>
                <w:color w:val="172126"/>
                <w:sz w:val="15"/>
              </w:rPr>
              <w:t>D2</w:t>
            </w:r>
          </w:p>
        </w:tc>
        <w:tc>
          <w:tcPr>
            <w:tcW w:w="2160" w:type="dxa"/>
          </w:tcPr>
          <w:p w14:paraId="1C79467E" w14:textId="77777777" w:rsidR="00376CF4" w:rsidRDefault="00000000">
            <w:pPr>
              <w:spacing w:after="0" w:line="278" w:lineRule="auto"/>
            </w:pPr>
            <w:r>
              <w:rPr>
                <w:rFonts w:ascii="Consolas" w:hAnsi="Consolas"/>
                <w:sz w:val="15"/>
              </w:rPr>
              <w:t>DEPLOY.md:41, :61</w:t>
            </w:r>
          </w:p>
        </w:tc>
        <w:tc>
          <w:tcPr>
            <w:tcW w:w="5616" w:type="dxa"/>
          </w:tcPr>
          <w:p w14:paraId="739219CD" w14:textId="77777777" w:rsidR="00376CF4" w:rsidRDefault="00000000">
            <w:pPr>
              <w:spacing w:after="0" w:line="278" w:lineRule="auto"/>
            </w:pPr>
            <w:r>
              <w:rPr>
                <w:rFonts w:ascii="Calibri" w:hAnsi="Calibri"/>
                <w:sz w:val="15"/>
              </w:rPr>
              <w:t>The same stale literal in the runbook a new starter would follow</w:t>
            </w:r>
          </w:p>
        </w:tc>
        <w:tc>
          <w:tcPr>
            <w:tcW w:w="1080" w:type="dxa"/>
            <w:shd w:val="clear" w:color="auto" w:fill="FBEAE8"/>
          </w:tcPr>
          <w:p w14:paraId="46F4B8FF" w14:textId="77777777" w:rsidR="00376CF4" w:rsidRDefault="00000000">
            <w:pPr>
              <w:spacing w:after="0" w:line="278" w:lineRule="auto"/>
            </w:pPr>
            <w:r>
              <w:rPr>
                <w:rFonts w:ascii="Calibri" w:hAnsi="Calibri"/>
                <w:b/>
                <w:color w:val="B42318"/>
                <w:sz w:val="15"/>
              </w:rPr>
              <w:t>High</w:t>
            </w:r>
          </w:p>
        </w:tc>
      </w:tr>
      <w:tr w:rsidR="00376CF4" w14:paraId="4DBFC66A" w14:textId="77777777">
        <w:tc>
          <w:tcPr>
            <w:tcW w:w="432" w:type="dxa"/>
          </w:tcPr>
          <w:p w14:paraId="390E78C1" w14:textId="77777777" w:rsidR="00376CF4" w:rsidRDefault="00000000">
            <w:pPr>
              <w:spacing w:after="0" w:line="278" w:lineRule="auto"/>
            </w:pPr>
            <w:r>
              <w:rPr>
                <w:rFonts w:ascii="Calibri" w:hAnsi="Calibri"/>
                <w:b/>
                <w:color w:val="172126"/>
                <w:sz w:val="15"/>
              </w:rPr>
              <w:t>D3</w:t>
            </w:r>
          </w:p>
        </w:tc>
        <w:tc>
          <w:tcPr>
            <w:tcW w:w="2160" w:type="dxa"/>
          </w:tcPr>
          <w:p w14:paraId="7B3B59E7" w14:textId="77777777" w:rsidR="00376CF4" w:rsidRDefault="00000000">
            <w:pPr>
              <w:spacing w:after="0" w:line="278" w:lineRule="auto"/>
            </w:pPr>
            <w:r>
              <w:rPr>
                <w:rFonts w:ascii="Consolas" w:hAnsi="Consolas"/>
                <w:sz w:val="15"/>
              </w:rPr>
              <w:t>deploy.ps1:54</w:t>
            </w:r>
          </w:p>
        </w:tc>
        <w:tc>
          <w:tcPr>
            <w:tcW w:w="5616" w:type="dxa"/>
          </w:tcPr>
          <w:p w14:paraId="2EF4F24C" w14:textId="77777777" w:rsidR="00376CF4" w:rsidRDefault="00000000">
            <w:pPr>
              <w:spacing w:after="0" w:line="278" w:lineRule="auto"/>
            </w:pPr>
            <w:r>
              <w:rPr>
                <w:rFonts w:ascii="Calibri" w:hAnsi="Calibri"/>
                <w:sz w:val="15"/>
              </w:rPr>
              <w:t>DbPass defaults to the pre-rotation password</w:t>
            </w:r>
          </w:p>
        </w:tc>
        <w:tc>
          <w:tcPr>
            <w:tcW w:w="1080" w:type="dxa"/>
            <w:shd w:val="clear" w:color="auto" w:fill="FBEAE8"/>
          </w:tcPr>
          <w:p w14:paraId="06001F5C" w14:textId="77777777" w:rsidR="00376CF4" w:rsidRDefault="00000000">
            <w:pPr>
              <w:spacing w:after="0" w:line="278" w:lineRule="auto"/>
            </w:pPr>
            <w:r>
              <w:rPr>
                <w:rFonts w:ascii="Calibri" w:hAnsi="Calibri"/>
                <w:b/>
                <w:color w:val="B42318"/>
                <w:sz w:val="15"/>
              </w:rPr>
              <w:t>High</w:t>
            </w:r>
          </w:p>
        </w:tc>
      </w:tr>
      <w:tr w:rsidR="00376CF4" w14:paraId="17E241CC" w14:textId="77777777">
        <w:tc>
          <w:tcPr>
            <w:tcW w:w="432" w:type="dxa"/>
          </w:tcPr>
          <w:p w14:paraId="512BC0F9" w14:textId="77777777" w:rsidR="00376CF4" w:rsidRDefault="00000000">
            <w:pPr>
              <w:spacing w:after="0" w:line="278" w:lineRule="auto"/>
            </w:pPr>
            <w:r>
              <w:rPr>
                <w:rFonts w:ascii="Calibri" w:hAnsi="Calibri"/>
                <w:b/>
                <w:color w:val="172126"/>
                <w:sz w:val="15"/>
              </w:rPr>
              <w:t>D4</w:t>
            </w:r>
          </w:p>
        </w:tc>
        <w:tc>
          <w:tcPr>
            <w:tcW w:w="2160" w:type="dxa"/>
          </w:tcPr>
          <w:p w14:paraId="169702F3" w14:textId="77777777" w:rsidR="00376CF4" w:rsidRDefault="00000000">
            <w:pPr>
              <w:spacing w:after="0" w:line="278" w:lineRule="auto"/>
            </w:pPr>
            <w:r>
              <w:rPr>
                <w:rFonts w:ascii="Consolas" w:hAnsi="Consolas"/>
                <w:sz w:val="15"/>
              </w:rPr>
              <w:t>scripts/migrate.sh:22</w:t>
            </w:r>
          </w:p>
        </w:tc>
        <w:tc>
          <w:tcPr>
            <w:tcW w:w="5616" w:type="dxa"/>
          </w:tcPr>
          <w:p w14:paraId="3A58ECBC" w14:textId="77777777" w:rsidR="00376CF4" w:rsidRDefault="00000000">
            <w:pPr>
              <w:spacing w:after="0" w:line="278" w:lineRule="auto"/>
            </w:pPr>
            <w:r>
              <w:rPr>
                <w:rFonts w:ascii="Calibri" w:hAnsi="Calibri"/>
                <w:sz w:val="15"/>
              </w:rPr>
              <w:t>DB_PASS defaults to the pre-rotation password</w:t>
            </w:r>
          </w:p>
        </w:tc>
        <w:tc>
          <w:tcPr>
            <w:tcW w:w="1080" w:type="dxa"/>
            <w:shd w:val="clear" w:color="auto" w:fill="FBEAE8"/>
          </w:tcPr>
          <w:p w14:paraId="007EB494" w14:textId="77777777" w:rsidR="00376CF4" w:rsidRDefault="00000000">
            <w:pPr>
              <w:spacing w:after="0" w:line="278" w:lineRule="auto"/>
            </w:pPr>
            <w:r>
              <w:rPr>
                <w:rFonts w:ascii="Calibri" w:hAnsi="Calibri"/>
                <w:b/>
                <w:color w:val="B42318"/>
                <w:sz w:val="15"/>
              </w:rPr>
              <w:t>High</w:t>
            </w:r>
          </w:p>
        </w:tc>
      </w:tr>
      <w:tr w:rsidR="00376CF4" w14:paraId="61D8DDDA" w14:textId="77777777">
        <w:tc>
          <w:tcPr>
            <w:tcW w:w="432" w:type="dxa"/>
          </w:tcPr>
          <w:p w14:paraId="5E02F325" w14:textId="77777777" w:rsidR="00376CF4" w:rsidRDefault="00000000">
            <w:pPr>
              <w:spacing w:after="0" w:line="278" w:lineRule="auto"/>
            </w:pPr>
            <w:r>
              <w:rPr>
                <w:rFonts w:ascii="Calibri" w:hAnsi="Calibri"/>
                <w:b/>
                <w:color w:val="172126"/>
                <w:sz w:val="15"/>
              </w:rPr>
              <w:t>D5</w:t>
            </w:r>
          </w:p>
        </w:tc>
        <w:tc>
          <w:tcPr>
            <w:tcW w:w="2160" w:type="dxa"/>
          </w:tcPr>
          <w:p w14:paraId="3236B516" w14:textId="77777777" w:rsidR="00376CF4" w:rsidRDefault="00000000">
            <w:pPr>
              <w:spacing w:after="0" w:line="278" w:lineRule="auto"/>
            </w:pPr>
            <w:r>
              <w:rPr>
                <w:rFonts w:ascii="Consolas" w:hAnsi="Consolas"/>
                <w:sz w:val="15"/>
              </w:rPr>
              <w:t>scripts/backup.sh</w:t>
            </w:r>
          </w:p>
        </w:tc>
        <w:tc>
          <w:tcPr>
            <w:tcW w:w="5616" w:type="dxa"/>
          </w:tcPr>
          <w:p w14:paraId="77CDD8AB" w14:textId="77777777" w:rsidR="00376CF4" w:rsidRDefault="00000000">
            <w:pPr>
              <w:spacing w:after="0" w:line="278" w:lineRule="auto"/>
            </w:pPr>
            <w:r>
              <w:rPr>
                <w:rFonts w:ascii="Calibri" w:hAnsi="Calibri"/>
                <w:sz w:val="15"/>
              </w:rPr>
              <w:t>Covers preckon_tenant only; backups live on the disk they protect; uploads not covered</w:t>
            </w:r>
          </w:p>
        </w:tc>
        <w:tc>
          <w:tcPr>
            <w:tcW w:w="1080" w:type="dxa"/>
            <w:shd w:val="clear" w:color="auto" w:fill="FBEAE8"/>
          </w:tcPr>
          <w:p w14:paraId="2EFE037F" w14:textId="77777777" w:rsidR="00376CF4" w:rsidRDefault="00000000">
            <w:pPr>
              <w:spacing w:after="0" w:line="278" w:lineRule="auto"/>
            </w:pPr>
            <w:r>
              <w:rPr>
                <w:rFonts w:ascii="Calibri" w:hAnsi="Calibri"/>
                <w:b/>
                <w:color w:val="B42318"/>
                <w:sz w:val="15"/>
              </w:rPr>
              <w:t>High</w:t>
            </w:r>
          </w:p>
        </w:tc>
      </w:tr>
      <w:tr w:rsidR="00376CF4" w14:paraId="1D637052" w14:textId="77777777">
        <w:tc>
          <w:tcPr>
            <w:tcW w:w="432" w:type="dxa"/>
          </w:tcPr>
          <w:p w14:paraId="57C3CF4F" w14:textId="77777777" w:rsidR="00376CF4" w:rsidRDefault="00000000">
            <w:pPr>
              <w:spacing w:after="0" w:line="278" w:lineRule="auto"/>
            </w:pPr>
            <w:r>
              <w:rPr>
                <w:rFonts w:ascii="Calibri" w:hAnsi="Calibri"/>
                <w:b/>
                <w:color w:val="172126"/>
                <w:sz w:val="15"/>
              </w:rPr>
              <w:t>D6</w:t>
            </w:r>
          </w:p>
        </w:tc>
        <w:tc>
          <w:tcPr>
            <w:tcW w:w="2160" w:type="dxa"/>
          </w:tcPr>
          <w:p w14:paraId="0DF4DEBF" w14:textId="77777777" w:rsidR="00376CF4" w:rsidRDefault="00000000">
            <w:pPr>
              <w:spacing w:after="0" w:line="278" w:lineRule="auto"/>
            </w:pPr>
            <w:r>
              <w:rPr>
                <w:rFonts w:ascii="Consolas" w:hAnsi="Consolas"/>
                <w:sz w:val="15"/>
              </w:rPr>
              <w:t>deploy design</w:t>
            </w:r>
          </w:p>
        </w:tc>
        <w:tc>
          <w:tcPr>
            <w:tcW w:w="5616" w:type="dxa"/>
          </w:tcPr>
          <w:p w14:paraId="0611FF16" w14:textId="77777777" w:rsidR="00376CF4" w:rsidRDefault="00000000">
            <w:pPr>
              <w:spacing w:after="0" w:line="278" w:lineRule="auto"/>
            </w:pPr>
            <w:r>
              <w:rPr>
                <w:rFonts w:ascii="Calibri" w:hAnsi="Calibri"/>
                <w:sz w:val="15"/>
              </w:rPr>
              <w:t>No rollback path exists — §6.3</w:t>
            </w:r>
          </w:p>
        </w:tc>
        <w:tc>
          <w:tcPr>
            <w:tcW w:w="1080" w:type="dxa"/>
            <w:shd w:val="clear" w:color="auto" w:fill="FBEAE8"/>
          </w:tcPr>
          <w:p w14:paraId="7B739D38" w14:textId="77777777" w:rsidR="00376CF4" w:rsidRDefault="00000000">
            <w:pPr>
              <w:spacing w:after="0" w:line="278" w:lineRule="auto"/>
            </w:pPr>
            <w:r>
              <w:rPr>
                <w:rFonts w:ascii="Calibri" w:hAnsi="Calibri"/>
                <w:b/>
                <w:color w:val="B42318"/>
                <w:sz w:val="15"/>
              </w:rPr>
              <w:t>High</w:t>
            </w:r>
          </w:p>
        </w:tc>
      </w:tr>
      <w:tr w:rsidR="00376CF4" w14:paraId="0ECADB28" w14:textId="77777777">
        <w:tc>
          <w:tcPr>
            <w:tcW w:w="432" w:type="dxa"/>
          </w:tcPr>
          <w:p w14:paraId="0AD8C0C0" w14:textId="77777777" w:rsidR="00376CF4" w:rsidRDefault="00000000">
            <w:pPr>
              <w:spacing w:after="0" w:line="278" w:lineRule="auto"/>
            </w:pPr>
            <w:r>
              <w:rPr>
                <w:rFonts w:ascii="Calibri" w:hAnsi="Calibri"/>
                <w:b/>
                <w:color w:val="172126"/>
                <w:sz w:val="15"/>
              </w:rPr>
              <w:lastRenderedPageBreak/>
              <w:t>D7</w:t>
            </w:r>
          </w:p>
        </w:tc>
        <w:tc>
          <w:tcPr>
            <w:tcW w:w="2160" w:type="dxa"/>
          </w:tcPr>
          <w:p w14:paraId="386739C0" w14:textId="77777777" w:rsidR="00376CF4" w:rsidRDefault="00000000">
            <w:pPr>
              <w:spacing w:after="0" w:line="278" w:lineRule="auto"/>
            </w:pPr>
            <w:r>
              <w:rPr>
                <w:rFonts w:ascii="Consolas" w:hAnsi="Consolas"/>
                <w:sz w:val="15"/>
              </w:rPr>
              <w:t>preckon-host compose:53-55</w:t>
            </w:r>
          </w:p>
        </w:tc>
        <w:tc>
          <w:tcPr>
            <w:tcW w:w="5616" w:type="dxa"/>
          </w:tcPr>
          <w:p w14:paraId="6B1F56D6" w14:textId="77777777" w:rsidR="00376CF4" w:rsidRDefault="00000000">
            <w:pPr>
              <w:spacing w:after="0" w:line="278" w:lineRule="auto"/>
            </w:pPr>
            <w:r>
              <w:rPr>
                <w:rFonts w:ascii="Calibri" w:hAnsi="Calibri"/>
                <w:sz w:val="15"/>
              </w:rPr>
              <w:t>BETTER_AUTH_SECRET, BETTER_AUTH_URL and INTERNAL_SERVICE_TOKEN are hardcoded change-me-* literals, NOT read from .env, despite the README saying to change them there</w:t>
            </w:r>
          </w:p>
        </w:tc>
        <w:tc>
          <w:tcPr>
            <w:tcW w:w="1080" w:type="dxa"/>
            <w:shd w:val="clear" w:color="auto" w:fill="FBEAE8"/>
          </w:tcPr>
          <w:p w14:paraId="2C5332A6" w14:textId="77777777" w:rsidR="00376CF4" w:rsidRDefault="00000000">
            <w:pPr>
              <w:spacing w:after="0" w:line="278" w:lineRule="auto"/>
            </w:pPr>
            <w:r>
              <w:rPr>
                <w:rFonts w:ascii="Calibri" w:hAnsi="Calibri"/>
                <w:b/>
                <w:color w:val="B42318"/>
                <w:sz w:val="15"/>
              </w:rPr>
              <w:t>High</w:t>
            </w:r>
          </w:p>
        </w:tc>
      </w:tr>
      <w:tr w:rsidR="00376CF4" w14:paraId="14F2FA7D" w14:textId="77777777">
        <w:tc>
          <w:tcPr>
            <w:tcW w:w="432" w:type="dxa"/>
          </w:tcPr>
          <w:p w14:paraId="174640A3" w14:textId="77777777" w:rsidR="00376CF4" w:rsidRDefault="00000000">
            <w:pPr>
              <w:spacing w:after="0" w:line="278" w:lineRule="auto"/>
            </w:pPr>
            <w:r>
              <w:rPr>
                <w:rFonts w:ascii="Calibri" w:hAnsi="Calibri"/>
                <w:b/>
                <w:color w:val="172126"/>
                <w:sz w:val="15"/>
              </w:rPr>
              <w:t>D8</w:t>
            </w:r>
          </w:p>
        </w:tc>
        <w:tc>
          <w:tcPr>
            <w:tcW w:w="2160" w:type="dxa"/>
          </w:tcPr>
          <w:p w14:paraId="7D2A5C0B" w14:textId="77777777" w:rsidR="00376CF4" w:rsidRDefault="00000000">
            <w:pPr>
              <w:spacing w:after="0" w:line="278" w:lineRule="auto"/>
            </w:pPr>
            <w:r>
              <w:rPr>
                <w:rFonts w:ascii="Consolas" w:hAnsi="Consolas"/>
                <w:sz w:val="15"/>
              </w:rPr>
              <w:t>five tracked files, below</w:t>
            </w:r>
          </w:p>
        </w:tc>
        <w:tc>
          <w:tcPr>
            <w:tcW w:w="5616" w:type="dxa"/>
          </w:tcPr>
          <w:p w14:paraId="5D19FFFD" w14:textId="77777777" w:rsidR="00376CF4" w:rsidRDefault="00000000">
            <w:pPr>
              <w:spacing w:after="0" w:line="278" w:lineRule="auto"/>
            </w:pPr>
            <w:r>
              <w:rPr>
                <w:rFonts w:ascii="Calibri" w:hAnsi="Calibri"/>
                <w:sz w:val="15"/>
              </w:rPr>
              <w:t>The two published console passwords are still committed as literals in files that sync to a public repository</w:t>
            </w:r>
          </w:p>
        </w:tc>
        <w:tc>
          <w:tcPr>
            <w:tcW w:w="1080" w:type="dxa"/>
            <w:shd w:val="clear" w:color="auto" w:fill="FBEAE8"/>
          </w:tcPr>
          <w:p w14:paraId="497E7FA0" w14:textId="77777777" w:rsidR="00376CF4" w:rsidRDefault="00000000">
            <w:pPr>
              <w:spacing w:after="0" w:line="278" w:lineRule="auto"/>
            </w:pPr>
            <w:r>
              <w:rPr>
                <w:rFonts w:ascii="Calibri" w:hAnsi="Calibri"/>
                <w:b/>
                <w:color w:val="B42318"/>
                <w:sz w:val="15"/>
              </w:rPr>
              <w:t>High</w:t>
            </w:r>
          </w:p>
        </w:tc>
      </w:tr>
      <w:tr w:rsidR="00376CF4" w14:paraId="0D532426" w14:textId="77777777">
        <w:tc>
          <w:tcPr>
            <w:tcW w:w="432" w:type="dxa"/>
          </w:tcPr>
          <w:p w14:paraId="48804D53" w14:textId="77777777" w:rsidR="00376CF4" w:rsidRDefault="00000000">
            <w:pPr>
              <w:spacing w:after="0" w:line="278" w:lineRule="auto"/>
            </w:pPr>
            <w:r>
              <w:rPr>
                <w:rFonts w:ascii="Calibri" w:hAnsi="Calibri"/>
                <w:b/>
                <w:color w:val="172126"/>
                <w:sz w:val="15"/>
              </w:rPr>
              <w:t>D9</w:t>
            </w:r>
          </w:p>
        </w:tc>
        <w:tc>
          <w:tcPr>
            <w:tcW w:w="2160" w:type="dxa"/>
          </w:tcPr>
          <w:p w14:paraId="7D2340AA" w14:textId="77777777" w:rsidR="00376CF4" w:rsidRDefault="00000000">
            <w:pPr>
              <w:spacing w:after="0" w:line="278" w:lineRule="auto"/>
            </w:pPr>
            <w:r>
              <w:rPr>
                <w:rFonts w:ascii="Consolas" w:hAnsi="Consolas"/>
                <w:sz w:val="15"/>
              </w:rPr>
              <w:t>preckon-host seed-owner.mjs:17 · seed-staff.mjs:13</w:t>
            </w:r>
          </w:p>
        </w:tc>
        <w:tc>
          <w:tcPr>
            <w:tcW w:w="5616" w:type="dxa"/>
          </w:tcPr>
          <w:p w14:paraId="4C74BFF4" w14:textId="77777777" w:rsidR="00376CF4" w:rsidRDefault="00000000">
            <w:pPr>
              <w:spacing w:after="0" w:line="278" w:lineRule="auto"/>
            </w:pPr>
            <w:r>
              <w:rPr>
                <w:rFonts w:ascii="Calibri" w:hAnsi="Calibri"/>
                <w:sz w:val="15"/>
              </w:rPr>
              <w:t>Both SILENTLY DEFAULT to a published password. Running either seed with no environment provisions a publicly-known credential and reports success. The tenant equivalents call required() and exit 2</w:t>
            </w:r>
          </w:p>
        </w:tc>
        <w:tc>
          <w:tcPr>
            <w:tcW w:w="1080" w:type="dxa"/>
            <w:shd w:val="clear" w:color="auto" w:fill="FBEAE8"/>
          </w:tcPr>
          <w:p w14:paraId="35F4D9C5" w14:textId="77777777" w:rsidR="00376CF4" w:rsidRDefault="00000000">
            <w:pPr>
              <w:spacing w:after="0" w:line="278" w:lineRule="auto"/>
            </w:pPr>
            <w:r>
              <w:rPr>
                <w:rFonts w:ascii="Calibri" w:hAnsi="Calibri"/>
                <w:b/>
                <w:color w:val="B42318"/>
                <w:sz w:val="15"/>
              </w:rPr>
              <w:t>Critical</w:t>
            </w:r>
          </w:p>
        </w:tc>
      </w:tr>
      <w:tr w:rsidR="00376CF4" w14:paraId="75E12296" w14:textId="77777777">
        <w:tc>
          <w:tcPr>
            <w:tcW w:w="432" w:type="dxa"/>
          </w:tcPr>
          <w:p w14:paraId="499E8784" w14:textId="77777777" w:rsidR="00376CF4" w:rsidRDefault="00000000">
            <w:pPr>
              <w:spacing w:after="0" w:line="278" w:lineRule="auto"/>
            </w:pPr>
            <w:r>
              <w:rPr>
                <w:rFonts w:ascii="Calibri" w:hAnsi="Calibri"/>
                <w:b/>
                <w:color w:val="172126"/>
                <w:sz w:val="15"/>
              </w:rPr>
              <w:t>D10</w:t>
            </w:r>
          </w:p>
        </w:tc>
        <w:tc>
          <w:tcPr>
            <w:tcW w:w="2160" w:type="dxa"/>
          </w:tcPr>
          <w:p w14:paraId="61C1B841" w14:textId="77777777" w:rsidR="00376CF4" w:rsidRDefault="00000000">
            <w:pPr>
              <w:spacing w:after="0" w:line="278" w:lineRule="auto"/>
            </w:pPr>
            <w:r>
              <w:rPr>
                <w:rFonts w:ascii="Consolas" w:hAnsi="Consolas"/>
                <w:sz w:val="15"/>
              </w:rPr>
              <w:t>preckon-host .github/workflows/ci.yml</w:t>
            </w:r>
          </w:p>
        </w:tc>
        <w:tc>
          <w:tcPr>
            <w:tcW w:w="5616" w:type="dxa"/>
          </w:tcPr>
          <w:p w14:paraId="5FC685A1" w14:textId="77777777" w:rsidR="00376CF4" w:rsidRDefault="00000000">
            <w:pPr>
              <w:spacing w:after="0" w:line="278" w:lineRule="auto"/>
            </w:pPr>
            <w:r>
              <w:rPr>
                <w:rFonts w:ascii="Calibri" w:hAnsi="Calibri"/>
                <w:sz w:val="15"/>
              </w:rPr>
              <w:t>The host plane CI has NO SECRET SCAN. The tenant plane runs gitleaks over full history as its own job. This is why the D8 asymmetry exists</w:t>
            </w:r>
          </w:p>
        </w:tc>
        <w:tc>
          <w:tcPr>
            <w:tcW w:w="1080" w:type="dxa"/>
            <w:shd w:val="clear" w:color="auto" w:fill="FBEAE8"/>
          </w:tcPr>
          <w:p w14:paraId="5E016088" w14:textId="77777777" w:rsidR="00376CF4" w:rsidRDefault="00000000">
            <w:pPr>
              <w:spacing w:after="0" w:line="278" w:lineRule="auto"/>
            </w:pPr>
            <w:r>
              <w:rPr>
                <w:rFonts w:ascii="Calibri" w:hAnsi="Calibri"/>
                <w:b/>
                <w:color w:val="B42318"/>
                <w:sz w:val="15"/>
              </w:rPr>
              <w:t>High</w:t>
            </w:r>
          </w:p>
        </w:tc>
      </w:tr>
      <w:tr w:rsidR="00376CF4" w14:paraId="09BC0F2A" w14:textId="77777777">
        <w:tc>
          <w:tcPr>
            <w:tcW w:w="432" w:type="dxa"/>
          </w:tcPr>
          <w:p w14:paraId="58F8C4E2" w14:textId="77777777" w:rsidR="00376CF4" w:rsidRDefault="00000000">
            <w:pPr>
              <w:spacing w:after="0" w:line="278" w:lineRule="auto"/>
            </w:pPr>
            <w:r>
              <w:rPr>
                <w:rFonts w:ascii="Calibri" w:hAnsi="Calibri"/>
                <w:b/>
                <w:color w:val="172126"/>
                <w:sz w:val="15"/>
              </w:rPr>
              <w:t>D11</w:t>
            </w:r>
          </w:p>
        </w:tc>
        <w:tc>
          <w:tcPr>
            <w:tcW w:w="2160" w:type="dxa"/>
          </w:tcPr>
          <w:p w14:paraId="5AA5FD9F" w14:textId="77777777" w:rsidR="00376CF4" w:rsidRDefault="00000000">
            <w:pPr>
              <w:spacing w:after="0" w:line="278" w:lineRule="auto"/>
            </w:pPr>
            <w:r>
              <w:rPr>
                <w:rFonts w:ascii="Consolas" w:hAnsi="Consolas"/>
                <w:sz w:val="15"/>
              </w:rPr>
              <w:t>preckon-tenant compose:164-165</w:t>
            </w:r>
          </w:p>
        </w:tc>
        <w:tc>
          <w:tcPr>
            <w:tcW w:w="5616" w:type="dxa"/>
          </w:tcPr>
          <w:p w14:paraId="2CFFAFB4" w14:textId="77777777" w:rsidR="00376CF4" w:rsidRDefault="00000000">
            <w:pPr>
              <w:spacing w:after="0" w:line="278" w:lineRule="auto"/>
            </w:pPr>
            <w:r>
              <w:rPr>
                <w:rFonts w:ascii="Calibri" w:hAnsi="Calibri"/>
                <w:sz w:val="15"/>
              </w:rPr>
              <w:t>The seed service demands TENANT_OWNER_PASSWORD with :? and never reads it; TENANT_OWNER_EMAIL is still owner@riverside.build; the README calls this step 'seed demo tenant/owner/project'</w:t>
            </w:r>
          </w:p>
        </w:tc>
        <w:tc>
          <w:tcPr>
            <w:tcW w:w="1080" w:type="dxa"/>
            <w:shd w:val="clear" w:color="auto" w:fill="FBF0E0"/>
          </w:tcPr>
          <w:p w14:paraId="6804584A" w14:textId="77777777" w:rsidR="00376CF4" w:rsidRDefault="00000000">
            <w:pPr>
              <w:spacing w:after="0" w:line="278" w:lineRule="auto"/>
            </w:pPr>
            <w:r>
              <w:rPr>
                <w:rFonts w:ascii="Calibri" w:hAnsi="Calibri"/>
                <w:b/>
                <w:color w:val="A56000"/>
                <w:sz w:val="15"/>
              </w:rPr>
              <w:t>Medium</w:t>
            </w:r>
          </w:p>
        </w:tc>
      </w:tr>
      <w:tr w:rsidR="00376CF4" w14:paraId="1AE7373A" w14:textId="77777777">
        <w:tc>
          <w:tcPr>
            <w:tcW w:w="432" w:type="dxa"/>
          </w:tcPr>
          <w:p w14:paraId="0E9E708A" w14:textId="77777777" w:rsidR="00376CF4" w:rsidRDefault="00000000">
            <w:pPr>
              <w:spacing w:after="0" w:line="278" w:lineRule="auto"/>
            </w:pPr>
            <w:r>
              <w:rPr>
                <w:rFonts w:ascii="Calibri" w:hAnsi="Calibri"/>
                <w:b/>
                <w:color w:val="172126"/>
                <w:sz w:val="15"/>
              </w:rPr>
              <w:t>D12</w:t>
            </w:r>
          </w:p>
        </w:tc>
        <w:tc>
          <w:tcPr>
            <w:tcW w:w="2160" w:type="dxa"/>
          </w:tcPr>
          <w:p w14:paraId="6F500D09" w14:textId="77777777" w:rsidR="00376CF4" w:rsidRDefault="00000000">
            <w:pPr>
              <w:spacing w:after="0" w:line="278" w:lineRule="auto"/>
            </w:pPr>
            <w:r>
              <w:rPr>
                <w:rFonts w:ascii="Consolas" w:hAnsi="Consolas"/>
                <w:sz w:val="15"/>
              </w:rPr>
              <w:t>preckon-tenant README quick start</w:t>
            </w:r>
          </w:p>
        </w:tc>
        <w:tc>
          <w:tcPr>
            <w:tcW w:w="5616" w:type="dxa"/>
          </w:tcPr>
          <w:p w14:paraId="6D11073B" w14:textId="77777777" w:rsidR="00376CF4" w:rsidRDefault="00000000">
            <w:pPr>
              <w:spacing w:after="0" w:line="278" w:lineRule="auto"/>
            </w:pPr>
            <w:r>
              <w:rPr>
                <w:rFonts w:ascii="Calibri" w:hAnsi="Calibri"/>
                <w:sz w:val="15"/>
              </w:rPr>
              <w:t>Documents a stale login and a pre-rotation phpMyAdmin password</w:t>
            </w:r>
          </w:p>
        </w:tc>
        <w:tc>
          <w:tcPr>
            <w:tcW w:w="1080" w:type="dxa"/>
            <w:shd w:val="clear" w:color="auto" w:fill="FBF0E0"/>
          </w:tcPr>
          <w:p w14:paraId="414F511A" w14:textId="77777777" w:rsidR="00376CF4" w:rsidRDefault="00000000">
            <w:pPr>
              <w:spacing w:after="0" w:line="278" w:lineRule="auto"/>
            </w:pPr>
            <w:r>
              <w:rPr>
                <w:rFonts w:ascii="Calibri" w:hAnsi="Calibri"/>
                <w:b/>
                <w:color w:val="A56000"/>
                <w:sz w:val="15"/>
              </w:rPr>
              <w:t>Medium</w:t>
            </w:r>
          </w:p>
        </w:tc>
      </w:tr>
      <w:tr w:rsidR="00376CF4" w14:paraId="76DB78AA" w14:textId="77777777">
        <w:tc>
          <w:tcPr>
            <w:tcW w:w="432" w:type="dxa"/>
          </w:tcPr>
          <w:p w14:paraId="333E6B50" w14:textId="77777777" w:rsidR="00376CF4" w:rsidRDefault="00000000">
            <w:pPr>
              <w:spacing w:after="0" w:line="278" w:lineRule="auto"/>
            </w:pPr>
            <w:r>
              <w:rPr>
                <w:rFonts w:ascii="Calibri" w:hAnsi="Calibri"/>
                <w:b/>
                <w:color w:val="172126"/>
                <w:sz w:val="15"/>
              </w:rPr>
              <w:t>D13</w:t>
            </w:r>
          </w:p>
        </w:tc>
        <w:tc>
          <w:tcPr>
            <w:tcW w:w="2160" w:type="dxa"/>
          </w:tcPr>
          <w:p w14:paraId="7CA79B39" w14:textId="77777777" w:rsidR="00376CF4" w:rsidRDefault="00000000">
            <w:pPr>
              <w:spacing w:after="0" w:line="278" w:lineRule="auto"/>
            </w:pPr>
            <w:r>
              <w:rPr>
                <w:rFonts w:ascii="Consolas" w:hAnsi="Consolas"/>
                <w:sz w:val="15"/>
              </w:rPr>
              <w:t>tenant .env on the server</w:t>
            </w:r>
          </w:p>
        </w:tc>
        <w:tc>
          <w:tcPr>
            <w:tcW w:w="5616" w:type="dxa"/>
          </w:tcPr>
          <w:p w14:paraId="44FADEA1" w14:textId="77777777" w:rsidR="00376CF4" w:rsidRDefault="00000000">
            <w:pPr>
              <w:spacing w:after="0" w:line="278" w:lineRule="auto"/>
            </w:pPr>
            <w:r>
              <w:rPr>
                <w:rFonts w:ascii="Calibri" w:hAnsi="Calibri"/>
                <w:sz w:val="15"/>
              </w:rPr>
              <w:t>INTERNAL_SERVICE_TOKEN is the PUBLISHED PLACEHOLDER change-me-service-token, in production. It gates the whole /internal surface — job callbacks, tenant bootstrap, the seed scripts — and it is printed in .env.example and in the compose file, so it is not a secret at all</w:t>
            </w:r>
          </w:p>
        </w:tc>
        <w:tc>
          <w:tcPr>
            <w:tcW w:w="1080" w:type="dxa"/>
            <w:shd w:val="clear" w:color="auto" w:fill="FBEAE8"/>
          </w:tcPr>
          <w:p w14:paraId="673BA951" w14:textId="77777777" w:rsidR="00376CF4" w:rsidRDefault="00000000">
            <w:pPr>
              <w:spacing w:after="0" w:line="278" w:lineRule="auto"/>
            </w:pPr>
            <w:r>
              <w:rPr>
                <w:rFonts w:ascii="Calibri" w:hAnsi="Calibri"/>
                <w:b/>
                <w:color w:val="B42318"/>
                <w:sz w:val="15"/>
              </w:rPr>
              <w:t>Critical</w:t>
            </w:r>
          </w:p>
        </w:tc>
      </w:tr>
      <w:tr w:rsidR="00376CF4" w14:paraId="23945330" w14:textId="77777777">
        <w:tc>
          <w:tcPr>
            <w:tcW w:w="432" w:type="dxa"/>
          </w:tcPr>
          <w:p w14:paraId="5CB115B5" w14:textId="77777777" w:rsidR="00376CF4" w:rsidRDefault="00000000">
            <w:pPr>
              <w:spacing w:after="0" w:line="278" w:lineRule="auto"/>
            </w:pPr>
            <w:r>
              <w:rPr>
                <w:rFonts w:ascii="Calibri" w:hAnsi="Calibri"/>
                <w:b/>
                <w:color w:val="172126"/>
                <w:sz w:val="15"/>
              </w:rPr>
              <w:t>D14</w:t>
            </w:r>
          </w:p>
        </w:tc>
        <w:tc>
          <w:tcPr>
            <w:tcW w:w="2160" w:type="dxa"/>
          </w:tcPr>
          <w:p w14:paraId="109A95A7" w14:textId="77777777" w:rsidR="00376CF4" w:rsidRDefault="00000000">
            <w:pPr>
              <w:spacing w:after="0" w:line="278" w:lineRule="auto"/>
            </w:pPr>
            <w:r>
              <w:rPr>
                <w:rFonts w:ascii="Consolas" w:hAnsi="Consolas"/>
                <w:sz w:val="15"/>
              </w:rPr>
              <w:t>tenant .env on the server</w:t>
            </w:r>
          </w:p>
        </w:tc>
        <w:tc>
          <w:tcPr>
            <w:tcW w:w="5616" w:type="dxa"/>
          </w:tcPr>
          <w:p w14:paraId="156BD36E" w14:textId="77777777" w:rsidR="00376CF4" w:rsidRDefault="00000000">
            <w:pPr>
              <w:spacing w:after="0" w:line="278" w:lineRule="auto"/>
            </w:pPr>
            <w:r>
              <w:rPr>
                <w:rFonts w:ascii="Calibri" w:hAnsi="Calibri"/>
                <w:sz w:val="15"/>
              </w:rPr>
              <w:t>BETTER_AUTH_SECRET is the published example value from .env.example, in production. Session tokens are forgeable by anyone who has read the repository</w:t>
            </w:r>
          </w:p>
        </w:tc>
        <w:tc>
          <w:tcPr>
            <w:tcW w:w="1080" w:type="dxa"/>
            <w:shd w:val="clear" w:color="auto" w:fill="FBEAE8"/>
          </w:tcPr>
          <w:p w14:paraId="649AD96F" w14:textId="77777777" w:rsidR="00376CF4" w:rsidRDefault="00000000">
            <w:pPr>
              <w:spacing w:after="0" w:line="278" w:lineRule="auto"/>
            </w:pPr>
            <w:r>
              <w:rPr>
                <w:rFonts w:ascii="Calibri" w:hAnsi="Calibri"/>
                <w:b/>
                <w:color w:val="B42318"/>
                <w:sz w:val="15"/>
              </w:rPr>
              <w:t>Critical</w:t>
            </w:r>
          </w:p>
        </w:tc>
      </w:tr>
      <w:tr w:rsidR="00376CF4" w14:paraId="309AFF5D" w14:textId="77777777">
        <w:tc>
          <w:tcPr>
            <w:tcW w:w="432" w:type="dxa"/>
          </w:tcPr>
          <w:p w14:paraId="0C482671" w14:textId="77777777" w:rsidR="00376CF4" w:rsidRDefault="00000000">
            <w:pPr>
              <w:spacing w:after="0" w:line="278" w:lineRule="auto"/>
            </w:pPr>
            <w:r>
              <w:rPr>
                <w:rFonts w:ascii="Calibri" w:hAnsi="Calibri"/>
                <w:b/>
                <w:color w:val="172126"/>
                <w:sz w:val="15"/>
              </w:rPr>
              <w:t>D15</w:t>
            </w:r>
          </w:p>
        </w:tc>
        <w:tc>
          <w:tcPr>
            <w:tcW w:w="2160" w:type="dxa"/>
          </w:tcPr>
          <w:p w14:paraId="46F773E6" w14:textId="77777777" w:rsidR="00376CF4" w:rsidRDefault="00000000">
            <w:pPr>
              <w:spacing w:after="0" w:line="278" w:lineRule="auto"/>
            </w:pPr>
            <w:r>
              <w:rPr>
                <w:rFonts w:ascii="Consolas" w:hAnsi="Consolas"/>
                <w:sz w:val="15"/>
              </w:rPr>
              <w:t>both planes</w:t>
            </w:r>
          </w:p>
        </w:tc>
        <w:tc>
          <w:tcPr>
            <w:tcW w:w="5616" w:type="dxa"/>
          </w:tcPr>
          <w:p w14:paraId="1E2616E6" w14:textId="77777777" w:rsidR="00376CF4" w:rsidRDefault="00000000">
            <w:pPr>
              <w:spacing w:after="0" w:line="278" w:lineRule="auto"/>
            </w:pPr>
            <w:r>
              <w:rPr>
                <w:rFonts w:ascii="Calibri" w:hAnsi="Calibri"/>
                <w:sz w:val="15"/>
              </w:rPr>
              <w:t>The two INTERNAL_SERVICE_TOKEN values differ, so Host to Tenant provisioning fails with a 401 — §2.4. A broken feature rather than a risk, and it stays broken until D13 is fixed on both sides at once</w:t>
            </w:r>
          </w:p>
        </w:tc>
        <w:tc>
          <w:tcPr>
            <w:tcW w:w="1080" w:type="dxa"/>
            <w:shd w:val="clear" w:color="auto" w:fill="FBEAE8"/>
          </w:tcPr>
          <w:p w14:paraId="36492EF3" w14:textId="77777777" w:rsidR="00376CF4" w:rsidRDefault="00000000">
            <w:pPr>
              <w:spacing w:after="0" w:line="278" w:lineRule="auto"/>
            </w:pPr>
            <w:r>
              <w:rPr>
                <w:rFonts w:ascii="Calibri" w:hAnsi="Calibri"/>
                <w:b/>
                <w:color w:val="B42318"/>
                <w:sz w:val="15"/>
              </w:rPr>
              <w:t>High</w:t>
            </w:r>
          </w:p>
        </w:tc>
      </w:tr>
    </w:tbl>
    <w:p w14:paraId="45435984" w14:textId="77777777" w:rsidR="00376CF4" w:rsidRDefault="00376CF4">
      <w:pPr>
        <w:spacing w:after="60"/>
      </w:pPr>
    </w:p>
    <w:p w14:paraId="43CE08C6" w14:textId="77777777" w:rsidR="00376CF4" w:rsidRDefault="00000000">
      <w:pPr>
        <w:spacing w:before="200" w:after="60"/>
      </w:pPr>
      <w:r>
        <w:rPr>
          <w:rFonts w:ascii="Calibri" w:hAnsi="Calibri"/>
          <w:b/>
          <w:color w:val="087E75"/>
        </w:rPr>
        <w:t>D8 in full — where the published passwords still are</w:t>
      </w:r>
    </w:p>
    <w:p w14:paraId="52337C61" w14:textId="77777777" w:rsidR="00376CF4" w:rsidRDefault="00000000">
      <w:r>
        <w:t>A sweep of the tracked tree on 5 September, after removing them from preckon-host/DEMO-CREDENTIALS.md:</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3744"/>
        <w:gridCol w:w="1296"/>
        <w:gridCol w:w="4392"/>
      </w:tblGrid>
      <w:tr w:rsidR="00376CF4" w14:paraId="0D1F3C7D" w14:textId="77777777">
        <w:tc>
          <w:tcPr>
            <w:tcW w:w="3744" w:type="dxa"/>
            <w:shd w:val="clear" w:color="auto" w:fill="F0F3F4"/>
          </w:tcPr>
          <w:p w14:paraId="1C377706" w14:textId="77777777" w:rsidR="00376CF4" w:rsidRDefault="00000000">
            <w:r>
              <w:rPr>
                <w:rFonts w:ascii="Calibri" w:hAnsi="Calibri"/>
                <w:b/>
                <w:color w:val="667279"/>
                <w:sz w:val="13"/>
              </w:rPr>
              <w:t>FILE</w:t>
            </w:r>
          </w:p>
        </w:tc>
        <w:tc>
          <w:tcPr>
            <w:tcW w:w="1296" w:type="dxa"/>
            <w:shd w:val="clear" w:color="auto" w:fill="F0F3F4"/>
          </w:tcPr>
          <w:p w14:paraId="16DDD63B" w14:textId="77777777" w:rsidR="00376CF4" w:rsidRDefault="00000000">
            <w:r>
              <w:rPr>
                <w:rFonts w:ascii="Calibri" w:hAnsi="Calibri"/>
                <w:b/>
                <w:color w:val="667279"/>
                <w:sz w:val="13"/>
              </w:rPr>
              <w:t>OCCURRENCES</w:t>
            </w:r>
          </w:p>
        </w:tc>
        <w:tc>
          <w:tcPr>
            <w:tcW w:w="4392" w:type="dxa"/>
            <w:shd w:val="clear" w:color="auto" w:fill="F0F3F4"/>
          </w:tcPr>
          <w:p w14:paraId="57705FFC" w14:textId="77777777" w:rsidR="00376CF4" w:rsidRDefault="00000000">
            <w:r>
              <w:rPr>
                <w:rFonts w:ascii="Calibri" w:hAnsi="Calibri"/>
                <w:b/>
                <w:color w:val="667279"/>
                <w:sz w:val="13"/>
              </w:rPr>
              <w:t>KIND</w:t>
            </w:r>
          </w:p>
        </w:tc>
      </w:tr>
      <w:tr w:rsidR="00376CF4" w14:paraId="184126E7" w14:textId="77777777">
        <w:tc>
          <w:tcPr>
            <w:tcW w:w="3744" w:type="dxa"/>
          </w:tcPr>
          <w:p w14:paraId="02603725" w14:textId="77777777" w:rsidR="00376CF4" w:rsidRDefault="00000000">
            <w:pPr>
              <w:spacing w:after="0" w:line="278" w:lineRule="auto"/>
            </w:pPr>
            <w:r>
              <w:rPr>
                <w:rFonts w:ascii="Consolas" w:hAnsi="Consolas"/>
                <w:b/>
                <w:color w:val="172126"/>
                <w:sz w:val="15"/>
              </w:rPr>
              <w:t>preckon-host/scripts/seed-owner.mjs</w:t>
            </w:r>
          </w:p>
        </w:tc>
        <w:tc>
          <w:tcPr>
            <w:tcW w:w="1296" w:type="dxa"/>
          </w:tcPr>
          <w:p w14:paraId="40302E9A" w14:textId="77777777" w:rsidR="00376CF4" w:rsidRDefault="00000000">
            <w:pPr>
              <w:spacing w:after="0" w:line="278" w:lineRule="auto"/>
            </w:pPr>
            <w:r>
              <w:rPr>
                <w:rFonts w:ascii="Consolas" w:hAnsi="Consolas"/>
                <w:sz w:val="15"/>
              </w:rPr>
              <w:t>2</w:t>
            </w:r>
          </w:p>
        </w:tc>
        <w:tc>
          <w:tcPr>
            <w:tcW w:w="4392" w:type="dxa"/>
          </w:tcPr>
          <w:p w14:paraId="1378B194" w14:textId="77777777" w:rsidR="00376CF4" w:rsidRDefault="00000000">
            <w:pPr>
              <w:spacing w:after="0" w:line="278" w:lineRule="auto"/>
            </w:pPr>
            <w:r>
              <w:rPr>
                <w:rFonts w:ascii="Calibri" w:hAnsi="Calibri"/>
                <w:sz w:val="15"/>
              </w:rPr>
              <w:t>Silent fallback — see D9</w:t>
            </w:r>
          </w:p>
        </w:tc>
      </w:tr>
      <w:tr w:rsidR="00376CF4" w14:paraId="54538F4D" w14:textId="77777777">
        <w:tc>
          <w:tcPr>
            <w:tcW w:w="3744" w:type="dxa"/>
          </w:tcPr>
          <w:p w14:paraId="167E1EDF" w14:textId="77777777" w:rsidR="00376CF4" w:rsidRDefault="00000000">
            <w:pPr>
              <w:spacing w:after="0" w:line="278" w:lineRule="auto"/>
            </w:pPr>
            <w:r>
              <w:rPr>
                <w:rFonts w:ascii="Consolas" w:hAnsi="Consolas"/>
                <w:b/>
                <w:color w:val="172126"/>
                <w:sz w:val="15"/>
              </w:rPr>
              <w:t>preckon-host/scripts/seed-staff.mjs</w:t>
            </w:r>
          </w:p>
        </w:tc>
        <w:tc>
          <w:tcPr>
            <w:tcW w:w="1296" w:type="dxa"/>
          </w:tcPr>
          <w:p w14:paraId="7F731844" w14:textId="77777777" w:rsidR="00376CF4" w:rsidRDefault="00000000">
            <w:pPr>
              <w:spacing w:after="0" w:line="278" w:lineRule="auto"/>
            </w:pPr>
            <w:r>
              <w:rPr>
                <w:rFonts w:ascii="Consolas" w:hAnsi="Consolas"/>
                <w:sz w:val="15"/>
              </w:rPr>
              <w:t>1</w:t>
            </w:r>
          </w:p>
        </w:tc>
        <w:tc>
          <w:tcPr>
            <w:tcW w:w="4392" w:type="dxa"/>
          </w:tcPr>
          <w:p w14:paraId="7D76DEF0" w14:textId="77777777" w:rsidR="00376CF4" w:rsidRDefault="00000000">
            <w:pPr>
              <w:spacing w:after="0" w:line="278" w:lineRule="auto"/>
            </w:pPr>
            <w:r>
              <w:rPr>
                <w:rFonts w:ascii="Calibri" w:hAnsi="Calibri"/>
                <w:sz w:val="15"/>
              </w:rPr>
              <w:t>Silent fallback — see D9</w:t>
            </w:r>
          </w:p>
        </w:tc>
      </w:tr>
      <w:tr w:rsidR="00376CF4" w14:paraId="0099302D" w14:textId="77777777">
        <w:tc>
          <w:tcPr>
            <w:tcW w:w="3744" w:type="dxa"/>
          </w:tcPr>
          <w:p w14:paraId="24AD6F64" w14:textId="77777777" w:rsidR="00376CF4" w:rsidRDefault="00000000">
            <w:pPr>
              <w:spacing w:after="0" w:line="278" w:lineRule="auto"/>
            </w:pPr>
            <w:r>
              <w:rPr>
                <w:rFonts w:ascii="Consolas" w:hAnsi="Consolas"/>
                <w:b/>
                <w:color w:val="172126"/>
                <w:sz w:val="15"/>
              </w:rPr>
              <w:t>preckon-host/docker-compose.yml</w:t>
            </w:r>
          </w:p>
        </w:tc>
        <w:tc>
          <w:tcPr>
            <w:tcW w:w="1296" w:type="dxa"/>
          </w:tcPr>
          <w:p w14:paraId="2C9710D1" w14:textId="77777777" w:rsidR="00376CF4" w:rsidRDefault="00000000">
            <w:pPr>
              <w:spacing w:after="0" w:line="278" w:lineRule="auto"/>
            </w:pPr>
            <w:r>
              <w:rPr>
                <w:rFonts w:ascii="Consolas" w:hAnsi="Consolas"/>
                <w:sz w:val="15"/>
              </w:rPr>
              <w:t>1</w:t>
            </w:r>
          </w:p>
        </w:tc>
        <w:tc>
          <w:tcPr>
            <w:tcW w:w="4392" w:type="dxa"/>
          </w:tcPr>
          <w:p w14:paraId="3A6CF253" w14:textId="77777777" w:rsidR="00376CF4" w:rsidRDefault="00000000">
            <w:pPr>
              <w:spacing w:after="0" w:line="278" w:lineRule="auto"/>
            </w:pPr>
            <w:r>
              <w:rPr>
                <w:rFonts w:ascii="Calibri" w:hAnsi="Calibri"/>
                <w:sz w:val="15"/>
              </w:rPr>
              <w:t>OWNER_PASSWORD: literal on the seed service</w:t>
            </w:r>
          </w:p>
        </w:tc>
      </w:tr>
      <w:tr w:rsidR="00376CF4" w14:paraId="3FC14765" w14:textId="77777777">
        <w:tc>
          <w:tcPr>
            <w:tcW w:w="3744" w:type="dxa"/>
          </w:tcPr>
          <w:p w14:paraId="0FD9CF8B" w14:textId="77777777" w:rsidR="00376CF4" w:rsidRDefault="00000000">
            <w:pPr>
              <w:spacing w:after="0" w:line="278" w:lineRule="auto"/>
            </w:pPr>
            <w:r>
              <w:rPr>
                <w:rFonts w:ascii="Consolas" w:hAnsi="Consolas"/>
                <w:b/>
                <w:color w:val="172126"/>
                <w:sz w:val="15"/>
              </w:rPr>
              <w:t>preckon-host/README.md</w:t>
            </w:r>
          </w:p>
        </w:tc>
        <w:tc>
          <w:tcPr>
            <w:tcW w:w="1296" w:type="dxa"/>
          </w:tcPr>
          <w:p w14:paraId="31FBCCE2" w14:textId="77777777" w:rsidR="00376CF4" w:rsidRDefault="00000000">
            <w:pPr>
              <w:spacing w:after="0" w:line="278" w:lineRule="auto"/>
            </w:pPr>
            <w:r>
              <w:rPr>
                <w:rFonts w:ascii="Consolas" w:hAnsi="Consolas"/>
                <w:sz w:val="15"/>
              </w:rPr>
              <w:t>2</w:t>
            </w:r>
          </w:p>
        </w:tc>
        <w:tc>
          <w:tcPr>
            <w:tcW w:w="4392" w:type="dxa"/>
          </w:tcPr>
          <w:p w14:paraId="23EFC0B9" w14:textId="77777777" w:rsidR="00376CF4" w:rsidRDefault="00000000">
            <w:pPr>
              <w:spacing w:after="0" w:line="278" w:lineRule="auto"/>
            </w:pPr>
            <w:r>
              <w:rPr>
                <w:rFonts w:ascii="Calibri" w:hAnsi="Calibri"/>
                <w:sz w:val="15"/>
              </w:rPr>
              <w:t>Documentation — step 4 and 'Run with Docker'</w:t>
            </w:r>
          </w:p>
        </w:tc>
      </w:tr>
      <w:tr w:rsidR="00376CF4" w14:paraId="2D89124E" w14:textId="77777777">
        <w:tc>
          <w:tcPr>
            <w:tcW w:w="3744" w:type="dxa"/>
          </w:tcPr>
          <w:p w14:paraId="74DCC923" w14:textId="77777777" w:rsidR="00376CF4" w:rsidRDefault="00000000">
            <w:pPr>
              <w:spacing w:after="0" w:line="278" w:lineRule="auto"/>
            </w:pPr>
            <w:r>
              <w:rPr>
                <w:rFonts w:ascii="Consolas" w:hAnsi="Consolas"/>
                <w:b/>
                <w:color w:val="172126"/>
                <w:sz w:val="15"/>
              </w:rPr>
              <w:t>preckon-tenant/IMPLEMENTATION.md</w:t>
            </w:r>
          </w:p>
        </w:tc>
        <w:tc>
          <w:tcPr>
            <w:tcW w:w="1296" w:type="dxa"/>
          </w:tcPr>
          <w:p w14:paraId="551D4B56" w14:textId="77777777" w:rsidR="00376CF4" w:rsidRDefault="00000000">
            <w:pPr>
              <w:spacing w:after="0" w:line="278" w:lineRule="auto"/>
            </w:pPr>
            <w:r>
              <w:rPr>
                <w:rFonts w:ascii="Consolas" w:hAnsi="Consolas"/>
                <w:sz w:val="15"/>
              </w:rPr>
              <w:t>2</w:t>
            </w:r>
          </w:p>
        </w:tc>
        <w:tc>
          <w:tcPr>
            <w:tcW w:w="4392" w:type="dxa"/>
          </w:tcPr>
          <w:p w14:paraId="5FDFF363" w14:textId="77777777" w:rsidR="00376CF4" w:rsidRDefault="00000000">
            <w:pPr>
              <w:spacing w:after="0" w:line="278" w:lineRule="auto"/>
            </w:pPr>
            <w:r>
              <w:rPr>
                <w:rFonts w:ascii="Calibri" w:hAnsi="Calibri"/>
                <w:sz w:val="15"/>
              </w:rPr>
              <w:t>Documentation — lines 224 and 241</w:t>
            </w:r>
          </w:p>
        </w:tc>
      </w:tr>
      <w:tr w:rsidR="00376CF4" w14:paraId="79C76F5F" w14:textId="77777777">
        <w:tc>
          <w:tcPr>
            <w:tcW w:w="3744" w:type="dxa"/>
          </w:tcPr>
          <w:p w14:paraId="7E8FFF0B" w14:textId="77777777" w:rsidR="00376CF4" w:rsidRDefault="00000000">
            <w:pPr>
              <w:spacing w:after="0" w:line="278" w:lineRule="auto"/>
            </w:pPr>
            <w:r>
              <w:rPr>
                <w:rFonts w:ascii="Consolas" w:hAnsi="Consolas"/>
                <w:b/>
                <w:color w:val="172126"/>
                <w:sz w:val="15"/>
              </w:rPr>
              <w:t>preckon-tenant/test/scan-secrets.test.ts</w:t>
            </w:r>
          </w:p>
        </w:tc>
        <w:tc>
          <w:tcPr>
            <w:tcW w:w="1296" w:type="dxa"/>
          </w:tcPr>
          <w:p w14:paraId="7538387D" w14:textId="77777777" w:rsidR="00376CF4" w:rsidRDefault="00000000">
            <w:pPr>
              <w:spacing w:after="0" w:line="278" w:lineRule="auto"/>
            </w:pPr>
            <w:r>
              <w:rPr>
                <w:rFonts w:ascii="Consolas" w:hAnsi="Consolas"/>
                <w:sz w:val="15"/>
              </w:rPr>
              <w:t>2</w:t>
            </w:r>
          </w:p>
        </w:tc>
        <w:tc>
          <w:tcPr>
            <w:tcW w:w="4392" w:type="dxa"/>
          </w:tcPr>
          <w:p w14:paraId="08DBF80B" w14:textId="77777777" w:rsidR="00376CF4" w:rsidRDefault="00000000">
            <w:pPr>
              <w:spacing w:after="0" w:line="278" w:lineRule="auto"/>
            </w:pPr>
            <w:r>
              <w:rPr>
                <w:rFonts w:ascii="Calibri" w:hAnsi="Calibri"/>
                <w:sz w:val="15"/>
              </w:rPr>
              <w:t>LEGITIMATE — a regression fixture asserting the scanner catches this literal. Leave it</w:t>
            </w:r>
          </w:p>
        </w:tc>
      </w:tr>
    </w:tbl>
    <w:p w14:paraId="7308843F" w14:textId="77777777" w:rsidR="00376CF4" w:rsidRDefault="00376CF4">
      <w:pPr>
        <w:spacing w:after="60"/>
      </w:pPr>
    </w:p>
    <w:p w14:paraId="312A6CE3" w14:textId="25C2601F" w:rsidR="00376CF4" w:rsidRDefault="00000000" w:rsidP="00706624">
      <w:r>
        <w:t>preckon-host/DEMO-CREDENTIALS.md carried three more and has been rewritten to hold none. It now points at OWNER_PASSWORD the way the tenant file points at TENANT_OWNER_PASSWORD.</w:t>
      </w:r>
    </w:p>
    <w:p w14:paraId="43A01E93" w14:textId="77777777" w:rsidR="00376CF4" w:rsidRDefault="00000000">
      <w:pPr>
        <w:spacing w:before="260" w:after="80"/>
      </w:pPr>
      <w:proofErr w:type="gramStart"/>
      <w:r>
        <w:rPr>
          <w:rFonts w:ascii="Calibri" w:hAnsi="Calibri"/>
          <w:b/>
          <w:color w:val="172126"/>
          <w:sz w:val="22"/>
        </w:rPr>
        <w:t>10.2  Three</w:t>
      </w:r>
      <w:proofErr w:type="gramEnd"/>
      <w:r>
        <w:rPr>
          <w:rFonts w:ascii="Calibri" w:hAnsi="Calibri"/>
          <w:b/>
          <w:color w:val="172126"/>
          <w:sz w:val="22"/>
        </w:rPr>
        <w:t xml:space="preserve"> things need one command on the box</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2736"/>
        <w:gridCol w:w="5184"/>
        <w:gridCol w:w="1080"/>
      </w:tblGrid>
      <w:tr w:rsidR="00376CF4" w14:paraId="7B34DE26" w14:textId="77777777">
        <w:tc>
          <w:tcPr>
            <w:tcW w:w="2736" w:type="dxa"/>
            <w:shd w:val="clear" w:color="auto" w:fill="F0F3F4"/>
          </w:tcPr>
          <w:p w14:paraId="70C1CCA2" w14:textId="77777777" w:rsidR="00376CF4" w:rsidRDefault="00000000">
            <w:r>
              <w:rPr>
                <w:rFonts w:ascii="Calibri" w:hAnsi="Calibri"/>
                <w:b/>
                <w:color w:val="667279"/>
                <w:sz w:val="13"/>
              </w:rPr>
              <w:t>QUESTION</w:t>
            </w:r>
          </w:p>
        </w:tc>
        <w:tc>
          <w:tcPr>
            <w:tcW w:w="5184" w:type="dxa"/>
            <w:shd w:val="clear" w:color="auto" w:fill="F0F3F4"/>
          </w:tcPr>
          <w:p w14:paraId="55D45DE2" w14:textId="77777777" w:rsidR="00376CF4" w:rsidRDefault="00000000">
            <w:r>
              <w:rPr>
                <w:rFonts w:ascii="Calibri" w:hAnsi="Calibri"/>
                <w:b/>
                <w:color w:val="667279"/>
                <w:sz w:val="13"/>
              </w:rPr>
              <w:t>COMMAND</w:t>
            </w:r>
          </w:p>
        </w:tc>
        <w:tc>
          <w:tcPr>
            <w:tcW w:w="1080" w:type="dxa"/>
            <w:shd w:val="clear" w:color="auto" w:fill="F0F3F4"/>
          </w:tcPr>
          <w:p w14:paraId="4F228AD5" w14:textId="77777777" w:rsidR="00376CF4" w:rsidRDefault="00000000">
            <w:r>
              <w:rPr>
                <w:rFonts w:ascii="Calibri" w:hAnsi="Calibri"/>
                <w:b/>
                <w:color w:val="667279"/>
                <w:sz w:val="13"/>
              </w:rPr>
              <w:t>STATE</w:t>
            </w:r>
          </w:p>
        </w:tc>
      </w:tr>
      <w:tr w:rsidR="00376CF4" w14:paraId="0ECD39A9" w14:textId="77777777">
        <w:tc>
          <w:tcPr>
            <w:tcW w:w="2736" w:type="dxa"/>
          </w:tcPr>
          <w:p w14:paraId="363B50AA" w14:textId="77777777" w:rsidR="00376CF4" w:rsidRDefault="00000000">
            <w:pPr>
              <w:spacing w:after="0" w:line="278" w:lineRule="auto"/>
            </w:pPr>
            <w:r>
              <w:rPr>
                <w:rFonts w:ascii="Calibri" w:hAnsi="Calibri"/>
                <w:b/>
                <w:color w:val="172126"/>
                <w:sz w:val="15"/>
              </w:rPr>
              <w:t>Backup schedule</w:t>
            </w:r>
          </w:p>
        </w:tc>
        <w:tc>
          <w:tcPr>
            <w:tcW w:w="5184" w:type="dxa"/>
          </w:tcPr>
          <w:p w14:paraId="1C926326" w14:textId="77777777" w:rsidR="00376CF4" w:rsidRDefault="00000000">
            <w:pPr>
              <w:spacing w:after="0" w:line="278" w:lineRule="auto"/>
            </w:pPr>
            <w:r>
              <w:rPr>
                <w:rFonts w:ascii="Consolas" w:hAnsi="Consolas"/>
                <w:sz w:val="15"/>
              </w:rPr>
              <w:t>crontab -l</w:t>
            </w:r>
          </w:p>
        </w:tc>
        <w:tc>
          <w:tcPr>
            <w:tcW w:w="1080" w:type="dxa"/>
            <w:shd w:val="clear" w:color="auto" w:fill="FBF0E0"/>
          </w:tcPr>
          <w:p w14:paraId="36F27708" w14:textId="77777777" w:rsidR="00376CF4" w:rsidRDefault="00000000">
            <w:pPr>
              <w:spacing w:after="0" w:line="278" w:lineRule="auto"/>
            </w:pPr>
            <w:r>
              <w:rPr>
                <w:rFonts w:ascii="Calibri" w:hAnsi="Calibri"/>
                <w:b/>
                <w:color w:val="A56000"/>
                <w:sz w:val="15"/>
              </w:rPr>
              <w:t>Open</w:t>
            </w:r>
          </w:p>
        </w:tc>
      </w:tr>
      <w:tr w:rsidR="00376CF4" w14:paraId="2F0E7122" w14:textId="77777777">
        <w:tc>
          <w:tcPr>
            <w:tcW w:w="2736" w:type="dxa"/>
          </w:tcPr>
          <w:p w14:paraId="7229D45E" w14:textId="77777777" w:rsidR="00376CF4" w:rsidRDefault="00000000">
            <w:pPr>
              <w:spacing w:after="0" w:line="278" w:lineRule="auto"/>
            </w:pPr>
            <w:r>
              <w:rPr>
                <w:rFonts w:ascii="Calibri" w:hAnsi="Calibri"/>
                <w:b/>
                <w:color w:val="172126"/>
                <w:sz w:val="15"/>
              </w:rPr>
              <w:t>TLS renewal and expiry</w:t>
            </w:r>
          </w:p>
        </w:tc>
        <w:tc>
          <w:tcPr>
            <w:tcW w:w="5184" w:type="dxa"/>
          </w:tcPr>
          <w:p w14:paraId="49C52165" w14:textId="77777777" w:rsidR="00376CF4" w:rsidRDefault="00000000">
            <w:pPr>
              <w:spacing w:after="0" w:line="278" w:lineRule="auto"/>
            </w:pPr>
            <w:r>
              <w:rPr>
                <w:rFonts w:ascii="Consolas" w:hAnsi="Consolas"/>
                <w:sz w:val="15"/>
              </w:rPr>
              <w:t>certbot certificates  ·  systemctl list-timers</w:t>
            </w:r>
          </w:p>
        </w:tc>
        <w:tc>
          <w:tcPr>
            <w:tcW w:w="1080" w:type="dxa"/>
            <w:shd w:val="clear" w:color="auto" w:fill="FBF0E0"/>
          </w:tcPr>
          <w:p w14:paraId="2A9EF449" w14:textId="77777777" w:rsidR="00376CF4" w:rsidRDefault="00000000">
            <w:pPr>
              <w:spacing w:after="0" w:line="278" w:lineRule="auto"/>
            </w:pPr>
            <w:r>
              <w:rPr>
                <w:rFonts w:ascii="Calibri" w:hAnsi="Calibri"/>
                <w:b/>
                <w:color w:val="A56000"/>
                <w:sz w:val="15"/>
              </w:rPr>
              <w:t>Open</w:t>
            </w:r>
          </w:p>
        </w:tc>
      </w:tr>
      <w:tr w:rsidR="00376CF4" w14:paraId="68428C76" w14:textId="77777777">
        <w:tc>
          <w:tcPr>
            <w:tcW w:w="2736" w:type="dxa"/>
          </w:tcPr>
          <w:p w14:paraId="5816EC4F" w14:textId="77777777" w:rsidR="00376CF4" w:rsidRDefault="00000000">
            <w:pPr>
              <w:spacing w:after="0" w:line="278" w:lineRule="auto"/>
            </w:pPr>
            <w:r>
              <w:rPr>
                <w:rFonts w:ascii="Calibri" w:hAnsi="Calibri"/>
                <w:b/>
                <w:color w:val="172126"/>
                <w:sz w:val="15"/>
              </w:rPr>
              <w:t>Has the hardening runbook been run?</w:t>
            </w:r>
          </w:p>
        </w:tc>
        <w:tc>
          <w:tcPr>
            <w:tcW w:w="5184" w:type="dxa"/>
          </w:tcPr>
          <w:p w14:paraId="02746D11" w14:textId="77777777" w:rsidR="00376CF4" w:rsidRDefault="00000000">
            <w:pPr>
              <w:spacing w:after="0" w:line="278" w:lineRule="auto"/>
            </w:pPr>
            <w:r>
              <w:rPr>
                <w:rFonts w:ascii="Consolas" w:hAnsi="Consolas"/>
                <w:sz w:val="15"/>
              </w:rPr>
              <w:t>ufw status verbose  ·  ss -tlnp</w:t>
            </w:r>
          </w:p>
        </w:tc>
        <w:tc>
          <w:tcPr>
            <w:tcW w:w="1080" w:type="dxa"/>
            <w:shd w:val="clear" w:color="auto" w:fill="FBF0E0"/>
          </w:tcPr>
          <w:p w14:paraId="4788DAE6" w14:textId="77777777" w:rsidR="00376CF4" w:rsidRDefault="00000000">
            <w:pPr>
              <w:spacing w:after="0" w:line="278" w:lineRule="auto"/>
            </w:pPr>
            <w:r>
              <w:rPr>
                <w:rFonts w:ascii="Calibri" w:hAnsi="Calibri"/>
                <w:b/>
                <w:color w:val="A56000"/>
                <w:sz w:val="15"/>
              </w:rPr>
              <w:t>Open</w:t>
            </w:r>
          </w:p>
        </w:tc>
      </w:tr>
    </w:tbl>
    <w:p w14:paraId="5C1372B7" w14:textId="77777777" w:rsidR="00376CF4" w:rsidRDefault="00376CF4">
      <w:pPr>
        <w:spacing w:after="60"/>
      </w:pPr>
    </w:p>
    <w:p w14:paraId="7124CD3D" w14:textId="77777777" w:rsidR="00376CF4" w:rsidRDefault="00000000">
      <w:r>
        <w:t>None of these are unknowable. They are unknown because nobody with server access has run them and written the answer down — which is the same reason access is the blocking item, and it is blocking for everyone rather than for any one person.</w:t>
      </w:r>
    </w:p>
    <w:p w14:paraId="2BE2998B" w14:textId="77777777" w:rsidR="00376CF4" w:rsidRDefault="00000000">
      <w:r>
        <w:rPr>
          <w:color w:val="667279"/>
          <w:sz w:val="17"/>
        </w:rPr>
        <w:t>DEMO_STUB_MODE was on this list and is now closed — §5.2. It was answered by one capture of the running environment, which is the whole point: a command run once and written down removes a question permanently.</w:t>
      </w:r>
    </w:p>
    <w:p w14:paraId="2F9B189D" w14:textId="7E6074CF" w:rsidR="00376CF4" w:rsidRDefault="00000000">
      <w:pPr>
        <w:spacing w:before="260" w:after="80"/>
      </w:pPr>
      <w:proofErr w:type="gramStart"/>
      <w:r>
        <w:rPr>
          <w:rFonts w:ascii="Calibri" w:hAnsi="Calibri"/>
          <w:b/>
          <w:color w:val="172126"/>
          <w:sz w:val="22"/>
        </w:rPr>
        <w:t>10.</w:t>
      </w:r>
      <w:r w:rsidR="00F86098">
        <w:rPr>
          <w:rFonts w:ascii="Calibri" w:hAnsi="Calibri"/>
          <w:b/>
          <w:color w:val="172126"/>
          <w:sz w:val="22"/>
        </w:rPr>
        <w:t>3</w:t>
      </w:r>
      <w:r>
        <w:rPr>
          <w:rFonts w:ascii="Calibri" w:hAnsi="Calibri"/>
          <w:b/>
          <w:color w:val="172126"/>
          <w:sz w:val="22"/>
        </w:rPr>
        <w:t xml:space="preserve">  Not</w:t>
      </w:r>
      <w:proofErr w:type="gramEnd"/>
      <w:r>
        <w:rPr>
          <w:rFonts w:ascii="Calibri" w:hAnsi="Calibri"/>
          <w:b/>
          <w:color w:val="172126"/>
          <w:sz w:val="22"/>
        </w:rPr>
        <w:t xml:space="preserve"> in the repository at all</w:t>
      </w:r>
    </w:p>
    <w:p w14:paraId="6C0C029E" w14:textId="77777777" w:rsidR="00376CF4" w:rsidRDefault="00000000">
      <w:pPr>
        <w:spacing w:before="200" w:after="60"/>
      </w:pPr>
      <w:r>
        <w:rPr>
          <w:rFonts w:ascii="Calibri" w:hAnsi="Calibri"/>
          <w:b/>
          <w:color w:val="087E75"/>
        </w:rPr>
        <w:t>Infrastructure that does not exist, rather than is undocumented</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3384"/>
        <w:gridCol w:w="6048"/>
      </w:tblGrid>
      <w:tr w:rsidR="00376CF4" w14:paraId="12F28BA1" w14:textId="77777777">
        <w:tc>
          <w:tcPr>
            <w:tcW w:w="3384" w:type="dxa"/>
            <w:shd w:val="clear" w:color="auto" w:fill="F0F3F4"/>
          </w:tcPr>
          <w:p w14:paraId="23CD6175" w14:textId="77777777" w:rsidR="00376CF4" w:rsidRDefault="00000000">
            <w:r>
              <w:rPr>
                <w:rFonts w:ascii="Calibri" w:hAnsi="Calibri"/>
                <w:b/>
                <w:color w:val="667279"/>
                <w:sz w:val="13"/>
              </w:rPr>
              <w:lastRenderedPageBreak/>
              <w:t>ASKED FOR</w:t>
            </w:r>
          </w:p>
        </w:tc>
        <w:tc>
          <w:tcPr>
            <w:tcW w:w="6048" w:type="dxa"/>
            <w:shd w:val="clear" w:color="auto" w:fill="F0F3F4"/>
          </w:tcPr>
          <w:p w14:paraId="19209B4D" w14:textId="77777777" w:rsidR="00376CF4" w:rsidRDefault="00000000">
            <w:r>
              <w:rPr>
                <w:rFonts w:ascii="Calibri" w:hAnsi="Calibri"/>
                <w:b/>
                <w:color w:val="667279"/>
                <w:sz w:val="13"/>
              </w:rPr>
              <w:t>REALITY</w:t>
            </w:r>
          </w:p>
        </w:tc>
      </w:tr>
      <w:tr w:rsidR="00376CF4" w14:paraId="35255FC4" w14:textId="77777777">
        <w:tc>
          <w:tcPr>
            <w:tcW w:w="3384" w:type="dxa"/>
          </w:tcPr>
          <w:p w14:paraId="7DE34ADE" w14:textId="77777777" w:rsidR="00376CF4" w:rsidRDefault="00000000">
            <w:pPr>
              <w:spacing w:after="0" w:line="278" w:lineRule="auto"/>
            </w:pPr>
            <w:r>
              <w:rPr>
                <w:rFonts w:ascii="Calibri" w:hAnsi="Calibri"/>
                <w:b/>
                <w:color w:val="172126"/>
                <w:sz w:val="15"/>
              </w:rPr>
              <w:t>Cloud provider and account, read-only non-prod role</w:t>
            </w:r>
          </w:p>
        </w:tc>
        <w:tc>
          <w:tcPr>
            <w:tcW w:w="6048" w:type="dxa"/>
          </w:tcPr>
          <w:p w14:paraId="13BC2D5F" w14:textId="77777777" w:rsidR="00376CF4" w:rsidRDefault="00000000">
            <w:pPr>
              <w:spacing w:after="0" w:line="278" w:lineRule="auto"/>
            </w:pPr>
            <w:r>
              <w:rPr>
                <w:rFonts w:ascii="Calibri" w:hAnsi="Calibri"/>
                <w:sz w:val="15"/>
              </w:rPr>
              <w:t>There is no cloud account. One self-hosted VPS, root over SSH</w:t>
            </w:r>
          </w:p>
        </w:tc>
      </w:tr>
      <w:tr w:rsidR="00376CF4" w14:paraId="70138E41" w14:textId="77777777">
        <w:tc>
          <w:tcPr>
            <w:tcW w:w="3384" w:type="dxa"/>
          </w:tcPr>
          <w:p w14:paraId="75D7BC44" w14:textId="77777777" w:rsidR="00376CF4" w:rsidRDefault="00000000">
            <w:pPr>
              <w:spacing w:after="0" w:line="278" w:lineRule="auto"/>
            </w:pPr>
            <w:r>
              <w:rPr>
                <w:rFonts w:ascii="Calibri" w:hAnsi="Calibri"/>
                <w:b/>
                <w:color w:val="172126"/>
                <w:sz w:val="15"/>
              </w:rPr>
              <w:t>IaC repository and state backend</w:t>
            </w:r>
          </w:p>
        </w:tc>
        <w:tc>
          <w:tcPr>
            <w:tcW w:w="6048" w:type="dxa"/>
          </w:tcPr>
          <w:p w14:paraId="705E6347" w14:textId="77777777" w:rsidR="00376CF4" w:rsidRDefault="00000000">
            <w:pPr>
              <w:spacing w:after="0" w:line="278" w:lineRule="auto"/>
            </w:pPr>
            <w:r>
              <w:rPr>
                <w:rFonts w:ascii="Calibri" w:hAnsi="Calibri"/>
                <w:sz w:val="15"/>
              </w:rPr>
              <w:t>Neither exists. The server is configured by hand and by the deploy script</w:t>
            </w:r>
          </w:p>
        </w:tc>
      </w:tr>
      <w:tr w:rsidR="00376CF4" w14:paraId="496F81DF" w14:textId="77777777">
        <w:tc>
          <w:tcPr>
            <w:tcW w:w="3384" w:type="dxa"/>
          </w:tcPr>
          <w:p w14:paraId="3945505F" w14:textId="77777777" w:rsidR="00376CF4" w:rsidRDefault="00000000">
            <w:pPr>
              <w:spacing w:after="0" w:line="278" w:lineRule="auto"/>
            </w:pPr>
            <w:r>
              <w:rPr>
                <w:rFonts w:ascii="Calibri" w:hAnsi="Calibri"/>
                <w:b/>
                <w:color w:val="172126"/>
                <w:sz w:val="15"/>
              </w:rPr>
              <w:t>dev / staging URLs</w:t>
            </w:r>
          </w:p>
        </w:tc>
        <w:tc>
          <w:tcPr>
            <w:tcW w:w="6048" w:type="dxa"/>
          </w:tcPr>
          <w:p w14:paraId="3329109F" w14:textId="77777777" w:rsidR="00376CF4" w:rsidRDefault="00000000">
            <w:pPr>
              <w:spacing w:after="0" w:line="278" w:lineRule="auto"/>
            </w:pPr>
            <w:r>
              <w:rPr>
                <w:rFonts w:ascii="Calibri" w:hAnsi="Calibri"/>
                <w:sz w:val="15"/>
              </w:rPr>
              <w:t>There is no staging environment. The two origins are production</w:t>
            </w:r>
          </w:p>
        </w:tc>
      </w:tr>
      <w:tr w:rsidR="00376CF4" w14:paraId="5966DB2A" w14:textId="77777777">
        <w:tc>
          <w:tcPr>
            <w:tcW w:w="3384" w:type="dxa"/>
          </w:tcPr>
          <w:p w14:paraId="55D6273F" w14:textId="77777777" w:rsidR="00376CF4" w:rsidRDefault="00000000">
            <w:pPr>
              <w:spacing w:after="0" w:line="278" w:lineRule="auto"/>
            </w:pPr>
            <w:r>
              <w:rPr>
                <w:rFonts w:ascii="Calibri" w:hAnsi="Calibri"/>
                <w:b/>
                <w:color w:val="172126"/>
                <w:sz w:val="15"/>
              </w:rPr>
              <w:t>A non-production database</w:t>
            </w:r>
          </w:p>
        </w:tc>
        <w:tc>
          <w:tcPr>
            <w:tcW w:w="6048" w:type="dxa"/>
          </w:tcPr>
          <w:p w14:paraId="13AC708F" w14:textId="77777777" w:rsidR="00376CF4" w:rsidRDefault="00000000">
            <w:pPr>
              <w:spacing w:after="0" w:line="278" w:lineRule="auto"/>
            </w:pPr>
            <w:r>
              <w:rPr>
                <w:rFonts w:ascii="Calibri" w:hAnsi="Calibri"/>
                <w:sz w:val="15"/>
              </w:rPr>
              <w:t>There is none. The tunnel in §2.3 reaches production</w:t>
            </w:r>
          </w:p>
        </w:tc>
      </w:tr>
      <w:tr w:rsidR="00376CF4" w14:paraId="4E643517" w14:textId="77777777">
        <w:tc>
          <w:tcPr>
            <w:tcW w:w="3384" w:type="dxa"/>
          </w:tcPr>
          <w:p w14:paraId="59F2C375" w14:textId="77777777" w:rsidR="00376CF4" w:rsidRDefault="00000000">
            <w:pPr>
              <w:spacing w:after="0" w:line="278" w:lineRule="auto"/>
            </w:pPr>
            <w:r>
              <w:rPr>
                <w:rFonts w:ascii="Calibri" w:hAnsi="Calibri"/>
                <w:b/>
                <w:color w:val="172126"/>
                <w:sz w:val="15"/>
              </w:rPr>
              <w:t>ERD for Core</w:t>
            </w:r>
          </w:p>
        </w:tc>
        <w:tc>
          <w:tcPr>
            <w:tcW w:w="6048" w:type="dxa"/>
          </w:tcPr>
          <w:p w14:paraId="51413A3E" w14:textId="77777777" w:rsidR="00376CF4" w:rsidRDefault="00000000">
            <w:pPr>
              <w:spacing w:after="0" w:line="278" w:lineRule="auto"/>
            </w:pPr>
            <w:r>
              <w:rPr>
                <w:rFonts w:ascii="Calibri" w:hAnsi="Calibri"/>
                <w:sz w:val="15"/>
              </w:rPr>
              <w:t>Not in either repository. db/schema.sql is the authority</w:t>
            </w:r>
          </w:p>
        </w:tc>
      </w:tr>
      <w:tr w:rsidR="00376CF4" w14:paraId="1B309FF9" w14:textId="77777777">
        <w:tc>
          <w:tcPr>
            <w:tcW w:w="3384" w:type="dxa"/>
          </w:tcPr>
          <w:p w14:paraId="755581A7" w14:textId="77777777" w:rsidR="00376CF4" w:rsidRDefault="00000000">
            <w:pPr>
              <w:spacing w:after="0" w:line="278" w:lineRule="auto"/>
            </w:pPr>
            <w:r>
              <w:rPr>
                <w:rFonts w:ascii="Calibri" w:hAnsi="Calibri"/>
                <w:b/>
                <w:color w:val="172126"/>
                <w:sz w:val="15"/>
              </w:rPr>
              <w:t>OpenAPI spec</w:t>
            </w:r>
          </w:p>
        </w:tc>
        <w:tc>
          <w:tcPr>
            <w:tcW w:w="6048" w:type="dxa"/>
          </w:tcPr>
          <w:p w14:paraId="6C5BDCC0" w14:textId="77777777" w:rsidR="00376CF4" w:rsidRDefault="00000000">
            <w:pPr>
              <w:spacing w:after="0" w:line="278" w:lineRule="auto"/>
            </w:pPr>
            <w:r>
              <w:rPr>
                <w:rFonts w:ascii="Calibri" w:hAnsi="Calibri"/>
                <w:sz w:val="15"/>
              </w:rPr>
              <w:t>Not for either plane. The only openapi.yaml is inside AutoCAD-BOQ-Tender</w:t>
            </w:r>
          </w:p>
        </w:tc>
      </w:tr>
      <w:tr w:rsidR="00376CF4" w14:paraId="5BFE8E97" w14:textId="77777777">
        <w:tc>
          <w:tcPr>
            <w:tcW w:w="3384" w:type="dxa"/>
          </w:tcPr>
          <w:p w14:paraId="3375CE6D" w14:textId="77777777" w:rsidR="00376CF4" w:rsidRDefault="00000000">
            <w:pPr>
              <w:spacing w:after="0" w:line="278" w:lineRule="auto"/>
            </w:pPr>
            <w:r>
              <w:rPr>
                <w:rFonts w:ascii="Calibri" w:hAnsi="Calibri"/>
                <w:b/>
                <w:color w:val="172126"/>
                <w:sz w:val="15"/>
              </w:rPr>
              <w:t>Tracing dashboard</w:t>
            </w:r>
          </w:p>
        </w:tc>
        <w:tc>
          <w:tcPr>
            <w:tcW w:w="6048" w:type="dxa"/>
          </w:tcPr>
          <w:p w14:paraId="497D0390" w14:textId="77777777" w:rsidR="00376CF4" w:rsidRDefault="00000000">
            <w:pPr>
              <w:spacing w:after="0" w:line="278" w:lineRule="auto"/>
            </w:pPr>
            <w:r>
              <w:rPr>
                <w:rFonts w:ascii="Calibri" w:hAnsi="Calibri"/>
                <w:sz w:val="15"/>
              </w:rPr>
              <w:t>None — §8.5</w:t>
            </w:r>
          </w:p>
        </w:tc>
      </w:tr>
    </w:tbl>
    <w:p w14:paraId="4FB12A8B" w14:textId="77777777" w:rsidR="00376CF4" w:rsidRDefault="00376CF4">
      <w:pPr>
        <w:spacing w:after="60"/>
      </w:pPr>
    </w:p>
    <w:p w14:paraId="5ABA01B8" w14:textId="77777777" w:rsidR="00376CF4" w:rsidRDefault="00000000">
      <w:r>
        <w:t>These are answers, not gaps to chase. Somebody asking for a read-only non-production role should be told there is no such thing here, rather than left waiting for one.</w:t>
      </w:r>
    </w:p>
    <w:p w14:paraId="2CE0C6E9" w14:textId="77777777" w:rsidR="00376CF4" w:rsidRDefault="00000000">
      <w:pPr>
        <w:spacing w:before="200" w:after="60"/>
      </w:pPr>
      <w:r>
        <w:rPr>
          <w:rFonts w:ascii="Calibri" w:hAnsi="Calibri"/>
          <w:b/>
          <w:color w:val="087E75"/>
        </w:rPr>
        <w:t>Genuinely missing, and somebody knows it</w:t>
      </w:r>
    </w:p>
    <w:p w14:paraId="463BB508" w14:textId="77777777" w:rsidR="00376CF4" w:rsidRDefault="00000000">
      <w:pPr>
        <w:pStyle w:val="ListBullet"/>
        <w:spacing w:after="60" w:line="302" w:lineRule="auto"/>
      </w:pPr>
      <w:r>
        <w:rPr>
          <w:sz w:val="17"/>
        </w:rPr>
        <w:t>Who holds the registrar account and the DNS zone for preckon.com. Not derivable from the code, and only ever missing at the moment a certificate needs a DNS challenge.</w:t>
      </w:r>
    </w:p>
    <w:p w14:paraId="7B9CCC51" w14:textId="77777777" w:rsidR="00376CF4" w:rsidRDefault="00000000">
      <w:pPr>
        <w:pStyle w:val="ListBullet"/>
        <w:spacing w:after="60" w:line="302" w:lineRule="auto"/>
      </w:pPr>
      <w:r>
        <w:rPr>
          <w:sz w:val="17"/>
        </w:rPr>
        <w:t>The provider firewall console — the rule set that is currently the only thing filtering nine services.</w:t>
      </w:r>
    </w:p>
    <w:p w14:paraId="49574C84" w14:textId="77777777" w:rsidR="00376CF4" w:rsidRDefault="00000000">
      <w:pPr>
        <w:pStyle w:val="ListBullet"/>
        <w:spacing w:after="60" w:line="302" w:lineRule="auto"/>
      </w:pPr>
      <w:r>
        <w:rPr>
          <w:sz w:val="17"/>
        </w:rPr>
        <w:t>The backup crontab.</w:t>
      </w:r>
    </w:p>
    <w:p w14:paraId="351F3EFE" w14:textId="77777777" w:rsidR="00376CF4" w:rsidRDefault="00000000">
      <w:pPr>
        <w:pStyle w:val="ListBullet"/>
        <w:spacing w:after="60" w:line="302" w:lineRule="auto"/>
      </w:pPr>
      <w:r>
        <w:rPr>
          <w:sz w:val="17"/>
        </w:rPr>
        <w:t>Any external monitoring or alerting. There is none — §8.5.</w:t>
      </w:r>
    </w:p>
    <w:p w14:paraId="0AC0645A" w14:textId="77777777" w:rsidR="00376CF4" w:rsidRDefault="00376CF4">
      <w:pPr>
        <w:spacing w:after="40"/>
      </w:pPr>
    </w:p>
    <w:p w14:paraId="219FE456" w14:textId="7C31BD71" w:rsidR="00376CF4" w:rsidRDefault="00000000" w:rsidP="00F86098">
      <w:r>
        <w:rPr>
          <w:b/>
          <w:color w:val="172126"/>
          <w:sz w:val="38"/>
        </w:rPr>
        <w:t>Reference</w:t>
      </w:r>
    </w:p>
    <w:p w14:paraId="0E076C85" w14:textId="77777777" w:rsidR="00376CF4" w:rsidRDefault="00000000">
      <w:pPr>
        <w:spacing w:after="200"/>
      </w:pPr>
      <w:r>
        <w:rPr>
          <w:sz w:val="21"/>
        </w:rPr>
        <w:t>Ports, accounts, environment variables and the API surface, in one place.</w:t>
      </w:r>
    </w:p>
    <w:p w14:paraId="4DDAE369" w14:textId="77777777" w:rsidR="00376CF4" w:rsidRDefault="00000000">
      <w:pPr>
        <w:spacing w:before="260" w:after="80"/>
      </w:pPr>
      <w:r>
        <w:rPr>
          <w:rFonts w:ascii="Calibri" w:hAnsi="Calibri"/>
          <w:b/>
          <w:color w:val="172126"/>
          <w:sz w:val="22"/>
        </w:rPr>
        <w:t>11.1  Ports</w:t>
      </w:r>
    </w:p>
    <w:tbl>
      <w:tblPr>
        <w:tblW w:w="0" w:type="auto"/>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Look w:val="04A0" w:firstRow="1" w:lastRow="0" w:firstColumn="1" w:lastColumn="0" w:noHBand="0" w:noVBand="1"/>
      </w:tblPr>
      <w:tblGrid>
        <w:gridCol w:w="1296"/>
        <w:gridCol w:w="1656"/>
        <w:gridCol w:w="3168"/>
        <w:gridCol w:w="3312"/>
      </w:tblGrid>
      <w:tr w:rsidR="00376CF4" w14:paraId="2CCBF7EC" w14:textId="77777777">
        <w:tc>
          <w:tcPr>
            <w:tcW w:w="1296" w:type="dxa"/>
            <w:shd w:val="clear" w:color="auto" w:fill="F0F3F4"/>
          </w:tcPr>
          <w:p w14:paraId="61531CB7" w14:textId="77777777" w:rsidR="00376CF4" w:rsidRDefault="00000000">
            <w:r>
              <w:rPr>
                <w:rFonts w:ascii="Calibri" w:hAnsi="Calibri"/>
                <w:b/>
                <w:color w:val="667279"/>
                <w:sz w:val="13"/>
              </w:rPr>
              <w:t>PORT</w:t>
            </w:r>
          </w:p>
        </w:tc>
        <w:tc>
          <w:tcPr>
            <w:tcW w:w="1656" w:type="dxa"/>
            <w:shd w:val="clear" w:color="auto" w:fill="F0F3F4"/>
          </w:tcPr>
          <w:p w14:paraId="4C81960F" w14:textId="77777777" w:rsidR="00376CF4" w:rsidRDefault="00000000">
            <w:r>
              <w:rPr>
                <w:rFonts w:ascii="Calibri" w:hAnsi="Calibri"/>
                <w:b/>
                <w:color w:val="667279"/>
                <w:sz w:val="13"/>
              </w:rPr>
              <w:t>BOUND TO</w:t>
            </w:r>
          </w:p>
        </w:tc>
        <w:tc>
          <w:tcPr>
            <w:tcW w:w="3168" w:type="dxa"/>
            <w:shd w:val="clear" w:color="auto" w:fill="F0F3F4"/>
          </w:tcPr>
          <w:p w14:paraId="2266A7C6" w14:textId="77777777" w:rsidR="00376CF4" w:rsidRDefault="00000000">
            <w:r>
              <w:rPr>
                <w:rFonts w:ascii="Calibri" w:hAnsi="Calibri"/>
                <w:b/>
                <w:color w:val="667279"/>
                <w:sz w:val="13"/>
              </w:rPr>
              <w:t>SERVICE</w:t>
            </w:r>
          </w:p>
        </w:tc>
        <w:tc>
          <w:tcPr>
            <w:tcW w:w="3312" w:type="dxa"/>
            <w:shd w:val="clear" w:color="auto" w:fill="F0F3F4"/>
          </w:tcPr>
          <w:p w14:paraId="573F271A" w14:textId="77777777" w:rsidR="00376CF4" w:rsidRDefault="00000000">
            <w:r>
              <w:rPr>
                <w:rFonts w:ascii="Calibri" w:hAnsi="Calibri"/>
                <w:b/>
                <w:color w:val="667279"/>
                <w:sz w:val="13"/>
              </w:rPr>
              <w:t>REACH IT VIA</w:t>
            </w:r>
          </w:p>
        </w:tc>
      </w:tr>
      <w:tr w:rsidR="00376CF4" w14:paraId="5583078F" w14:textId="77777777">
        <w:tc>
          <w:tcPr>
            <w:tcW w:w="1296" w:type="dxa"/>
          </w:tcPr>
          <w:p w14:paraId="27F2ECA8" w14:textId="77777777" w:rsidR="00376CF4" w:rsidRDefault="00000000">
            <w:pPr>
              <w:spacing w:after="0" w:line="278" w:lineRule="auto"/>
            </w:pPr>
            <w:r>
              <w:rPr>
                <w:rFonts w:ascii="Consolas" w:hAnsi="Consolas"/>
                <w:b/>
                <w:color w:val="172126"/>
                <w:sz w:val="15"/>
              </w:rPr>
              <w:t>3000</w:t>
            </w:r>
          </w:p>
        </w:tc>
        <w:tc>
          <w:tcPr>
            <w:tcW w:w="1656" w:type="dxa"/>
          </w:tcPr>
          <w:p w14:paraId="2D6DAD4B" w14:textId="77777777" w:rsidR="00376CF4" w:rsidRDefault="00000000">
            <w:pPr>
              <w:spacing w:after="0" w:line="278" w:lineRule="auto"/>
            </w:pPr>
            <w:r>
              <w:rPr>
                <w:rFonts w:ascii="Consolas" w:hAnsi="Consolas"/>
                <w:sz w:val="15"/>
              </w:rPr>
              <w:t>127.0.0.1</w:t>
            </w:r>
          </w:p>
        </w:tc>
        <w:tc>
          <w:tcPr>
            <w:tcW w:w="3168" w:type="dxa"/>
          </w:tcPr>
          <w:p w14:paraId="639DDBED" w14:textId="77777777" w:rsidR="00376CF4" w:rsidRDefault="00000000">
            <w:pPr>
              <w:spacing w:after="0" w:line="278" w:lineRule="auto"/>
            </w:pPr>
            <w:r>
              <w:rPr>
                <w:rFonts w:ascii="Calibri" w:hAnsi="Calibri"/>
                <w:sz w:val="15"/>
              </w:rPr>
              <w:t>Host console</w:t>
            </w:r>
          </w:p>
        </w:tc>
        <w:tc>
          <w:tcPr>
            <w:tcW w:w="3312" w:type="dxa"/>
          </w:tcPr>
          <w:p w14:paraId="3A0B1074" w14:textId="77777777" w:rsidR="00376CF4" w:rsidRDefault="00000000">
            <w:pPr>
              <w:spacing w:after="0" w:line="278" w:lineRule="auto"/>
            </w:pPr>
            <w:r>
              <w:rPr>
                <w:rFonts w:ascii="Calibri" w:hAnsi="Calibri"/>
                <w:sz w:val="15"/>
              </w:rPr>
              <w:t>https://host.preckon.com</w:t>
            </w:r>
          </w:p>
        </w:tc>
      </w:tr>
      <w:tr w:rsidR="00376CF4" w14:paraId="7482F4E5" w14:textId="77777777">
        <w:tc>
          <w:tcPr>
            <w:tcW w:w="1296" w:type="dxa"/>
          </w:tcPr>
          <w:p w14:paraId="1EC5D57D" w14:textId="77777777" w:rsidR="00376CF4" w:rsidRDefault="00000000">
            <w:pPr>
              <w:spacing w:after="0" w:line="278" w:lineRule="auto"/>
            </w:pPr>
            <w:r>
              <w:rPr>
                <w:rFonts w:ascii="Consolas" w:hAnsi="Consolas"/>
                <w:b/>
                <w:color w:val="172126"/>
                <w:sz w:val="15"/>
              </w:rPr>
              <w:t>3100</w:t>
            </w:r>
          </w:p>
        </w:tc>
        <w:tc>
          <w:tcPr>
            <w:tcW w:w="1656" w:type="dxa"/>
          </w:tcPr>
          <w:p w14:paraId="269BDC67" w14:textId="77777777" w:rsidR="00376CF4" w:rsidRDefault="00000000">
            <w:pPr>
              <w:spacing w:after="0" w:line="278" w:lineRule="auto"/>
            </w:pPr>
            <w:r>
              <w:rPr>
                <w:rFonts w:ascii="Consolas" w:hAnsi="Consolas"/>
                <w:sz w:val="15"/>
              </w:rPr>
              <w:t>127.0.0.1</w:t>
            </w:r>
          </w:p>
        </w:tc>
        <w:tc>
          <w:tcPr>
            <w:tcW w:w="3168" w:type="dxa"/>
          </w:tcPr>
          <w:p w14:paraId="4463138A" w14:textId="77777777" w:rsidR="00376CF4" w:rsidRDefault="00000000">
            <w:pPr>
              <w:spacing w:after="0" w:line="278" w:lineRule="auto"/>
            </w:pPr>
            <w:r>
              <w:rPr>
                <w:rFonts w:ascii="Calibri" w:hAnsi="Calibri"/>
                <w:sz w:val="15"/>
              </w:rPr>
              <w:t>Tenant workspace</w:t>
            </w:r>
          </w:p>
        </w:tc>
        <w:tc>
          <w:tcPr>
            <w:tcW w:w="3312" w:type="dxa"/>
          </w:tcPr>
          <w:p w14:paraId="27F170D9" w14:textId="77777777" w:rsidR="00376CF4" w:rsidRDefault="00000000">
            <w:pPr>
              <w:spacing w:after="0" w:line="278" w:lineRule="auto"/>
            </w:pPr>
            <w:r>
              <w:rPr>
                <w:rFonts w:ascii="Calibri" w:hAnsi="Calibri"/>
                <w:sz w:val="15"/>
              </w:rPr>
              <w:t>https://app.preckon.com</w:t>
            </w:r>
          </w:p>
        </w:tc>
      </w:tr>
      <w:tr w:rsidR="00376CF4" w14:paraId="5B8D92D4" w14:textId="77777777">
        <w:tc>
          <w:tcPr>
            <w:tcW w:w="1296" w:type="dxa"/>
          </w:tcPr>
          <w:p w14:paraId="5EF9DAA5" w14:textId="77777777" w:rsidR="00376CF4" w:rsidRDefault="00000000">
            <w:pPr>
              <w:spacing w:after="0" w:line="278" w:lineRule="auto"/>
            </w:pPr>
            <w:r>
              <w:rPr>
                <w:rFonts w:ascii="Consolas" w:hAnsi="Consolas"/>
                <w:b/>
                <w:color w:val="172126"/>
                <w:sz w:val="15"/>
              </w:rPr>
              <w:t>3307</w:t>
            </w:r>
          </w:p>
        </w:tc>
        <w:tc>
          <w:tcPr>
            <w:tcW w:w="1656" w:type="dxa"/>
          </w:tcPr>
          <w:p w14:paraId="3245C3AF" w14:textId="77777777" w:rsidR="00376CF4" w:rsidRDefault="00000000">
            <w:pPr>
              <w:spacing w:after="0" w:line="278" w:lineRule="auto"/>
            </w:pPr>
            <w:r>
              <w:rPr>
                <w:rFonts w:ascii="Consolas" w:hAnsi="Consolas"/>
                <w:sz w:val="15"/>
              </w:rPr>
              <w:t>127.0.0.1</w:t>
            </w:r>
          </w:p>
        </w:tc>
        <w:tc>
          <w:tcPr>
            <w:tcW w:w="3168" w:type="dxa"/>
          </w:tcPr>
          <w:p w14:paraId="3970DEF3" w14:textId="77777777" w:rsidR="00376CF4" w:rsidRDefault="00000000">
            <w:pPr>
              <w:spacing w:after="0" w:line="278" w:lineRule="auto"/>
            </w:pPr>
            <w:r>
              <w:rPr>
                <w:rFonts w:ascii="Calibri" w:hAnsi="Calibri"/>
                <w:sz w:val="15"/>
              </w:rPr>
              <w:t>Host MySQL</w:t>
            </w:r>
          </w:p>
        </w:tc>
        <w:tc>
          <w:tcPr>
            <w:tcW w:w="3312" w:type="dxa"/>
          </w:tcPr>
          <w:p w14:paraId="3A25E9F8" w14:textId="77777777" w:rsidR="00376CF4" w:rsidRDefault="00000000">
            <w:pPr>
              <w:spacing w:after="0" w:line="278" w:lineRule="auto"/>
            </w:pPr>
            <w:r>
              <w:rPr>
                <w:rFonts w:ascii="Calibri" w:hAnsi="Calibri"/>
                <w:sz w:val="15"/>
              </w:rPr>
              <w:t>SSH tunnel</w:t>
            </w:r>
          </w:p>
        </w:tc>
      </w:tr>
      <w:tr w:rsidR="00376CF4" w14:paraId="3B2EA4D0" w14:textId="77777777">
        <w:tc>
          <w:tcPr>
            <w:tcW w:w="1296" w:type="dxa"/>
          </w:tcPr>
          <w:p w14:paraId="6146B0A5" w14:textId="77777777" w:rsidR="00376CF4" w:rsidRDefault="00000000">
            <w:pPr>
              <w:spacing w:after="0" w:line="278" w:lineRule="auto"/>
            </w:pPr>
            <w:r>
              <w:rPr>
                <w:rFonts w:ascii="Consolas" w:hAnsi="Consolas"/>
                <w:b/>
                <w:color w:val="172126"/>
                <w:sz w:val="15"/>
              </w:rPr>
              <w:t>3308</w:t>
            </w:r>
          </w:p>
        </w:tc>
        <w:tc>
          <w:tcPr>
            <w:tcW w:w="1656" w:type="dxa"/>
          </w:tcPr>
          <w:p w14:paraId="6FF39DC7" w14:textId="77777777" w:rsidR="00376CF4" w:rsidRDefault="00000000">
            <w:pPr>
              <w:spacing w:after="0" w:line="278" w:lineRule="auto"/>
            </w:pPr>
            <w:r>
              <w:rPr>
                <w:rFonts w:ascii="Consolas" w:hAnsi="Consolas"/>
                <w:sz w:val="15"/>
              </w:rPr>
              <w:t>127.0.0.1</w:t>
            </w:r>
          </w:p>
        </w:tc>
        <w:tc>
          <w:tcPr>
            <w:tcW w:w="3168" w:type="dxa"/>
          </w:tcPr>
          <w:p w14:paraId="6FF8D473" w14:textId="77777777" w:rsidR="00376CF4" w:rsidRDefault="00000000">
            <w:pPr>
              <w:spacing w:after="0" w:line="278" w:lineRule="auto"/>
            </w:pPr>
            <w:r>
              <w:rPr>
                <w:rFonts w:ascii="Calibri" w:hAnsi="Calibri"/>
                <w:sz w:val="15"/>
              </w:rPr>
              <w:t>Tenant MySQL</w:t>
            </w:r>
          </w:p>
        </w:tc>
        <w:tc>
          <w:tcPr>
            <w:tcW w:w="3312" w:type="dxa"/>
          </w:tcPr>
          <w:p w14:paraId="37FB350A" w14:textId="77777777" w:rsidR="00376CF4" w:rsidRDefault="00000000">
            <w:pPr>
              <w:spacing w:after="0" w:line="278" w:lineRule="auto"/>
            </w:pPr>
            <w:r>
              <w:rPr>
                <w:rFonts w:ascii="Calibri" w:hAnsi="Calibri"/>
                <w:sz w:val="15"/>
              </w:rPr>
              <w:t>SSH tunnel</w:t>
            </w:r>
          </w:p>
        </w:tc>
      </w:tr>
      <w:tr w:rsidR="00376CF4" w14:paraId="1F4FE41E" w14:textId="77777777">
        <w:tc>
          <w:tcPr>
            <w:tcW w:w="1296" w:type="dxa"/>
          </w:tcPr>
          <w:p w14:paraId="077593C9" w14:textId="77777777" w:rsidR="00376CF4" w:rsidRDefault="00000000">
            <w:pPr>
              <w:spacing w:after="0" w:line="278" w:lineRule="auto"/>
            </w:pPr>
            <w:r>
              <w:rPr>
                <w:rFonts w:ascii="Consolas" w:hAnsi="Consolas"/>
                <w:b/>
                <w:color w:val="172126"/>
                <w:sz w:val="15"/>
              </w:rPr>
              <w:t>8081</w:t>
            </w:r>
          </w:p>
        </w:tc>
        <w:tc>
          <w:tcPr>
            <w:tcW w:w="1656" w:type="dxa"/>
          </w:tcPr>
          <w:p w14:paraId="44B33FCA" w14:textId="77777777" w:rsidR="00376CF4" w:rsidRDefault="00000000">
            <w:pPr>
              <w:spacing w:after="0" w:line="278" w:lineRule="auto"/>
            </w:pPr>
            <w:r>
              <w:rPr>
                <w:rFonts w:ascii="Consolas" w:hAnsi="Consolas"/>
                <w:sz w:val="15"/>
              </w:rPr>
              <w:t>127.0.0.1</w:t>
            </w:r>
          </w:p>
        </w:tc>
        <w:tc>
          <w:tcPr>
            <w:tcW w:w="3168" w:type="dxa"/>
          </w:tcPr>
          <w:p w14:paraId="2BA303F2" w14:textId="77777777" w:rsidR="00376CF4" w:rsidRDefault="00000000">
            <w:pPr>
              <w:spacing w:after="0" w:line="278" w:lineRule="auto"/>
            </w:pPr>
            <w:r>
              <w:rPr>
                <w:rFonts w:ascii="Calibri" w:hAnsi="Calibri"/>
                <w:sz w:val="15"/>
              </w:rPr>
              <w:t>phpMyAdmin</w:t>
            </w:r>
          </w:p>
        </w:tc>
        <w:tc>
          <w:tcPr>
            <w:tcW w:w="3312" w:type="dxa"/>
          </w:tcPr>
          <w:p w14:paraId="27DB3368" w14:textId="77777777" w:rsidR="00376CF4" w:rsidRDefault="00000000">
            <w:pPr>
              <w:spacing w:after="0" w:line="278" w:lineRule="auto"/>
            </w:pPr>
            <w:r>
              <w:rPr>
                <w:rFonts w:ascii="Calibri" w:hAnsi="Calibri"/>
                <w:sz w:val="15"/>
              </w:rPr>
              <w:t>SSH tunnel</w:t>
            </w:r>
          </w:p>
        </w:tc>
      </w:tr>
      <w:tr w:rsidR="00376CF4" w14:paraId="37E77C50" w14:textId="77777777">
        <w:tc>
          <w:tcPr>
            <w:tcW w:w="1296" w:type="dxa"/>
          </w:tcPr>
          <w:p w14:paraId="56EF0360" w14:textId="77777777" w:rsidR="00376CF4" w:rsidRDefault="00000000">
            <w:pPr>
              <w:spacing w:after="0" w:line="278" w:lineRule="auto"/>
            </w:pPr>
            <w:r>
              <w:rPr>
                <w:rFonts w:ascii="Consolas" w:hAnsi="Consolas"/>
                <w:b/>
                <w:color w:val="172126"/>
                <w:sz w:val="15"/>
              </w:rPr>
              <w:t>4000</w:t>
            </w:r>
          </w:p>
        </w:tc>
        <w:tc>
          <w:tcPr>
            <w:tcW w:w="1656" w:type="dxa"/>
          </w:tcPr>
          <w:p w14:paraId="2A6167B9" w14:textId="77777777" w:rsidR="00376CF4" w:rsidRDefault="00000000">
            <w:pPr>
              <w:spacing w:after="0" w:line="278" w:lineRule="auto"/>
            </w:pPr>
            <w:r>
              <w:rPr>
                <w:rFonts w:ascii="Consolas" w:hAnsi="Consolas"/>
                <w:sz w:val="15"/>
              </w:rPr>
              <w:t>127.0.0.1</w:t>
            </w:r>
          </w:p>
        </w:tc>
        <w:tc>
          <w:tcPr>
            <w:tcW w:w="3168" w:type="dxa"/>
          </w:tcPr>
          <w:p w14:paraId="75D4E29F" w14:textId="77777777" w:rsidR="00376CF4" w:rsidRDefault="00000000">
            <w:pPr>
              <w:spacing w:after="0" w:line="278" w:lineRule="auto"/>
            </w:pPr>
            <w:r>
              <w:rPr>
                <w:rFonts w:ascii="Calibri" w:hAnsi="Calibri"/>
                <w:sz w:val="15"/>
              </w:rPr>
              <w:t>Worker + /claude proxy</w:t>
            </w:r>
          </w:p>
        </w:tc>
        <w:tc>
          <w:tcPr>
            <w:tcW w:w="3312" w:type="dxa"/>
          </w:tcPr>
          <w:p w14:paraId="0306D35E" w14:textId="77777777" w:rsidR="00376CF4" w:rsidRDefault="00000000">
            <w:pPr>
              <w:spacing w:after="0" w:line="278" w:lineRule="auto"/>
            </w:pPr>
            <w:r>
              <w:rPr>
                <w:rFonts w:ascii="Calibri" w:hAnsi="Calibri"/>
                <w:sz w:val="15"/>
              </w:rPr>
              <w:t>SSH tunnel</w:t>
            </w:r>
          </w:p>
        </w:tc>
      </w:tr>
      <w:tr w:rsidR="00376CF4" w14:paraId="54EC8CA7" w14:textId="77777777">
        <w:tc>
          <w:tcPr>
            <w:tcW w:w="1296" w:type="dxa"/>
          </w:tcPr>
          <w:p w14:paraId="4698E7A0" w14:textId="77777777" w:rsidR="00376CF4" w:rsidRDefault="00000000">
            <w:pPr>
              <w:spacing w:after="0" w:line="278" w:lineRule="auto"/>
            </w:pPr>
            <w:r>
              <w:rPr>
                <w:rFonts w:ascii="Consolas" w:hAnsi="Consolas"/>
                <w:b/>
                <w:color w:val="172126"/>
                <w:sz w:val="15"/>
              </w:rPr>
              <w:t>7400</w:t>
            </w:r>
          </w:p>
        </w:tc>
        <w:tc>
          <w:tcPr>
            <w:tcW w:w="1656" w:type="dxa"/>
          </w:tcPr>
          <w:p w14:paraId="72FAB871" w14:textId="77777777" w:rsidR="00376CF4" w:rsidRDefault="00000000">
            <w:pPr>
              <w:spacing w:after="0" w:line="278" w:lineRule="auto"/>
            </w:pPr>
            <w:r>
              <w:rPr>
                <w:rFonts w:ascii="Consolas" w:hAnsi="Consolas"/>
                <w:sz w:val="15"/>
              </w:rPr>
              <w:t>compose network</w:t>
            </w:r>
          </w:p>
        </w:tc>
        <w:tc>
          <w:tcPr>
            <w:tcW w:w="3168" w:type="dxa"/>
          </w:tcPr>
          <w:p w14:paraId="1782C6A8" w14:textId="77777777" w:rsidR="00376CF4" w:rsidRDefault="00000000">
            <w:pPr>
              <w:spacing w:after="0" w:line="278" w:lineRule="auto"/>
            </w:pPr>
            <w:r>
              <w:rPr>
                <w:rFonts w:ascii="Calibri" w:hAnsi="Calibri"/>
                <w:sz w:val="15"/>
              </w:rPr>
              <w:t>cad sidecar</w:t>
            </w:r>
          </w:p>
        </w:tc>
        <w:tc>
          <w:tcPr>
            <w:tcW w:w="3312" w:type="dxa"/>
          </w:tcPr>
          <w:p w14:paraId="0F0BDB66" w14:textId="77777777" w:rsidR="00376CF4" w:rsidRDefault="00000000">
            <w:pPr>
              <w:spacing w:after="0" w:line="278" w:lineRule="auto"/>
            </w:pPr>
            <w:r>
              <w:rPr>
                <w:rFonts w:ascii="Calibri" w:hAnsi="Calibri"/>
                <w:sz w:val="15"/>
              </w:rPr>
              <w:t>Not published</w:t>
            </w:r>
          </w:p>
        </w:tc>
      </w:tr>
      <w:tr w:rsidR="00376CF4" w14:paraId="4F3EED82" w14:textId="77777777">
        <w:tc>
          <w:tcPr>
            <w:tcW w:w="1296" w:type="dxa"/>
          </w:tcPr>
          <w:p w14:paraId="11DCD024" w14:textId="77777777" w:rsidR="00376CF4" w:rsidRDefault="00000000">
            <w:pPr>
              <w:spacing w:after="0" w:line="278" w:lineRule="auto"/>
            </w:pPr>
            <w:r>
              <w:rPr>
                <w:rFonts w:ascii="Consolas" w:hAnsi="Consolas"/>
                <w:b/>
                <w:color w:val="172126"/>
                <w:sz w:val="15"/>
              </w:rPr>
              <w:t>22 / 80 / 443</w:t>
            </w:r>
          </w:p>
        </w:tc>
        <w:tc>
          <w:tcPr>
            <w:tcW w:w="1656" w:type="dxa"/>
          </w:tcPr>
          <w:p w14:paraId="5F29B703" w14:textId="77777777" w:rsidR="00376CF4" w:rsidRDefault="00000000">
            <w:pPr>
              <w:spacing w:after="0" w:line="278" w:lineRule="auto"/>
            </w:pPr>
            <w:r>
              <w:rPr>
                <w:rFonts w:ascii="Consolas" w:hAnsi="Consolas"/>
                <w:sz w:val="15"/>
              </w:rPr>
              <w:t>public</w:t>
            </w:r>
          </w:p>
        </w:tc>
        <w:tc>
          <w:tcPr>
            <w:tcW w:w="3168" w:type="dxa"/>
          </w:tcPr>
          <w:p w14:paraId="5E5EE84C" w14:textId="77777777" w:rsidR="00376CF4" w:rsidRDefault="00000000">
            <w:pPr>
              <w:spacing w:after="0" w:line="278" w:lineRule="auto"/>
            </w:pPr>
            <w:r>
              <w:rPr>
                <w:rFonts w:ascii="Calibri" w:hAnsi="Calibri"/>
                <w:sz w:val="15"/>
              </w:rPr>
              <w:t>SSH and nginx</w:t>
            </w:r>
          </w:p>
        </w:tc>
        <w:tc>
          <w:tcPr>
            <w:tcW w:w="3312" w:type="dxa"/>
          </w:tcPr>
          <w:p w14:paraId="7A028F43" w14:textId="77777777" w:rsidR="00376CF4" w:rsidRDefault="00000000">
            <w:pPr>
              <w:spacing w:after="0" w:line="278" w:lineRule="auto"/>
            </w:pPr>
            <w:r>
              <w:rPr>
                <w:rFonts w:ascii="Calibri" w:hAnsi="Calibri"/>
                <w:sz w:val="15"/>
              </w:rPr>
              <w:t>Directly</w:t>
            </w:r>
          </w:p>
        </w:tc>
      </w:tr>
    </w:tbl>
    <w:p w14:paraId="466DD471" w14:textId="14872E51" w:rsidR="00376CF4" w:rsidRDefault="00376CF4"/>
    <w:p w14:paraId="7E7BDDF8" w14:textId="69255480" w:rsidR="00376CF4" w:rsidRDefault="00000000">
      <w:pPr>
        <w:spacing w:before="260" w:after="80"/>
      </w:pPr>
      <w:r>
        <w:rPr>
          <w:rFonts w:ascii="Calibri" w:hAnsi="Calibri"/>
          <w:b/>
          <w:color w:val="172126"/>
          <w:sz w:val="22"/>
        </w:rPr>
        <w:t>11.</w:t>
      </w:r>
      <w:r w:rsidR="00F86098">
        <w:rPr>
          <w:rFonts w:ascii="Calibri" w:hAnsi="Calibri"/>
          <w:b/>
          <w:color w:val="172126"/>
          <w:sz w:val="22"/>
        </w:rPr>
        <w:t>2</w:t>
      </w:r>
      <w:r>
        <w:rPr>
          <w:rFonts w:ascii="Calibri" w:hAnsi="Calibri"/>
          <w:b/>
          <w:color w:val="172126"/>
          <w:sz w:val="22"/>
        </w:rPr>
        <w:t xml:space="preserve"> API surface</w:t>
      </w:r>
    </w:p>
    <w:p w14:paraId="70FF7B03" w14:textId="77777777" w:rsidR="00376CF4" w:rsidRDefault="00000000">
      <w:pPr>
        <w:spacing w:before="200" w:after="60"/>
      </w:pPr>
      <w:r>
        <w:rPr>
          <w:rFonts w:ascii="Calibri" w:hAnsi="Calibri"/>
          <w:b/>
          <w:color w:val="087E75"/>
        </w:rPr>
        <w:t>Tenant — /api/v1, cookie-authenticated</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06938A1B" w14:textId="77777777">
        <w:tc>
          <w:tcPr>
            <w:tcW w:w="10080" w:type="dxa"/>
            <w:shd w:val="clear" w:color="auto" w:fill="F5F7F8"/>
          </w:tcPr>
          <w:p w14:paraId="141F0F1D" w14:textId="77777777" w:rsidR="00376CF4" w:rsidRDefault="00000000">
            <w:pPr>
              <w:spacing w:line="288" w:lineRule="auto"/>
            </w:pPr>
            <w:r>
              <w:rPr>
                <w:rFonts w:ascii="Consolas" w:hAnsi="Consolas"/>
                <w:color w:val="172126"/>
                <w:sz w:val="16"/>
              </w:rPr>
              <w:t>GET  /entitlements · /workflows · /personas · /audit · /audit/verify</w:t>
            </w:r>
            <w:r>
              <w:rPr>
                <w:rFonts w:ascii="Consolas" w:hAnsi="Consolas"/>
                <w:color w:val="172126"/>
                <w:sz w:val="16"/>
              </w:rPr>
              <w:br/>
              <w:t>GET  POST /projects            GET /projects/{pid}/lifecycle</w:t>
            </w:r>
            <w:r>
              <w:rPr>
                <w:rFonts w:ascii="Consolas" w:hAnsi="Consolas"/>
                <w:color w:val="172126"/>
                <w:sz w:val="16"/>
              </w:rPr>
              <w:br/>
              <w:t>POST /projects/{pid}/runs      GET /projects/{pid}/runs/{rid}</w:t>
            </w:r>
            <w:r>
              <w:rPr>
                <w:rFonts w:ascii="Consolas" w:hAnsi="Consolas"/>
                <w:color w:val="172126"/>
                <w:sz w:val="16"/>
              </w:rPr>
              <w:br/>
              <w:t>POST …/runs/{rid}/rerun-stale  POST …/runs/{rid}/review</w:t>
            </w:r>
            <w:r>
              <w:rPr>
                <w:rFonts w:ascii="Consolas" w:hAnsi="Consolas"/>
                <w:color w:val="172126"/>
                <w:sz w:val="16"/>
              </w:rPr>
              <w:br/>
              <w:t>GET  /projects/{pid}/review-queue</w:t>
            </w:r>
            <w:r>
              <w:rPr>
                <w:rFonts w:ascii="Consolas" w:hAnsi="Consolas"/>
                <w:color w:val="172126"/>
                <w:sz w:val="16"/>
              </w:rPr>
              <w:br/>
              <w:t>POST /projects/{pid}/artifacts/{id}/confirm | reject     PATCH …/artifacts/{id}</w:t>
            </w:r>
            <w:r>
              <w:rPr>
                <w:rFonts w:ascii="Consolas" w:hAnsi="Consolas"/>
                <w:color w:val="172126"/>
                <w:sz w:val="16"/>
              </w:rPr>
              <w:br/>
              <w:t>GET  …/artifacts/{id}/trace    ← the defensibility view</w:t>
            </w:r>
            <w:r>
              <w:rPr>
                <w:rFonts w:ascii="Consolas" w:hAnsi="Consolas"/>
                <w:color w:val="172126"/>
                <w:sz w:val="16"/>
              </w:rPr>
              <w:br/>
              <w:t>POST /projects/{pid}/files     ← upload and ingest</w:t>
            </w:r>
            <w:r>
              <w:rPr>
                <w:rFonts w:ascii="Consolas" w:hAnsi="Consolas"/>
                <w:color w:val="172126"/>
                <w:sz w:val="16"/>
              </w:rPr>
              <w:br/>
              <w:t>…/conversations + /messages    ← persona chat</w:t>
            </w:r>
            <w:r>
              <w:rPr>
                <w:rFonts w:ascii="Consolas" w:hAnsi="Consolas"/>
                <w:color w:val="172126"/>
                <w:sz w:val="16"/>
              </w:rPr>
              <w:br/>
            </w:r>
            <w:r>
              <w:rPr>
                <w:rFonts w:ascii="Consolas" w:hAnsi="Consolas"/>
                <w:color w:val="172126"/>
                <w:sz w:val="16"/>
              </w:rPr>
              <w:br/>
              <w:t>internal:  POST /api/internal/jobs/{id}/result</w:t>
            </w:r>
            <w:r>
              <w:rPr>
                <w:rFonts w:ascii="Consolas" w:hAnsi="Consolas"/>
                <w:color w:val="172126"/>
                <w:sz w:val="16"/>
              </w:rPr>
              <w:br/>
              <w:t xml:space="preserve">           POST /api/internal/entitlements</w:t>
            </w:r>
            <w:r>
              <w:rPr>
                <w:rFonts w:ascii="Consolas" w:hAnsi="Consolas"/>
                <w:color w:val="172126"/>
                <w:sz w:val="16"/>
              </w:rPr>
              <w:br/>
              <w:t xml:space="preserve">           POST /api/internal/tenants/{id}/bootstrap</w:t>
            </w:r>
            <w:r>
              <w:rPr>
                <w:rFonts w:ascii="Consolas" w:hAnsi="Consolas"/>
                <w:color w:val="172126"/>
                <w:sz w:val="16"/>
              </w:rPr>
              <w:br/>
            </w:r>
            <w:r>
              <w:rPr>
                <w:rFonts w:ascii="Consolas" w:hAnsi="Consolas"/>
                <w:color w:val="172126"/>
                <w:sz w:val="16"/>
              </w:rPr>
              <w:lastRenderedPageBreak/>
              <w:t xml:space="preserve">           POST /api/internal/jobs/reconcile</w:t>
            </w:r>
          </w:p>
        </w:tc>
      </w:tr>
    </w:tbl>
    <w:p w14:paraId="6525D49F" w14:textId="77777777" w:rsidR="00376CF4" w:rsidRDefault="00376CF4">
      <w:pPr>
        <w:spacing w:after="40"/>
      </w:pPr>
    </w:p>
    <w:p w14:paraId="775AB50B" w14:textId="77777777" w:rsidR="00376CF4" w:rsidRDefault="00000000">
      <w:pPr>
        <w:spacing w:before="200" w:after="60"/>
      </w:pPr>
      <w:r>
        <w:rPr>
          <w:rFonts w:ascii="Calibri" w:hAnsi="Calibri"/>
          <w:b/>
          <w:color w:val="087E75"/>
        </w:rPr>
        <w:t>Host — /api/host/v1</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55B5B7C2" w14:textId="77777777">
        <w:tc>
          <w:tcPr>
            <w:tcW w:w="10080" w:type="dxa"/>
            <w:shd w:val="clear" w:color="auto" w:fill="F5F7F8"/>
          </w:tcPr>
          <w:p w14:paraId="6DE06CAA" w14:textId="77777777" w:rsidR="00376CF4" w:rsidRDefault="00000000">
            <w:pPr>
              <w:spacing w:line="288" w:lineRule="auto"/>
            </w:pPr>
            <w:r>
              <w:rPr>
                <w:rFonts w:ascii="Consolas" w:hAnsi="Consolas"/>
                <w:color w:val="172126"/>
                <w:sz w:val="16"/>
              </w:rPr>
              <w:t>The full control-plane surface across 10 domains, all audited and RBAC-gated.</w:t>
            </w:r>
            <w:r>
              <w:rPr>
                <w:rFonts w:ascii="Consolas" w:hAnsi="Consolas"/>
                <w:color w:val="172126"/>
                <w:sz w:val="16"/>
              </w:rPr>
              <w:br/>
              <w:t>The tenant plane's ONE dependency:</w:t>
            </w:r>
            <w:r>
              <w:rPr>
                <w:rFonts w:ascii="Consolas" w:hAnsi="Consolas"/>
                <w:color w:val="172126"/>
                <w:sz w:val="16"/>
              </w:rPr>
              <w:br/>
            </w:r>
            <w:r>
              <w:rPr>
                <w:rFonts w:ascii="Consolas" w:hAnsi="Consolas"/>
                <w:color w:val="172126"/>
                <w:sz w:val="16"/>
              </w:rPr>
              <w:br/>
              <w:t xml:space="preserve">  GET /api/host/v1/internal/entitlements/{tenant_id}</w:t>
            </w:r>
            <w:r>
              <w:rPr>
                <w:rFonts w:ascii="Consolas" w:hAnsi="Consolas"/>
                <w:color w:val="172126"/>
                <w:sz w:val="16"/>
              </w:rPr>
              <w:br/>
              <w:t xml:space="preserve">  Authorization: Bearer &lt;INTERNAL_SERVICE_TOKEN&gt;</w:t>
            </w:r>
          </w:p>
        </w:tc>
      </w:tr>
    </w:tbl>
    <w:p w14:paraId="37576D03" w14:textId="77777777" w:rsidR="00376CF4" w:rsidRDefault="00376CF4">
      <w:pPr>
        <w:spacing w:after="40"/>
      </w:pPr>
    </w:p>
    <w:p w14:paraId="4BA9DE82" w14:textId="02A3FBBC" w:rsidR="00376CF4" w:rsidRDefault="00000000">
      <w:pPr>
        <w:spacing w:before="260" w:after="80"/>
      </w:pPr>
      <w:proofErr w:type="gramStart"/>
      <w:r>
        <w:rPr>
          <w:rFonts w:ascii="Calibri" w:hAnsi="Calibri"/>
          <w:b/>
          <w:color w:val="172126"/>
          <w:sz w:val="22"/>
        </w:rPr>
        <w:t>11.</w:t>
      </w:r>
      <w:r w:rsidR="00F86098">
        <w:rPr>
          <w:rFonts w:ascii="Calibri" w:hAnsi="Calibri"/>
          <w:b/>
          <w:color w:val="172126"/>
          <w:sz w:val="22"/>
        </w:rPr>
        <w:t>3</w:t>
      </w:r>
      <w:r>
        <w:rPr>
          <w:rFonts w:ascii="Calibri" w:hAnsi="Calibri"/>
          <w:b/>
          <w:color w:val="172126"/>
          <w:sz w:val="22"/>
        </w:rPr>
        <w:t xml:space="preserve">  Read</w:t>
      </w:r>
      <w:proofErr w:type="gramEnd"/>
      <w:r>
        <w:rPr>
          <w:rFonts w:ascii="Calibri" w:hAnsi="Calibri"/>
          <w:b/>
          <w:color w:val="172126"/>
          <w:sz w:val="22"/>
        </w:rPr>
        <w:t xml:space="preserve"> from</w:t>
      </w:r>
    </w:p>
    <w:tbl>
      <w:tblPr>
        <w:tblW w:w="0" w:type="auto"/>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Look w:val="04A0" w:firstRow="1" w:lastRow="0" w:firstColumn="1" w:lastColumn="0" w:noHBand="0" w:noVBand="1"/>
      </w:tblPr>
      <w:tblGrid>
        <w:gridCol w:w="10080"/>
      </w:tblGrid>
      <w:tr w:rsidR="00376CF4" w14:paraId="34FF54DE" w14:textId="77777777">
        <w:tc>
          <w:tcPr>
            <w:tcW w:w="10080" w:type="dxa"/>
            <w:shd w:val="clear" w:color="auto" w:fill="F5F7F8"/>
          </w:tcPr>
          <w:p w14:paraId="4EC9F66B" w14:textId="77777777" w:rsidR="00376CF4" w:rsidRDefault="00000000">
            <w:pPr>
              <w:spacing w:line="288" w:lineRule="auto"/>
            </w:pPr>
            <w:r>
              <w:rPr>
                <w:rFonts w:ascii="Consolas" w:hAnsi="Consolas"/>
                <w:color w:val="172126"/>
                <w:sz w:val="16"/>
              </w:rPr>
              <w:t>preckon-host/.env.example              preckon-tenant/.env.example</w:t>
            </w:r>
            <w:r>
              <w:rPr>
                <w:rFonts w:ascii="Consolas" w:hAnsi="Consolas"/>
                <w:color w:val="172126"/>
                <w:sz w:val="16"/>
              </w:rPr>
              <w:br/>
              <w:t>preckon-host/docker-compose.yml        preckon-tenant/docker-compose.yml</w:t>
            </w:r>
            <w:r>
              <w:rPr>
                <w:rFonts w:ascii="Consolas" w:hAnsi="Consolas"/>
                <w:color w:val="172126"/>
                <w:sz w:val="16"/>
              </w:rPr>
              <w:br/>
              <w:t>preckon-host/README.md                 preckon-tenant/README.md</w:t>
            </w:r>
            <w:r>
              <w:rPr>
                <w:rFonts w:ascii="Consolas" w:hAnsi="Consolas"/>
                <w:color w:val="172126"/>
                <w:sz w:val="16"/>
              </w:rPr>
              <w:br/>
              <w:t>preckon-host/docs/SERVER-HARDENING.md  preckon-tenant/DEPLOY.md</w:t>
            </w:r>
            <w:r>
              <w:rPr>
                <w:rFonts w:ascii="Consolas" w:hAnsi="Consolas"/>
                <w:color w:val="172126"/>
                <w:sz w:val="16"/>
              </w:rPr>
              <w:br/>
              <w:t>preckon-tenant/DOMAINS.md              preckon-tenant/IMPLEMENTATION.md</w:t>
            </w:r>
            <w:r>
              <w:rPr>
                <w:rFonts w:ascii="Consolas" w:hAnsi="Consolas"/>
                <w:color w:val="172126"/>
                <w:sz w:val="16"/>
              </w:rPr>
              <w:br/>
              <w:t>preckon-tenant/scripts/backup.sh       preckon-tenant/scripts/update-from-git.sh</w:t>
            </w:r>
            <w:r>
              <w:rPr>
                <w:rFonts w:ascii="Consolas" w:hAnsi="Consolas"/>
                <w:color w:val="172126"/>
                <w:sz w:val="16"/>
              </w:rPr>
              <w:br/>
              <w:t>preckon-tenant/scripts/migrate.sh      preckon-tenant/scripts/seed.mjs</w:t>
            </w:r>
            <w:r>
              <w:rPr>
                <w:rFonts w:ascii="Consolas" w:hAnsi="Consolas"/>
                <w:color w:val="172126"/>
                <w:sz w:val="16"/>
              </w:rPr>
              <w:br/>
              <w:t>preckon-tenant/scripts/seed-aigcc.mjs  preckon-tenant/scripts/seed-cedarstone.mjs</w:t>
            </w:r>
            <w:r>
              <w:rPr>
                <w:rFonts w:ascii="Consolas" w:hAnsi="Consolas"/>
                <w:color w:val="172126"/>
                <w:sz w:val="16"/>
              </w:rPr>
              <w:br/>
              <w:t>preckon-tenant/deploy.ps1              preckon-tenant/worker/src/agents.mjs</w:t>
            </w:r>
            <w:r>
              <w:rPr>
                <w:rFonts w:ascii="Consolas" w:hAnsi="Consolas"/>
                <w:color w:val="172126"/>
                <w:sz w:val="16"/>
              </w:rPr>
              <w:br/>
              <w:t>preckon-tenant/worker/src/server.mjs   preckon-host/src/lib/integrations.ts</w:t>
            </w:r>
            <w:r>
              <w:rPr>
                <w:rFonts w:ascii="Consolas" w:hAnsi="Consolas"/>
                <w:color w:val="172126"/>
                <w:sz w:val="16"/>
              </w:rPr>
              <w:br/>
              <w:t>preckon-host/scripts/seed-owner.mjs    preckon-tenant/db/migrations/021_ai_governance.sql</w:t>
            </w:r>
            <w:r>
              <w:rPr>
                <w:rFonts w:ascii="Consolas" w:hAnsi="Consolas"/>
                <w:color w:val="172126"/>
                <w:sz w:val="16"/>
              </w:rPr>
              <w:br/>
              <w:t>preckon-tenant/docs/adr/006-per-attempt-ledger.md</w:t>
            </w:r>
            <w:r>
              <w:rPr>
                <w:rFonts w:ascii="Consolas" w:hAnsi="Consolas"/>
                <w:color w:val="172126"/>
                <w:sz w:val="16"/>
              </w:rPr>
              <w:br/>
              <w:t>preckon-tenant/docs/qa/preckon-qa-results.csv</w:t>
            </w:r>
            <w:r>
              <w:rPr>
                <w:rFonts w:ascii="Consolas" w:hAnsi="Consolas"/>
                <w:color w:val="172126"/>
                <w:sz w:val="16"/>
              </w:rPr>
              <w:br/>
              <w:t>AutoCAD-BOQ-Tender/.gitmodules         AutoCAD-BOQ-Tender/TECHNICAL_DOCUMENTATION.md</w:t>
            </w:r>
          </w:p>
        </w:tc>
      </w:tr>
    </w:tbl>
    <w:p w14:paraId="42679500" w14:textId="77777777" w:rsidR="00376CF4" w:rsidRDefault="00376CF4">
      <w:pPr>
        <w:spacing w:after="40"/>
      </w:pPr>
    </w:p>
    <w:p w14:paraId="1ACBFE5D" w14:textId="77777777" w:rsidR="00376CF4" w:rsidRDefault="00000000">
      <w:r>
        <w:rPr>
          <w:color w:val="667279"/>
          <w:sz w:val="17"/>
        </w:rPr>
        <w:t>Repository facts read from the git remotes, the index and the working tree on 5 September 2026. Server facts marked Open in Part 10.2 are read from the repository's own records of the server, not from the server itself.</w:t>
      </w:r>
    </w:p>
    <w:sectPr w:rsidR="00376CF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4A1C20"/>
    <w:multiLevelType w:val="hybridMultilevel"/>
    <w:tmpl w:val="7BB2E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253450">
    <w:abstractNumId w:val="8"/>
  </w:num>
  <w:num w:numId="2" w16cid:durableId="1167406362">
    <w:abstractNumId w:val="6"/>
  </w:num>
  <w:num w:numId="3" w16cid:durableId="446237418">
    <w:abstractNumId w:val="5"/>
  </w:num>
  <w:num w:numId="4" w16cid:durableId="1519855758">
    <w:abstractNumId w:val="4"/>
  </w:num>
  <w:num w:numId="5" w16cid:durableId="155613486">
    <w:abstractNumId w:val="7"/>
  </w:num>
  <w:num w:numId="6" w16cid:durableId="827016277">
    <w:abstractNumId w:val="3"/>
  </w:num>
  <w:num w:numId="7" w16cid:durableId="477651639">
    <w:abstractNumId w:val="2"/>
  </w:num>
  <w:num w:numId="8" w16cid:durableId="2047214981">
    <w:abstractNumId w:val="1"/>
  </w:num>
  <w:num w:numId="9" w16cid:durableId="2106605819">
    <w:abstractNumId w:val="0"/>
  </w:num>
  <w:num w:numId="10" w16cid:durableId="707923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CF4"/>
    <w:rsid w:val="00706624"/>
    <w:rsid w:val="00AA1D8D"/>
    <w:rsid w:val="00B47730"/>
    <w:rsid w:val="00B53CC2"/>
    <w:rsid w:val="00CB0664"/>
    <w:rsid w:val="00F860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F7E80"/>
  <w14:defaultImageDpi w14:val="300"/>
  <w15:docId w15:val="{EE9C768B-F418-4C15-9379-9394D26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7" w:lineRule="auto"/>
    </w:pPr>
    <w:rPr>
      <w:rFonts w:ascii="Georgia" w:eastAsia="Georgia" w:hAnsi="Georgia"/>
      <w:color w:val="52606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4794</Words>
  <Characters>27332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IKIO</cp:lastModifiedBy>
  <cp:revision>2</cp:revision>
  <dcterms:created xsi:type="dcterms:W3CDTF">2013-12-23T23:15:00Z</dcterms:created>
  <dcterms:modified xsi:type="dcterms:W3CDTF">2026-09-05T07:31:00Z</dcterms:modified>
  <cp:category/>
</cp:coreProperties>
</file>