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pPr>
      <w:r>
        <w:rPr>
          <w:rFonts w:ascii="Consolas" w:hAnsi="Consolas"/>
          <w:b w:val="0"/>
          <w:i w:val="0"/>
          <w:color w:val="0E8F7C"/>
          <w:sz w:val="16"/>
        </w:rPr>
        <w:t>SPOKEN SCRIPT · READ IT, DON'T PERFORM IT</w:t>
      </w:r>
    </w:p>
    <w:p>
      <w:pPr>
        <w:spacing w:before="0" w:after="120"/>
        <w:ind w:left="0"/>
      </w:pPr>
      <w:r>
        <w:rPr>
          <w:rFonts w:ascii="Segoe UI" w:hAnsi="Segoe UI"/>
          <w:b/>
          <w:i w:val="0"/>
          <w:color w:val="101E27"/>
          <w:sz w:val="52"/>
        </w:rPr>
        <w:t>Preckon Talk Track</w:t>
      </w:r>
    </w:p>
    <w:p>
      <w:pPr>
        <w:spacing w:before="0" w:after="80"/>
        <w:ind w:left="0"/>
      </w:pPr>
      <w:r>
        <w:rPr>
          <w:rFonts w:ascii="Georgia" w:hAnsi="Georgia"/>
          <w:b w:val="0"/>
          <w:i w:val="0"/>
          <w:color w:val="71858F"/>
          <w:sz w:val="22"/>
        </w:rPr>
        <w:t>Twenty minutes, start to finish, in the words you'd actually use. Roman text is what you say. Monospaced text is what you do, and is never spoken.</w:t>
      </w:r>
    </w:p>
    <w:p>
      <w:pPr>
        <w:spacing w:before="0" w:after="280"/>
        <w:ind w:left="0"/>
      </w:pPr>
      <w:r>
        <w:rPr>
          <w:rFonts w:ascii="Consolas" w:hAnsi="Consolas"/>
          <w:b w:val="0"/>
          <w:i w:val="0"/>
          <w:color w:val="71858F"/>
          <w:sz w:val="17"/>
        </w:rPr>
        <w:t>Enterprise / strategic partner  ·  20:00 including a live demo  ·  approx. 2,600 words</w:t>
      </w:r>
    </w:p>
    <w:p>
      <w:pPr>
        <w:spacing w:after="100"/>
        <w:ind w:left="288"/>
      </w:pPr>
      <w:r>
        <w:rPr>
          <w:rFonts w:ascii="Consolas" w:hAnsi="Consolas"/>
          <w:b/>
          <w:color w:val="0E8F7C"/>
          <w:sz w:val="18"/>
        </w:rPr>
        <w:t xml:space="preserve">Their language — </w:t>
      </w:r>
      <w:r>
        <w:rPr>
          <w:rFonts w:ascii="Segoe UI" w:hAnsi="Segoe UI"/>
          <w:color w:val="71858F"/>
          <w:sz w:val="19"/>
        </w:rPr>
        <w:t>Never say artifact, pipeline, LLM or agent orchestration out loud. Say record, stage, the software, the assistant. If a phrase would sound odd in a site meeting, it's the wrong phrase.</w:t>
      </w:r>
    </w:p>
    <w:p>
      <w:pPr>
        <w:spacing w:after="100"/>
        <w:ind w:left="288"/>
      </w:pPr>
      <w:r>
        <w:rPr>
          <w:rFonts w:ascii="Consolas" w:hAnsi="Consolas"/>
          <w:b/>
          <w:color w:val="0E8F7C"/>
          <w:sz w:val="18"/>
        </w:rPr>
        <w:t xml:space="preserve">Let silence work — </w:t>
      </w:r>
      <w:r>
        <w:rPr>
          <w:rFonts w:ascii="Segoe UI" w:hAnsi="Segoe UI"/>
          <w:color w:val="71858F"/>
          <w:sz w:val="19"/>
        </w:rPr>
        <w:t>When something is loading, don't fill the gap with apology. That pause is the proof it's reading rather than guessing. Say so once, then be quiet.</w:t>
      </w:r>
    </w:p>
    <w:p>
      <w:pPr>
        <w:spacing w:after="100"/>
        <w:ind w:left="288"/>
      </w:pPr>
      <w:r>
        <w:rPr>
          <w:rFonts w:ascii="Consolas" w:hAnsi="Consolas"/>
          <w:b/>
          <w:color w:val="0E8F7C"/>
          <w:sz w:val="18"/>
        </w:rPr>
        <w:t xml:space="preserve">Never overstate — </w:t>
      </w:r>
      <w:r>
        <w:rPr>
          <w:rFonts w:ascii="Segoe UI" w:hAnsi="Segoe UI"/>
          <w:color w:val="71858F"/>
          <w:sz w:val="19"/>
        </w:rPr>
        <w:t>The whole argument is that every number can name its source. Overstate one thing and they're entitled to doubt all of it.</w:t>
      </w:r>
    </w:p>
    <w:p>
      <w:pPr>
        <w:spacing w:after="40"/>
      </w:pPr>
    </w:p>
    <w:p>
      <w:pPr>
        <w:spacing w:before="240" w:after="40"/>
      </w:pPr>
      <w:r>
        <w:rPr>
          <w:rFonts w:ascii="Consolas" w:hAnsi="Consolas"/>
          <w:b/>
          <w:color w:val="101E27"/>
          <w:sz w:val="28"/>
        </w:rPr>
        <w:t>0:00</w:t>
      </w:r>
      <w:r>
        <w:rPr>
          <w:rFonts w:ascii="Consolas" w:hAnsi="Consolas"/>
          <w:color w:val="0E8F7C"/>
          <w:sz w:val="17"/>
        </w:rPr>
        <w:t xml:space="preserve">    Slide 1  ·  Cover</w:t>
      </w:r>
    </w:p>
    <w:p>
      <w:pPr>
        <w:spacing w:before="0" w:after="160"/>
        <w:ind w:left="0"/>
      </w:pPr>
      <w:r>
        <w:rPr>
          <w:rFonts w:ascii="Segoe UI" w:hAnsi="Segoe UI"/>
          <w:b/>
          <w:i w:val="0"/>
          <w:color w:val="71858F"/>
          <w:sz w:val="18"/>
        </w:rPr>
        <w:t>OPENING</w:t>
      </w:r>
    </w:p>
    <w:p>
      <w:pPr>
        <w:spacing w:after="160"/>
        <w:ind w:left="317"/>
      </w:pPr>
      <w:r>
        <w:rPr>
          <w:rFonts w:ascii="Consolas" w:hAnsi="Consolas"/>
          <w:b/>
          <w:color w:val="0E8F7C"/>
          <w:sz w:val="17"/>
        </w:rPr>
        <w:t xml:space="preserve">DO  </w:t>
      </w:r>
      <w:r>
        <w:rPr>
          <w:rFonts w:ascii="Consolas" w:hAnsi="Consolas"/>
          <w:color w:val="71858F"/>
          <w:sz w:val="18"/>
        </w:rPr>
        <w:t>Stand still. Don't touch the mouse until you've finished this.</w:t>
      </w:r>
    </w:p>
    <w:p>
      <w:pPr>
        <w:spacing w:before="0" w:after="160"/>
        <w:ind w:left="0"/>
      </w:pPr>
      <w:r>
        <w:rPr>
          <w:rFonts w:ascii="Georgia" w:hAnsi="Georgia"/>
          <w:b w:val="0"/>
          <w:i w:val="0"/>
          <w:color w:val="101E27"/>
          <w:sz w:val="25"/>
        </w:rPr>
        <w:t>Thanks for the time. Before I show you anything, let me tell you how I'm going to spend it.</w:t>
      </w:r>
    </w:p>
    <w:p>
      <w:pPr>
        <w:spacing w:before="0" w:after="160"/>
        <w:ind w:left="0"/>
      </w:pPr>
      <w:r>
        <w:rPr>
          <w:rFonts w:ascii="Georgia" w:hAnsi="Georgia"/>
          <w:b w:val="0"/>
          <w:i w:val="0"/>
          <w:color w:val="101E27"/>
          <w:sz w:val="25"/>
        </w:rPr>
        <w:t>Twenty minutes. Nine on how this thing is built — because you're the people who'll ask. Five showing you the running system. And the last six on where the build actually is, including the parts that aren't finished.</w:t>
      </w:r>
    </w:p>
    <w:p>
      <w:pPr>
        <w:spacing w:before="0" w:after="160"/>
        <w:ind w:left="0"/>
      </w:pPr>
      <w:r>
        <w:rPr>
          <w:rFonts w:ascii="Georgia" w:hAnsi="Georgia"/>
          <w:b w:val="0"/>
          <w:i w:val="0"/>
          <w:color w:val="101E27"/>
          <w:sz w:val="25"/>
        </w:rPr>
        <w:t>That last bit isn't modesty. You'd find it anyway. I'd rather you heard it from me.</w:t>
      </w:r>
    </w:p>
    <w:p>
      <w:pPr>
        <w:spacing w:before="0" w:after="160"/>
        <w:ind w:left="0"/>
      </w:pPr>
      <w:r>
        <w:rPr>
          <w:rFonts w:ascii="Georgia" w:hAnsi="Georgia"/>
          <w:b w:val="0"/>
          <w:i w:val="0"/>
          <w:color w:val="101E27"/>
          <w:sz w:val="25"/>
        </w:rPr>
        <w:t>Stop me whenever you want.</w:t>
      </w:r>
    </w:p>
    <w:p>
      <w:pPr>
        <w:spacing w:after="40"/>
      </w:pPr>
    </w:p>
    <w:p>
      <w:pPr>
        <w:spacing w:before="240" w:after="40"/>
      </w:pPr>
      <w:r>
        <w:rPr>
          <w:rFonts w:ascii="Consolas" w:hAnsi="Consolas"/>
          <w:b/>
          <w:color w:val="101E27"/>
          <w:sz w:val="28"/>
        </w:rPr>
        <w:t>0:30</w:t>
      </w:r>
      <w:r>
        <w:rPr>
          <w:rFonts w:ascii="Consolas" w:hAnsi="Consolas"/>
          <w:color w:val="0E8F7C"/>
          <w:sz w:val="17"/>
        </w:rPr>
        <w:t xml:space="preserve">    Slide 2  ·  The problem</w:t>
      </w:r>
    </w:p>
    <w:p>
      <w:pPr>
        <w:spacing w:before="0" w:after="160"/>
        <w:ind w:left="0"/>
      </w:pPr>
      <w:r>
        <w:rPr>
          <w:rFonts w:ascii="Segoe UI" w:hAnsi="Segoe UI"/>
          <w:b/>
          <w:i w:val="0"/>
          <w:color w:val="71858F"/>
          <w:sz w:val="18"/>
        </w:rPr>
        <w:t>WHY THIS IS WORTH TWENTY MINUTES</w:t>
      </w:r>
    </w:p>
    <w:p>
      <w:pPr>
        <w:spacing w:before="0" w:after="160"/>
        <w:ind w:left="0"/>
      </w:pPr>
      <w:r>
        <w:rPr>
          <w:rFonts w:ascii="Georgia" w:hAnsi="Georgia"/>
          <w:b w:val="0"/>
          <w:i w:val="0"/>
          <w:color w:val="101E27"/>
          <w:sz w:val="25"/>
        </w:rPr>
        <w:t>So. The problem.</w:t>
      </w:r>
    </w:p>
    <w:p>
      <w:pPr>
        <w:spacing w:before="0" w:after="160"/>
        <w:ind w:left="0"/>
      </w:pPr>
      <w:r>
        <w:rPr>
          <w:rFonts w:ascii="Georgia" w:hAnsi="Georgia"/>
          <w:b w:val="0"/>
          <w:i w:val="0"/>
          <w:color w:val="101E27"/>
          <w:sz w:val="25"/>
        </w:rPr>
        <w:t>Everything that commits your company at scale sits in a system with an audit trail. Payroll does. The ledger does. Inventory does.</w:t>
      </w:r>
    </w:p>
    <w:p>
      <w:pPr>
        <w:spacing w:before="0" w:after="160"/>
        <w:ind w:left="0"/>
      </w:pPr>
      <w:r>
        <w:rPr>
          <w:rFonts w:ascii="Georgia" w:hAnsi="Georgia"/>
          <w:b w:val="0"/>
          <w:i w:val="0"/>
          <w:color w:val="101E27"/>
          <w:sz w:val="25"/>
        </w:rPr>
        <w:t>The estimate doesn't.</w:t>
      </w:r>
    </w:p>
    <w:p>
      <w:pPr>
        <w:spacing w:before="0" w:after="160"/>
        <w:ind w:left="0"/>
      </w:pPr>
      <w:r>
        <w:rPr>
          <w:rFonts w:ascii="Georgia" w:hAnsi="Georgia"/>
          <w:b w:val="0"/>
          <w:i w:val="0"/>
          <w:color w:val="101E27"/>
          <w:sz w:val="25"/>
        </w:rPr>
        <w:t>A tender price commits you for years. And it gets produced in two to six weeks, by one senior estimator, in spreadsheets, off marked-up PDFs. Then somebody questions it in a post-tender meeting — and the answer comes from memory.</w:t>
      </w:r>
    </w:p>
    <w:p>
      <w:pPr>
        <w:spacing w:before="0" w:after="160"/>
        <w:ind w:left="0"/>
      </w:pPr>
      <w:r>
        <w:rPr>
          <w:rFonts w:ascii="Georgia" w:hAnsi="Georgia"/>
          <w:b w:val="0"/>
          <w:i w:val="0"/>
          <w:color w:val="101E27"/>
          <w:sz w:val="25"/>
        </w:rPr>
        <w:t>Three things go wrong there, and they're all yours to worry about, not the estimator's.</w:t>
      </w:r>
    </w:p>
    <w:p>
      <w:pPr>
        <w:spacing w:before="0" w:after="160"/>
        <w:ind w:left="0"/>
      </w:pPr>
      <w:r>
        <w:rPr>
          <w:rFonts w:ascii="Georgia" w:hAnsi="Georgia"/>
          <w:b w:val="0"/>
          <w:i w:val="0"/>
          <w:color w:val="101E27"/>
          <w:sz w:val="25"/>
        </w:rPr>
        <w:t>The method lives in one person's head. It leaves when they leave.</w:t>
      </w:r>
    </w:p>
    <w:p>
      <w:pPr>
        <w:spacing w:before="0" w:after="160"/>
        <w:ind w:left="0"/>
      </w:pPr>
      <w:r>
        <w:rPr>
          <w:rFonts w:ascii="Georgia" w:hAnsi="Georgia"/>
          <w:b w:val="0"/>
          <w:i w:val="0"/>
          <w:color w:val="101E27"/>
          <w:sz w:val="25"/>
        </w:rPr>
        <w:t>There's no trail from a number back to the drawing it was measured off. So you can't check it, and you can't defend it.</w:t>
      </w:r>
    </w:p>
    <w:p>
      <w:pPr>
        <w:spacing w:before="0" w:after="160"/>
        <w:ind w:left="0"/>
      </w:pPr>
      <w:r>
        <w:rPr>
          <w:rFonts w:ascii="Georgia" w:hAnsi="Georgia"/>
          <w:b w:val="0"/>
          <w:i w:val="0"/>
          <w:color w:val="101E27"/>
          <w:sz w:val="25"/>
        </w:rPr>
        <w:t>And the cycle takes longer than the bid window. So either the scope gets thinner, or the price gets padded.</w:t>
      </w:r>
    </w:p>
    <w:p>
      <w:pPr>
        <w:spacing w:after="160"/>
        <w:ind w:left="317"/>
      </w:pPr>
      <w:r>
        <w:rPr>
          <w:rFonts w:ascii="Consolas" w:hAnsi="Consolas"/>
          <w:b/>
          <w:color w:val="0E8F7C"/>
          <w:sz w:val="17"/>
        </w:rPr>
        <w:t xml:space="preserve">IF CHALLENGED  </w:t>
      </w:r>
      <w:r>
        <w:rPr>
          <w:rFonts w:ascii="Consolas" w:hAnsi="Consolas"/>
          <w:color w:val="71858F"/>
          <w:sz w:val="18"/>
        </w:rPr>
        <w:t>"Our estimators are excellent." — Agree instantly: "They are. That's the problem. Excellence you can't inspect is excellence you can't scale or defend."</w:t>
      </w:r>
    </w:p>
    <w:p>
      <w:pPr>
        <w:spacing w:after="40"/>
      </w:pPr>
    </w:p>
    <w:p>
      <w:pPr>
        <w:spacing w:before="240" w:after="40"/>
      </w:pPr>
      <w:r>
        <w:rPr>
          <w:rFonts w:ascii="Consolas" w:hAnsi="Consolas"/>
          <w:b/>
          <w:color w:val="101E27"/>
          <w:sz w:val="28"/>
        </w:rPr>
        <w:t>1:15</w:t>
      </w:r>
      <w:r>
        <w:rPr>
          <w:rFonts w:ascii="Consolas" w:hAnsi="Consolas"/>
          <w:color w:val="0E8F7C"/>
          <w:sz w:val="17"/>
        </w:rPr>
        <w:t xml:space="preserve">    Slide 3  ·  Category map</w:t>
      </w:r>
    </w:p>
    <w:p>
      <w:pPr>
        <w:spacing w:before="0" w:after="160"/>
        <w:ind w:left="0"/>
      </w:pPr>
      <w:r>
        <w:rPr>
          <w:rFonts w:ascii="Segoe UI" w:hAnsi="Segoe UI"/>
          <w:b/>
          <w:i w:val="0"/>
          <w:color w:val="71858F"/>
          <w:sz w:val="18"/>
        </w:rPr>
        <w:t>WHERE EVERYONE ELSE STOPS</w:t>
      </w:r>
    </w:p>
    <w:p>
      <w:pPr>
        <w:spacing w:before="0" w:after="160"/>
        <w:ind w:left="0"/>
      </w:pPr>
      <w:r>
        <w:rPr>
          <w:rFonts w:ascii="Georgia" w:hAnsi="Georgia"/>
          <w:b w:val="0"/>
          <w:i w:val="0"/>
          <w:color w:val="101E27"/>
          <w:sz w:val="25"/>
        </w:rPr>
        <w:t>Now — plenty of software has attacked pieces of this.</w:t>
      </w:r>
    </w:p>
    <w:p>
      <w:pPr>
        <w:spacing w:before="0" w:after="160"/>
        <w:ind w:left="0"/>
      </w:pPr>
      <w:r>
        <w:rPr>
          <w:rFonts w:ascii="Georgia" w:hAnsi="Georgia"/>
          <w:b w:val="0"/>
          <w:i w:val="0"/>
          <w:color w:val="101E27"/>
          <w:sz w:val="25"/>
        </w:rPr>
        <w:t>Preconstruction has five stages. Documents, takeoff, bill of quantities, estimate, procurement.</w:t>
      </w:r>
    </w:p>
    <w:p>
      <w:pPr>
        <w:spacing w:before="0" w:after="160"/>
        <w:ind w:left="0"/>
      </w:pPr>
      <w:r>
        <w:rPr>
          <w:rFonts w:ascii="Georgia" w:hAnsi="Georgia"/>
          <w:b w:val="0"/>
          <w:i w:val="0"/>
          <w:color w:val="101E27"/>
          <w:sz w:val="25"/>
        </w:rPr>
        <w:t>Almost every tool owns one of them.</w:t>
      </w:r>
    </w:p>
    <w:p>
      <w:pPr>
        <w:spacing w:before="0" w:after="160"/>
        <w:ind w:left="0"/>
      </w:pPr>
      <w:r>
        <w:rPr>
          <w:rFonts w:ascii="Georgia" w:hAnsi="Georgia"/>
          <w:b w:val="0"/>
          <w:i w:val="0"/>
          <w:color w:val="101E27"/>
          <w:sz w:val="25"/>
        </w:rPr>
        <w:t>Takeoff tools measure, and hand you a number. Estimating tools price — mostly by hand. Project management platforms pick up after procurement; they manage what you've already produced.</w:t>
      </w:r>
    </w:p>
    <w:p>
      <w:pPr>
        <w:spacing w:before="0" w:after="160"/>
        <w:ind w:left="0"/>
      </w:pPr>
      <w:r>
        <w:rPr>
          <w:rFonts w:ascii="Georgia" w:hAnsi="Georgia"/>
          <w:b w:val="0"/>
          <w:i w:val="0"/>
          <w:color w:val="101E27"/>
          <w:sz w:val="25"/>
        </w:rPr>
        <w:t>And the joins between them? Those are a person, retyping into a spreadsheet.</w:t>
      </w:r>
    </w:p>
    <w:p>
      <w:pPr>
        <w:spacing w:before="0" w:after="160"/>
        <w:ind w:left="0"/>
      </w:pPr>
      <w:r>
        <w:rPr>
          <w:rFonts w:ascii="Georgia" w:hAnsi="Georgia"/>
          <w:b w:val="0"/>
          <w:i w:val="0"/>
          <w:color w:val="101E27"/>
          <w:sz w:val="25"/>
        </w:rPr>
        <w:t>That's where the time goes. And that's where the trail dies.</w:t>
      </w:r>
    </w:p>
    <w:p>
      <w:pPr>
        <w:spacing w:after="160"/>
        <w:ind w:left="317"/>
      </w:pPr>
      <w:r>
        <w:rPr>
          <w:rFonts w:ascii="Consolas" w:hAnsi="Consolas"/>
          <w:b/>
          <w:color w:val="0E8F7C"/>
          <w:sz w:val="17"/>
        </w:rPr>
        <w:t xml:space="preserve">DO  </w:t>
      </w:r>
      <w:r>
        <w:rPr>
          <w:rFonts w:ascii="Consolas" w:hAnsi="Consolas"/>
          <w:color w:val="71858F"/>
          <w:sz w:val="18"/>
        </w:rPr>
        <w:t>Trace the Preckon row left to right with the cursor. Once, slowly. Then stop explaining the diagram.</w:t>
      </w:r>
    </w:p>
    <w:p>
      <w:pPr>
        <w:spacing w:after="40"/>
      </w:pPr>
    </w:p>
    <w:p>
      <w:pPr>
        <w:spacing w:before="240" w:after="40"/>
      </w:pPr>
      <w:r>
        <w:rPr>
          <w:rFonts w:ascii="Consolas" w:hAnsi="Consolas"/>
          <w:b/>
          <w:color w:val="101E27"/>
          <w:sz w:val="28"/>
        </w:rPr>
        <w:t>2:00</w:t>
      </w:r>
      <w:r>
        <w:rPr>
          <w:rFonts w:ascii="Consolas" w:hAnsi="Consolas"/>
          <w:color w:val="0E8F7C"/>
          <w:sz w:val="17"/>
        </w:rPr>
        <w:t xml:space="preserve">    Slide 4  ·  The thesis</w:t>
      </w:r>
    </w:p>
    <w:p>
      <w:pPr>
        <w:spacing w:before="0" w:after="160"/>
        <w:ind w:left="0"/>
      </w:pPr>
      <w:r>
        <w:rPr>
          <w:rFonts w:ascii="Segoe UI" w:hAnsi="Segoe UI"/>
          <w:b/>
          <w:i w:val="0"/>
          <w:color w:val="71858F"/>
          <w:sz w:val="18"/>
        </w:rPr>
        <w:t>WHAT IT IS, AND WHAT IT ISN'T</w:t>
      </w:r>
    </w:p>
    <w:p>
      <w:pPr>
        <w:spacing w:before="0" w:after="160"/>
        <w:ind w:left="0"/>
      </w:pPr>
      <w:r>
        <w:rPr>
          <w:rFonts w:ascii="Georgia" w:hAnsi="Georgia"/>
          <w:b w:val="0"/>
          <w:i w:val="0"/>
          <w:color w:val="101E27"/>
          <w:sz w:val="25"/>
        </w:rPr>
        <w:t>So here's what we built. And here's what it isn't.</w:t>
      </w:r>
    </w:p>
    <w:p>
      <w:pPr>
        <w:spacing w:before="0" w:after="160"/>
        <w:ind w:left="0"/>
      </w:pPr>
      <w:r>
        <w:rPr>
          <w:rFonts w:ascii="Georgia" w:hAnsi="Georgia"/>
          <w:b w:val="0"/>
          <w:i w:val="0"/>
          <w:color w:val="101E27"/>
          <w:sz w:val="25"/>
        </w:rPr>
        <w:t>It's not a takeoff tool. It's not an estimating product. It's not another project management platform.</w:t>
      </w:r>
    </w:p>
    <w:p>
      <w:pPr>
        <w:spacing w:before="0" w:after="160"/>
        <w:ind w:left="0"/>
      </w:pPr>
      <w:r>
        <w:rPr>
          <w:rFonts w:ascii="Georgia" w:hAnsi="Georgia"/>
          <w:b w:val="0"/>
          <w:i w:val="0"/>
          <w:color w:val="101E27"/>
          <w:sz w:val="25"/>
        </w:rPr>
        <w:t>It's an operating system for the whole chain — from the raw tender document through to the procurement package you actually issue. One record, all the way along.</w:t>
      </w:r>
    </w:p>
    <w:p>
      <w:pPr>
        <w:spacing w:before="0" w:after="160"/>
        <w:ind w:left="0"/>
      </w:pPr>
      <w:r>
        <w:rPr>
          <w:rFonts w:ascii="Georgia" w:hAnsi="Georgia"/>
          <w:b w:val="0"/>
          <w:i w:val="0"/>
          <w:color w:val="101E27"/>
          <w:sz w:val="25"/>
        </w:rPr>
        <w:t>Three things it does that a single-stage tool can't.</w:t>
      </w:r>
    </w:p>
    <w:p>
      <w:pPr>
        <w:spacing w:before="0" w:after="160"/>
        <w:ind w:left="0"/>
      </w:pPr>
      <w:r>
        <w:rPr>
          <w:rFonts w:ascii="Georgia" w:hAnsi="Georgia"/>
          <w:b w:val="0"/>
          <w:i w:val="0"/>
          <w:color w:val="101E27"/>
          <w:sz w:val="25"/>
        </w:rPr>
        <w:t>It connects the lifecycle, so information stops getting trapped in drawings and spreadsheets and somebody's inbox.</w:t>
      </w:r>
    </w:p>
    <w:p>
      <w:pPr>
        <w:spacing w:before="0" w:after="160"/>
        <w:ind w:left="0"/>
      </w:pPr>
      <w:r>
        <w:rPr>
          <w:rFonts w:ascii="Georgia" w:hAnsi="Georgia"/>
          <w:b w:val="0"/>
          <w:i w:val="0"/>
          <w:color w:val="101E27"/>
          <w:sz w:val="25"/>
        </w:rPr>
        <w:t>It does the deterministic work deterministically. Engines and arithmetic first, structured memory second, AI third. In that order, always — and I'll come back to that, because it's the part that decides whether you can trust any of it.</w:t>
      </w:r>
    </w:p>
    <w:p>
      <w:pPr>
        <w:spacing w:before="0" w:after="160"/>
        <w:ind w:left="0"/>
      </w:pPr>
      <w:r>
        <w:rPr>
          <w:rFonts w:ascii="Georgia" w:hAnsi="Georgia"/>
          <w:b w:val="0"/>
          <w:i w:val="0"/>
          <w:color w:val="101E27"/>
          <w:sz w:val="25"/>
        </w:rPr>
        <w:t>And it adapts to scale. For a mid-sized contractor it's the whole platform. For an enterprise it's a layer on top of the ERP, the P6 and the Autodesk stack that you are not replacing on my timetable.</w:t>
      </w:r>
    </w:p>
    <w:p>
      <w:pPr>
        <w:spacing w:before="0" w:after="160"/>
        <w:ind w:left="0"/>
      </w:pPr>
      <w:r>
        <w:rPr>
          <w:rFonts w:ascii="Georgia" w:hAnsi="Georgia"/>
          <w:b w:val="0"/>
          <w:i w:val="0"/>
          <w:color w:val="101E27"/>
          <w:sz w:val="25"/>
        </w:rPr>
        <w:t>That third one is the one that matters in this room.</w:t>
      </w:r>
    </w:p>
    <w:p>
      <w:pPr>
        <w:spacing w:after="40"/>
      </w:pPr>
    </w:p>
    <w:p>
      <w:pPr>
        <w:spacing w:before="240" w:after="40"/>
      </w:pPr>
      <w:r>
        <w:rPr>
          <w:rFonts w:ascii="Consolas" w:hAnsi="Consolas"/>
          <w:b/>
          <w:color w:val="101E27"/>
          <w:sz w:val="28"/>
        </w:rPr>
        <w:t>2:45</w:t>
      </w:r>
      <w:r>
        <w:rPr>
          <w:rFonts w:ascii="Consolas" w:hAnsi="Consolas"/>
          <w:color w:val="0E8F7C"/>
          <w:sz w:val="17"/>
        </w:rPr>
        <w:t xml:space="preserve">    Slide 5  ·  The chain</w:t>
      </w:r>
    </w:p>
    <w:p>
      <w:pPr>
        <w:spacing w:before="0" w:after="160"/>
        <w:ind w:left="0"/>
      </w:pPr>
      <w:r>
        <w:rPr>
          <w:rFonts w:ascii="Segoe UI" w:hAnsi="Segoe UI"/>
          <w:b/>
          <w:i w:val="0"/>
          <w:color w:val="71858F"/>
          <w:sz w:val="18"/>
        </w:rPr>
        <w:t>EIGHT MODULES — SAID QUICKLY</w:t>
      </w:r>
    </w:p>
    <w:p>
      <w:pPr>
        <w:spacing w:after="160"/>
        <w:ind w:left="317"/>
      </w:pPr>
      <w:r>
        <w:rPr>
          <w:rFonts w:ascii="Consolas" w:hAnsi="Consolas"/>
          <w:b/>
          <w:color w:val="0E8F7C"/>
          <w:sz w:val="17"/>
        </w:rPr>
        <w:t xml:space="preserve">DO  </w:t>
      </w:r>
      <w:r>
        <w:rPr>
          <w:rFonts w:ascii="Consolas" w:hAnsi="Consolas"/>
          <w:color w:val="71858F"/>
          <w:sz w:val="18"/>
        </w:rPr>
        <w:t>Don't read all eight aloud. Name three, make the point, move on. This is the fastest slide in the deck.</w:t>
      </w:r>
    </w:p>
    <w:p>
      <w:pPr>
        <w:spacing w:before="0" w:after="160"/>
        <w:ind w:left="0"/>
      </w:pPr>
      <w:r>
        <w:rPr>
          <w:rFonts w:ascii="Georgia" w:hAnsi="Georgia"/>
          <w:b w:val="0"/>
          <w:i w:val="0"/>
          <w:color w:val="101E27"/>
          <w:sz w:val="25"/>
        </w:rPr>
        <w:t>Eight modules. Tender, drawings, documents, quantities, cost, schedule, procurement, and the technical narrative.</w:t>
      </w:r>
    </w:p>
    <w:p>
      <w:pPr>
        <w:spacing w:before="0" w:after="160"/>
        <w:ind w:left="0"/>
      </w:pPr>
      <w:r>
        <w:rPr>
          <w:rFonts w:ascii="Georgia" w:hAnsi="Georgia"/>
          <w:b w:val="0"/>
          <w:i w:val="0"/>
          <w:color w:val="101E27"/>
          <w:sz w:val="25"/>
        </w:rPr>
        <w:t>The word I care about there is chain, not suite. A suite is products that share a login.</w:t>
      </w:r>
    </w:p>
    <w:p>
      <w:pPr>
        <w:spacing w:before="0" w:after="160"/>
        <w:ind w:left="0"/>
      </w:pPr>
      <w:r>
        <w:rPr>
          <w:rFonts w:ascii="Georgia" w:hAnsi="Georgia"/>
          <w:b w:val="0"/>
          <w:i w:val="0"/>
          <w:color w:val="101E27"/>
          <w:sz w:val="25"/>
        </w:rPr>
        <w:t>This is one record that eight stages read and write, in order. Nothing gets retyped between them — because nothing is ever handed over. Each stage just reads what the last one confirmed.</w:t>
      </w:r>
    </w:p>
    <w:p>
      <w:pPr>
        <w:spacing w:after="40"/>
      </w:pPr>
    </w:p>
    <w:p>
      <w:pPr>
        <w:spacing w:before="240" w:after="40"/>
      </w:pPr>
      <w:r>
        <w:rPr>
          <w:rFonts w:ascii="Consolas" w:hAnsi="Consolas"/>
          <w:b/>
          <w:color w:val="101E27"/>
          <w:sz w:val="28"/>
        </w:rPr>
        <w:t>3:20</w:t>
      </w:r>
      <w:r>
        <w:rPr>
          <w:rFonts w:ascii="Consolas" w:hAnsi="Consolas"/>
          <w:color w:val="0E8F7C"/>
          <w:sz w:val="17"/>
        </w:rPr>
        <w:t xml:space="preserve">    Slide 6  ·  The claim</w:t>
      </w:r>
    </w:p>
    <w:p>
      <w:pPr>
        <w:spacing w:before="0" w:after="160"/>
        <w:ind w:left="0"/>
      </w:pPr>
      <w:r>
        <w:rPr>
          <w:rFonts w:ascii="Segoe UI" w:hAnsi="Segoe UI"/>
          <w:b/>
          <w:i w:val="0"/>
          <w:color w:val="71858F"/>
          <w:sz w:val="18"/>
        </w:rPr>
        <w:t>THE ONE SENTENCE</w:t>
      </w:r>
    </w:p>
    <w:p>
      <w:pPr>
        <w:spacing w:before="0" w:after="160"/>
        <w:ind w:left="0"/>
      </w:pPr>
      <w:r>
        <w:rPr>
          <w:rFonts w:ascii="Georgia" w:hAnsi="Georgia"/>
          <w:b w:val="0"/>
          <w:i w:val="0"/>
          <w:color w:val="101E27"/>
          <w:sz w:val="25"/>
        </w:rPr>
        <w:t>And if you take one sentence out of the next twenty minutes, take this one.</w:t>
      </w:r>
    </w:p>
    <w:p>
      <w:pPr>
        <w:spacing w:before="0" w:after="160"/>
        <w:ind w:left="0"/>
      </w:pPr>
      <w:r>
        <w:rPr>
          <w:rFonts w:ascii="Georgia" w:hAnsi="Georgia"/>
          <w:b w:val="0"/>
          <w:i w:val="0"/>
          <w:color w:val="101E27"/>
          <w:sz w:val="25"/>
        </w:rPr>
        <w:t>Every number on screen can tell you where it came from.</w:t>
      </w:r>
    </w:p>
    <w:p>
      <w:pPr>
        <w:spacing w:before="0" w:after="160"/>
        <w:ind w:left="0"/>
      </w:pPr>
      <w:r>
        <w:rPr>
          <w:rFonts w:ascii="Georgia" w:hAnsi="Georgia"/>
          <w:b w:val="0"/>
          <w:i w:val="0"/>
          <w:color w:val="101E27"/>
          <w:sz w:val="25"/>
        </w:rPr>
        <w:t>Which page of which document. Which layer of which drawing. Or which person typed it — and when they signed for it.</w:t>
      </w:r>
    </w:p>
    <w:p>
      <w:pPr>
        <w:spacing w:before="0" w:after="160"/>
        <w:ind w:left="0"/>
      </w:pPr>
      <w:r>
        <w:rPr>
          <w:rFonts w:ascii="Consolas" w:hAnsi="Consolas"/>
          <w:b w:val="0"/>
          <w:i w:val="0"/>
          <w:color w:val="0E8F7C"/>
          <w:sz w:val="17"/>
        </w:rPr>
        <w:t>——  Two seconds. Say nothing.</w:t>
      </w:r>
    </w:p>
    <w:p>
      <w:pPr>
        <w:spacing w:before="0" w:after="160"/>
        <w:ind w:left="0"/>
      </w:pPr>
      <w:r>
        <w:rPr>
          <w:rFonts w:ascii="Georgia" w:hAnsi="Georgia"/>
          <w:b w:val="0"/>
          <w:i w:val="0"/>
          <w:color w:val="101E27"/>
          <w:sz w:val="25"/>
        </w:rPr>
        <w:t>That's the product. The speed is just what falls out of it.</w:t>
      </w:r>
    </w:p>
    <w:p>
      <w:pPr>
        <w:spacing w:after="40"/>
      </w:pPr>
    </w:p>
    <w:p>
      <w:pPr>
        <w:spacing w:before="240" w:after="40"/>
      </w:pPr>
      <w:r>
        <w:rPr>
          <w:rFonts w:ascii="Consolas" w:hAnsi="Consolas"/>
          <w:b/>
          <w:color w:val="101E27"/>
          <w:sz w:val="28"/>
        </w:rPr>
        <w:t>3:50</w:t>
      </w:r>
      <w:r>
        <w:rPr>
          <w:rFonts w:ascii="Consolas" w:hAnsi="Consolas"/>
          <w:color w:val="0E8F7C"/>
          <w:sz w:val="17"/>
        </w:rPr>
        <w:t xml:space="preserve">    Slide 7  ·  Two planes</w:t>
      </w:r>
    </w:p>
    <w:p>
      <w:pPr>
        <w:spacing w:before="0" w:after="160"/>
        <w:ind w:left="0"/>
      </w:pPr>
      <w:r>
        <w:rPr>
          <w:rFonts w:ascii="Segoe UI" w:hAnsi="Segoe UI"/>
          <w:b/>
          <w:i w:val="0"/>
          <w:color w:val="71858F"/>
          <w:sz w:val="18"/>
        </w:rPr>
        <w:t>ARCHITECTURE, PART ONE</w:t>
      </w:r>
    </w:p>
    <w:p>
      <w:pPr>
        <w:spacing w:before="0" w:after="160"/>
        <w:ind w:left="0"/>
      </w:pPr>
      <w:r>
        <w:rPr>
          <w:rFonts w:ascii="Georgia" w:hAnsi="Georgia"/>
          <w:b w:val="0"/>
          <w:i w:val="0"/>
          <w:color w:val="101E27"/>
          <w:sz w:val="25"/>
        </w:rPr>
        <w:t>Right. Architecture. Four things, and then I'll show you it running.</w:t>
      </w:r>
    </w:p>
    <w:p>
      <w:pPr>
        <w:spacing w:before="0" w:after="160"/>
        <w:ind w:left="0"/>
      </w:pPr>
      <w:r>
        <w:rPr>
          <w:rFonts w:ascii="Georgia" w:hAnsi="Georgia"/>
          <w:b w:val="0"/>
          <w:i w:val="0"/>
          <w:color w:val="101E27"/>
          <w:sz w:val="25"/>
        </w:rPr>
        <w:t>First — there are two planes, and they're properly separated.</w:t>
      </w:r>
    </w:p>
    <w:p>
      <w:pPr>
        <w:spacing w:before="0" w:after="160"/>
        <w:ind w:left="0"/>
      </w:pPr>
      <w:r>
        <w:rPr>
          <w:rFonts w:ascii="Georgia" w:hAnsi="Georgia"/>
          <w:b w:val="0"/>
          <w:i w:val="0"/>
          <w:color w:val="101E27"/>
          <w:sz w:val="25"/>
        </w:rPr>
        <w:t>There's a control plane, which is where we define the product. Features, editions, prices, subscriptions, provisioning. That side is ours.</w:t>
      </w:r>
    </w:p>
    <w:p>
      <w:pPr>
        <w:spacing w:before="0" w:after="160"/>
        <w:ind w:left="0"/>
      </w:pPr>
      <w:r>
        <w:rPr>
          <w:rFonts w:ascii="Georgia" w:hAnsi="Georgia"/>
          <w:b w:val="0"/>
          <w:i w:val="0"/>
          <w:color w:val="101E27"/>
          <w:sz w:val="25"/>
        </w:rPr>
        <w:t>And there's the tenant plane, where your projects live. Documents, drawings, records, review queues, the audit trail.</w:t>
      </w:r>
    </w:p>
    <w:p>
      <w:pPr>
        <w:spacing w:before="0" w:after="160"/>
        <w:ind w:left="0"/>
      </w:pPr>
      <w:r>
        <w:rPr>
          <w:rFonts w:ascii="Georgia" w:hAnsi="Georgia"/>
          <w:b w:val="0"/>
          <w:i w:val="0"/>
          <w:color w:val="101E27"/>
          <w:sz w:val="25"/>
        </w:rPr>
        <w:t>The only thing that crosses between them is a resolved set of entitlements. That's it. Your tenant database holds no commercial terms at all — it doesn't know what it costs.</w:t>
      </w:r>
    </w:p>
    <w:p>
      <w:pPr>
        <w:spacing w:before="0" w:after="160"/>
        <w:ind w:left="0"/>
      </w:pPr>
      <w:r>
        <w:rPr>
          <w:rFonts w:ascii="Georgia" w:hAnsi="Georgia"/>
          <w:b w:val="0"/>
          <w:i w:val="0"/>
          <w:color w:val="101E27"/>
          <w:sz w:val="25"/>
        </w:rPr>
        <w:t>Which is why a private deployment, or a sovereign one, isn't a fork. The product side doesn't care where it's running.</w:t>
      </w:r>
    </w:p>
    <w:p>
      <w:pPr>
        <w:spacing w:after="40"/>
      </w:pPr>
    </w:p>
    <w:p>
      <w:pPr>
        <w:spacing w:before="240" w:after="40"/>
      </w:pPr>
      <w:r>
        <w:rPr>
          <w:rFonts w:ascii="Consolas" w:hAnsi="Consolas"/>
          <w:b/>
          <w:color w:val="101E27"/>
          <w:sz w:val="28"/>
        </w:rPr>
        <w:t>4:50</w:t>
      </w:r>
      <w:r>
        <w:rPr>
          <w:rFonts w:ascii="Consolas" w:hAnsi="Consolas"/>
          <w:color w:val="0E8F7C"/>
          <w:sz w:val="17"/>
        </w:rPr>
        <w:t xml:space="preserve">    Slide 8  ·  The kernel</w:t>
      </w:r>
    </w:p>
    <w:p>
      <w:pPr>
        <w:spacing w:before="0" w:after="160"/>
        <w:ind w:left="0"/>
      </w:pPr>
      <w:r>
        <w:rPr>
          <w:rFonts w:ascii="Segoe UI" w:hAnsi="Segoe UI"/>
          <w:b/>
          <w:i w:val="0"/>
          <w:color w:val="71858F"/>
          <w:sz w:val="18"/>
        </w:rPr>
        <w:t>ARCHITECTURE, PART TWO</w:t>
      </w:r>
    </w:p>
    <w:p>
      <w:pPr>
        <w:spacing w:before="0" w:after="160"/>
        <w:ind w:left="0"/>
      </w:pPr>
      <w:r>
        <w:rPr>
          <w:rFonts w:ascii="Georgia" w:hAnsi="Georgia"/>
          <w:b w:val="0"/>
          <w:i w:val="0"/>
          <w:color w:val="101E27"/>
          <w:sz w:val="25"/>
        </w:rPr>
        <w:t>Second — and this one's a little unusual.</w:t>
      </w:r>
    </w:p>
    <w:p>
      <w:pPr>
        <w:spacing w:before="0" w:after="160"/>
        <w:ind w:left="0"/>
      </w:pPr>
      <w:r>
        <w:rPr>
          <w:rFonts w:ascii="Georgia" w:hAnsi="Georgia"/>
          <w:b w:val="0"/>
          <w:i w:val="0"/>
          <w:color w:val="101E27"/>
          <w:sz w:val="25"/>
        </w:rPr>
        <w:t>The core knows nothing about construction.</w:t>
      </w:r>
    </w:p>
    <w:p>
      <w:pPr>
        <w:spacing w:before="0" w:after="160"/>
        <w:ind w:left="0"/>
      </w:pPr>
      <w:r>
        <w:rPr>
          <w:rFonts w:ascii="Georgia" w:hAnsi="Georgia"/>
          <w:b w:val="0"/>
          <w:i w:val="0"/>
          <w:color w:val="101E27"/>
          <w:sz w:val="25"/>
        </w:rPr>
        <w:t>It knows one interface. We call it a domain pack. A whole vertical is data — one file that satisfies the contract, plus a line in a registry. The pack declares its modules, its record types, its assistants, its workflows, its lifecycle, its roles.</w:t>
      </w:r>
    </w:p>
    <w:p>
      <w:pPr>
        <w:spacing w:before="0" w:after="160"/>
        <w:ind w:left="0"/>
      </w:pPr>
      <w:r>
        <w:rPr>
          <w:rFonts w:ascii="Georgia" w:hAnsi="Georgia"/>
          <w:b w:val="0"/>
          <w:i w:val="0"/>
          <w:color w:val="101E27"/>
          <w:sz w:val="25"/>
        </w:rPr>
        <w:t>Construction is a pack. It's loaded, not hard-coded. And we know that's actually true, rather than just architecturally tidy, because there's a second pack — underwriting — running on the same kernel, unmodified.</w:t>
      </w:r>
    </w:p>
    <w:p>
      <w:pPr>
        <w:spacing w:before="0" w:after="160"/>
        <w:ind w:left="0"/>
      </w:pPr>
      <w:r>
        <w:rPr>
          <w:rFonts w:ascii="Georgia" w:hAnsi="Georgia"/>
          <w:b w:val="0"/>
          <w:i w:val="0"/>
          <w:color w:val="101E27"/>
          <w:sz w:val="25"/>
        </w:rPr>
        <w:t>And underneath that, the assistants have exactly four calls available to them. They can create a typed record. They can read records they're allowed to read. They can queue a job. And they can ask a human to review something.</w:t>
      </w:r>
    </w:p>
    <w:p>
      <w:pPr>
        <w:spacing w:before="0" w:after="160"/>
        <w:ind w:left="0"/>
      </w:pPr>
      <w:r>
        <w:rPr>
          <w:rFonts w:ascii="Georgia" w:hAnsi="Georgia"/>
          <w:b w:val="0"/>
          <w:i w:val="0"/>
          <w:color w:val="101E27"/>
          <w:sz w:val="25"/>
        </w:rPr>
        <w:t>There is no fifth call. One of them can't write to a table. Can't approve anything. Can't reach the network.</w:t>
      </w:r>
    </w:p>
    <w:p>
      <w:pPr>
        <w:spacing w:after="160"/>
        <w:ind w:left="317"/>
      </w:pPr>
      <w:r>
        <w:rPr>
          <w:rFonts w:ascii="Consolas" w:hAnsi="Consolas"/>
          <w:b/>
          <w:color w:val="0E8F7C"/>
          <w:sz w:val="17"/>
        </w:rPr>
        <w:t xml:space="preserve">IF ASKED  </w:t>
      </w:r>
      <w:r>
        <w:rPr>
          <w:rFonts w:ascii="Consolas" w:hAnsi="Consolas"/>
          <w:color w:val="71858F"/>
          <w:sz w:val="18"/>
        </w:rPr>
        <w:t>"How long to add a vertical?" — Be honest. The kernel supports it and underwriting proves it, but only construction is built to depth. A new pack is weeks of domain modelling, not a platform rewrite.</w:t>
      </w:r>
    </w:p>
    <w:p>
      <w:pPr>
        <w:spacing w:after="40"/>
      </w:pPr>
    </w:p>
    <w:p>
      <w:pPr>
        <w:spacing w:before="240" w:after="40"/>
      </w:pPr>
      <w:r>
        <w:rPr>
          <w:rFonts w:ascii="Consolas" w:hAnsi="Consolas"/>
          <w:b/>
          <w:color w:val="101E27"/>
          <w:sz w:val="28"/>
        </w:rPr>
        <w:t>5:50</w:t>
      </w:r>
      <w:r>
        <w:rPr>
          <w:rFonts w:ascii="Consolas" w:hAnsi="Consolas"/>
          <w:color w:val="0E8F7C"/>
          <w:sz w:val="17"/>
        </w:rPr>
        <w:t xml:space="preserve">    Slide 9  ·  The chain of record</w:t>
      </w:r>
    </w:p>
    <w:p>
      <w:pPr>
        <w:spacing w:before="0" w:after="160"/>
        <w:ind w:left="0"/>
      </w:pPr>
      <w:r>
        <w:rPr>
          <w:rFonts w:ascii="Segoe UI" w:hAnsi="Segoe UI"/>
          <w:b/>
          <w:i w:val="0"/>
          <w:color w:val="71858F"/>
          <w:sz w:val="18"/>
        </w:rPr>
        <w:t>ARCHITECTURE, PART THREE</w:t>
      </w:r>
    </w:p>
    <w:p>
      <w:pPr>
        <w:spacing w:before="0" w:after="160"/>
        <w:ind w:left="0"/>
      </w:pPr>
      <w:r>
        <w:rPr>
          <w:rFonts w:ascii="Georgia" w:hAnsi="Georgia"/>
          <w:b w:val="0"/>
          <w:i w:val="0"/>
          <w:color w:val="101E27"/>
          <w:sz w:val="25"/>
        </w:rPr>
        <w:t>Third — every output is a typed record that carries its own parentage.</w:t>
      </w:r>
    </w:p>
    <w:p>
      <w:pPr>
        <w:spacing w:before="0" w:after="160"/>
        <w:ind w:left="0"/>
      </w:pPr>
      <w:r>
        <w:rPr>
          <w:rFonts w:ascii="Georgia" w:hAnsi="Georgia"/>
          <w:b w:val="0"/>
          <w:i w:val="0"/>
          <w:color w:val="101E27"/>
          <w:sz w:val="25"/>
        </w:rPr>
        <w:t>What produced it: the assistant, the model, the version, the run. What it came from: the records upstream of it, the page, the region of the drawing. And who confirmed it: the name, the time, the entry on the audit trail.</w:t>
      </w:r>
    </w:p>
    <w:p>
      <w:pPr>
        <w:spacing w:before="0" w:after="160"/>
        <w:ind w:left="0"/>
      </w:pPr>
      <w:r>
        <w:rPr>
          <w:rFonts w:ascii="Georgia" w:hAnsi="Georgia"/>
          <w:b w:val="0"/>
          <w:i w:val="0"/>
          <w:color w:val="101E27"/>
          <w:sz w:val="25"/>
        </w:rPr>
        <w:t>Then there's the part I haven't seen anywhere else.</w:t>
      </w:r>
    </w:p>
    <w:p>
      <w:pPr>
        <w:spacing w:before="0" w:after="160"/>
        <w:ind w:left="0"/>
      </w:pPr>
      <w:r>
        <w:rPr>
          <w:rFonts w:ascii="Georgia" w:hAnsi="Georgia"/>
          <w:b w:val="0"/>
          <w:i w:val="0"/>
          <w:color w:val="101E27"/>
          <w:sz w:val="25"/>
        </w:rPr>
        <w:t>Correct a confirmed record — disagree with it — and the system keeps its version, records yours against your name, and marks everything downstream of it stale. Then it tells you exactly what needs re-running.</w:t>
      </w:r>
    </w:p>
    <w:p>
      <w:pPr>
        <w:spacing w:before="0" w:after="160"/>
        <w:ind w:left="0"/>
      </w:pPr>
      <w:r>
        <w:rPr>
          <w:rFonts w:ascii="Georgia" w:hAnsi="Georgia"/>
          <w:b w:val="0"/>
          <w:i w:val="0"/>
          <w:color w:val="101E27"/>
          <w:sz w:val="25"/>
        </w:rPr>
        <w:t>Every estimating tool ever built lets you correct a number. None of them tells you what else just became wrong.</w:t>
      </w:r>
    </w:p>
    <w:p>
      <w:pPr>
        <w:spacing w:before="0" w:after="160"/>
        <w:ind w:left="0"/>
      </w:pPr>
      <w:r>
        <w:rPr>
          <w:rFonts w:ascii="Georgia" w:hAnsi="Georgia"/>
          <w:b w:val="0"/>
          <w:i w:val="0"/>
          <w:color w:val="101E27"/>
          <w:sz w:val="25"/>
        </w:rPr>
        <w:t>That's the bit. Not the correction. The consequences of the correction.</w:t>
      </w:r>
    </w:p>
    <w:p>
      <w:pPr>
        <w:spacing w:before="0" w:after="160"/>
        <w:ind w:left="0"/>
      </w:pPr>
      <w:r>
        <w:rPr>
          <w:rFonts w:ascii="Georgia" w:hAnsi="Georgia"/>
          <w:b w:val="0"/>
          <w:i w:val="0"/>
          <w:color w:val="101E27"/>
          <w:sz w:val="25"/>
        </w:rPr>
        <w:t>I'll show you that in about four minutes, so watch for it.</w:t>
      </w:r>
    </w:p>
    <w:p>
      <w:pPr>
        <w:spacing w:after="40"/>
      </w:pPr>
    </w:p>
    <w:p>
      <w:pPr>
        <w:spacing w:before="240" w:after="40"/>
      </w:pPr>
      <w:r>
        <w:rPr>
          <w:rFonts w:ascii="Consolas" w:hAnsi="Consolas"/>
          <w:b/>
          <w:color w:val="101E27"/>
          <w:sz w:val="28"/>
        </w:rPr>
        <w:t>6:50</w:t>
      </w:r>
      <w:r>
        <w:rPr>
          <w:rFonts w:ascii="Consolas" w:hAnsi="Consolas"/>
          <w:color w:val="0E8F7C"/>
          <w:sz w:val="17"/>
        </w:rPr>
        <w:t xml:space="preserve">    Slide 10  ·  Propose / dispose</w:t>
      </w:r>
    </w:p>
    <w:p>
      <w:pPr>
        <w:spacing w:before="0" w:after="160"/>
        <w:ind w:left="0"/>
      </w:pPr>
      <w:r>
        <w:rPr>
          <w:rFonts w:ascii="Segoe UI" w:hAnsi="Segoe UI"/>
          <w:b/>
          <w:i w:val="0"/>
          <w:color w:val="71858F"/>
          <w:sz w:val="18"/>
        </w:rPr>
        <w:t>ARCHITECTURE, PART FOUR — THE ONE YOU'D WANT TO HEAR</w:t>
      </w:r>
    </w:p>
    <w:p>
      <w:pPr>
        <w:spacing w:before="0" w:after="160"/>
        <w:ind w:left="0"/>
      </w:pPr>
      <w:r>
        <w:rPr>
          <w:rFonts w:ascii="Georgia" w:hAnsi="Georgia"/>
          <w:b w:val="0"/>
          <w:i w:val="0"/>
          <w:color w:val="101E27"/>
          <w:sz w:val="25"/>
        </w:rPr>
        <w:t>Fourth. And this is the one I'd want to hear, sitting where you are.</w:t>
      </w:r>
    </w:p>
    <w:p>
      <w:pPr>
        <w:spacing w:before="0" w:after="160"/>
        <w:ind w:left="0"/>
      </w:pPr>
      <w:r>
        <w:rPr>
          <w:rFonts w:ascii="Georgia" w:hAnsi="Georgia"/>
          <w:b w:val="0"/>
          <w:i w:val="0"/>
          <w:color w:val="101E27"/>
          <w:sz w:val="25"/>
        </w:rPr>
        <w:t>The AI does not own authoritative state.</w:t>
      </w:r>
    </w:p>
    <w:p>
      <w:pPr>
        <w:spacing w:before="0" w:after="160"/>
        <w:ind w:left="0"/>
      </w:pPr>
      <w:r>
        <w:rPr>
          <w:rFonts w:ascii="Georgia" w:hAnsi="Georgia"/>
          <w:b w:val="0"/>
          <w:i w:val="0"/>
          <w:color w:val="101E27"/>
          <w:sz w:val="25"/>
        </w:rPr>
        <w:t>Not "we've configured it not to". It structurally cannot. Four calls, and none of them writes a business record.</w:t>
      </w:r>
    </w:p>
    <w:p>
      <w:pPr>
        <w:spacing w:before="0" w:after="160"/>
        <w:ind w:left="0"/>
      </w:pPr>
      <w:r>
        <w:rPr>
          <w:rFonts w:ascii="Georgia" w:hAnsi="Georgia"/>
          <w:b w:val="0"/>
          <w:i w:val="0"/>
          <w:color w:val="101E27"/>
          <w:sz w:val="25"/>
        </w:rPr>
        <w:t>So it produces proposals. Extracted facts. Classifications. Drafts. Each one with a confidence and a source attached.</w:t>
      </w:r>
    </w:p>
    <w:p>
      <w:pPr>
        <w:spacing w:before="0" w:after="160"/>
        <w:ind w:left="0"/>
      </w:pPr>
      <w:r>
        <w:rPr>
          <w:rFonts w:ascii="Georgia" w:hAnsi="Georgia"/>
          <w:b w:val="0"/>
          <w:i w:val="0"/>
          <w:color w:val="101E27"/>
          <w:sz w:val="25"/>
        </w:rPr>
        <w:t>What it can't do is commit a change to the bill. Or a schedule baseline. Or a contract value. Or a drawing revision. Or an approval.</w:t>
      </w:r>
    </w:p>
    <w:p>
      <w:pPr>
        <w:spacing w:before="0" w:after="160"/>
        <w:ind w:left="0"/>
      </w:pPr>
      <w:r>
        <w:rPr>
          <w:rFonts w:ascii="Georgia" w:hAnsi="Georgia"/>
          <w:b w:val="0"/>
          <w:i w:val="0"/>
          <w:color w:val="101E27"/>
          <w:sz w:val="25"/>
        </w:rPr>
        <w:t>The only path from a proposal to a record runs through a person who holds the permission to confirm it. And every confirmation lands on the audit trail, against a name and a time.</w:t>
      </w:r>
    </w:p>
    <w:p>
      <w:pPr>
        <w:spacing w:before="0" w:after="160"/>
        <w:ind w:left="0"/>
      </w:pPr>
      <w:r>
        <w:rPr>
          <w:rFonts w:ascii="Georgia" w:hAnsi="Georgia"/>
          <w:b w:val="0"/>
          <w:i w:val="0"/>
          <w:color w:val="101E27"/>
          <w:sz w:val="25"/>
        </w:rPr>
        <w:t>So the failure mode here is a bad proposal that somebody rejects. Not a bad commit that nobody noticed.</w:t>
      </w:r>
    </w:p>
    <w:p>
      <w:pPr>
        <w:spacing w:after="160"/>
        <w:ind w:left="317"/>
      </w:pPr>
      <w:r>
        <w:rPr>
          <w:rFonts w:ascii="Consolas" w:hAnsi="Consolas"/>
          <w:b/>
          <w:color w:val="0E8F7C"/>
          <w:sz w:val="17"/>
        </w:rPr>
        <w:t xml:space="preserve">PRE-EMPT  </w:t>
      </w:r>
      <w:r>
        <w:rPr>
          <w:rFonts w:ascii="Consolas" w:hAnsi="Consolas"/>
          <w:color w:val="71858F"/>
          <w:sz w:val="18"/>
        </w:rPr>
        <w:t>If batch mode is likely to come up, raise it yourself: it needs the same confirm permission, and starting it, stopping it and finishing it are each on the audit trail. It records that a person delegated — and who.</w:t>
      </w:r>
    </w:p>
    <w:p>
      <w:pPr>
        <w:spacing w:after="40"/>
      </w:pPr>
    </w:p>
    <w:p>
      <w:pPr>
        <w:spacing w:before="240" w:after="40"/>
      </w:pPr>
      <w:r>
        <w:rPr>
          <w:rFonts w:ascii="Consolas" w:hAnsi="Consolas"/>
          <w:b/>
          <w:color w:val="101E27"/>
          <w:sz w:val="28"/>
        </w:rPr>
        <w:t>7:35</w:t>
      </w:r>
      <w:r>
        <w:rPr>
          <w:rFonts w:ascii="Consolas" w:hAnsi="Consolas"/>
          <w:color w:val="0E8F7C"/>
          <w:sz w:val="17"/>
        </w:rPr>
        <w:t xml:space="preserve">    Slide 11  ·  The AI fabric</w:t>
      </w:r>
    </w:p>
    <w:p>
      <w:pPr>
        <w:spacing w:before="0" w:after="160"/>
        <w:ind w:left="0"/>
      </w:pPr>
      <w:r>
        <w:rPr>
          <w:rFonts w:ascii="Segoe UI" w:hAnsi="Segoe UI"/>
          <w:b/>
          <w:i w:val="0"/>
          <w:color w:val="71858F"/>
          <w:sz w:val="18"/>
        </w:rPr>
        <w:t>WHAT "AI-NATIVE" ACTUALLY MEANS HERE</w:t>
      </w:r>
    </w:p>
    <w:p>
      <w:pPr>
        <w:spacing w:before="0" w:after="160"/>
        <w:ind w:left="0"/>
      </w:pPr>
      <w:r>
        <w:rPr>
          <w:rFonts w:ascii="Georgia" w:hAnsi="Georgia"/>
          <w:b w:val="0"/>
          <w:i w:val="0"/>
          <w:color w:val="101E27"/>
          <w:sz w:val="25"/>
        </w:rPr>
        <w:t>One more, quickly, on the AI itself — because "AI-native" has more or less stopped meaning anything.</w:t>
      </w:r>
    </w:p>
    <w:p>
      <w:pPr>
        <w:spacing w:before="0" w:after="160"/>
        <w:ind w:left="0"/>
      </w:pPr>
      <w:r>
        <w:rPr>
          <w:rFonts w:ascii="Georgia" w:hAnsi="Georgia"/>
          <w:b w:val="0"/>
          <w:i w:val="0"/>
          <w:color w:val="101E27"/>
          <w:sz w:val="25"/>
        </w:rPr>
        <w:t>No part of this system ever calls a model directly. Everything goes through one layer, and that layer tries things in a fixed order.</w:t>
      </w:r>
    </w:p>
    <w:p>
      <w:pPr>
        <w:spacing w:before="0" w:after="160"/>
        <w:ind w:left="0"/>
      </w:pPr>
      <w:r>
        <w:rPr>
          <w:rFonts w:ascii="Georgia" w:hAnsi="Georgia"/>
          <w:b w:val="0"/>
          <w:i w:val="0"/>
          <w:color w:val="101E27"/>
          <w:sz w:val="25"/>
        </w:rPr>
        <w:t>Ordinary software first. Then cache. Then structured retrieval. Then a small private model. Then a private reasoning model. And only then a frontier model — and only if the customer's own data policy allows it.</w:t>
      </w:r>
    </w:p>
    <w:p>
      <w:pPr>
        <w:spacing w:before="0" w:after="160"/>
        <w:ind w:left="0"/>
      </w:pPr>
      <w:r>
        <w:rPr>
          <w:rFonts w:ascii="Georgia" w:hAnsi="Georgia"/>
          <w:b w:val="0"/>
          <w:i w:val="0"/>
          <w:color w:val="101E27"/>
          <w:sz w:val="25"/>
        </w:rPr>
        <w:t>A frontier model is the sixth thing we try. Not the first.</w:t>
      </w:r>
    </w:p>
    <w:p>
      <w:pPr>
        <w:spacing w:before="0" w:after="160"/>
        <w:ind w:left="0"/>
      </w:pPr>
      <w:r>
        <w:rPr>
          <w:rFonts w:ascii="Georgia" w:hAnsi="Georgia"/>
          <w:b w:val="0"/>
          <w:i w:val="0"/>
          <w:color w:val="101E27"/>
          <w:sz w:val="25"/>
        </w:rPr>
        <w:t>Most of what looks like AI in this product is thirty-four deterministic engines doing arithmetic. Critical path. Measurement. Reconciling the bill. Diffing revisions.</w:t>
      </w:r>
    </w:p>
    <w:p>
      <w:pPr>
        <w:spacing w:before="0" w:after="160"/>
        <w:ind w:left="0"/>
      </w:pPr>
      <w:r>
        <w:rPr>
          <w:rFonts w:ascii="Georgia" w:hAnsi="Georgia"/>
          <w:b w:val="0"/>
          <w:i w:val="0"/>
          <w:color w:val="101E27"/>
          <w:sz w:val="25"/>
        </w:rPr>
        <w:t>Two consequences worth naming.</w:t>
      </w:r>
    </w:p>
    <w:p>
      <w:pPr>
        <w:spacing w:before="0" w:after="160"/>
        <w:ind w:left="0"/>
      </w:pPr>
      <w:r>
        <w:rPr>
          <w:rFonts w:ascii="Georgia" w:hAnsi="Georgia"/>
          <w:b w:val="0"/>
          <w:i w:val="0"/>
          <w:color w:val="101E27"/>
          <w:sz w:val="25"/>
        </w:rPr>
        <w:t>The code refers to models by alias, never by vendor. So swapping providers is a configuration change, not a rewrite.</w:t>
      </w:r>
    </w:p>
    <w:p>
      <w:pPr>
        <w:spacing w:before="0" w:after="160"/>
        <w:ind w:left="0"/>
      </w:pPr>
      <w:r>
        <w:rPr>
          <w:rFonts w:ascii="Georgia" w:hAnsi="Georgia"/>
          <w:b w:val="0"/>
          <w:i w:val="0"/>
          <w:color w:val="101E27"/>
          <w:sz w:val="25"/>
        </w:rPr>
        <w:t>And data policy beats model quality. A restricted document doesn't leave its boundary just because something external happens to be better at the task.</w:t>
      </w:r>
    </w:p>
    <w:p>
      <w:pPr>
        <w:spacing w:after="160"/>
        <w:ind w:left="317"/>
      </w:pPr>
      <w:r>
        <w:rPr>
          <w:rFonts w:ascii="Consolas" w:hAnsi="Consolas"/>
          <w:b/>
          <w:color w:val="0E8F7C"/>
          <w:sz w:val="17"/>
        </w:rPr>
        <w:t xml:space="preserve">IF ASKED ABOUT MARGIN  </w:t>
      </w:r>
      <w:r>
        <w:rPr>
          <w:rFonts w:ascii="Consolas" w:hAnsi="Consolas"/>
          <w:color w:val="71858F"/>
          <w:sz w:val="18"/>
        </w:rPr>
        <w:t>That's exactly why the order exists. We don't monetise tokens — so an efficiency gain improves our margin rather than cutting your price.</w:t>
      </w:r>
    </w:p>
    <w:p>
      <w:pPr>
        <w:spacing w:after="40"/>
      </w:pPr>
    </w:p>
    <w:p>
      <w:pPr>
        <w:spacing w:before="240" w:after="40"/>
      </w:pPr>
      <w:r>
        <w:rPr>
          <w:rFonts w:ascii="Consolas" w:hAnsi="Consolas"/>
          <w:b/>
          <w:color w:val="101E27"/>
          <w:sz w:val="28"/>
        </w:rPr>
        <w:t>8:35</w:t>
      </w:r>
      <w:r>
        <w:rPr>
          <w:rFonts w:ascii="Consolas" w:hAnsi="Consolas"/>
          <w:color w:val="0E8F7C"/>
          <w:sz w:val="17"/>
        </w:rPr>
        <w:t xml:space="preserve">    Slide 12  ·  Trust</w:t>
      </w:r>
    </w:p>
    <w:p>
      <w:pPr>
        <w:spacing w:before="0" w:after="160"/>
        <w:ind w:left="0"/>
      </w:pPr>
      <w:r>
        <w:rPr>
          <w:rFonts w:ascii="Segoe UI" w:hAnsi="Segoe UI"/>
          <w:b/>
          <w:i w:val="0"/>
          <w:color w:val="71858F"/>
          <w:sz w:val="18"/>
        </w:rPr>
        <w:t>THE FLOOR UNDER ALL OF IT</w:t>
      </w:r>
    </w:p>
    <w:p>
      <w:pPr>
        <w:spacing w:before="0" w:after="160"/>
        <w:ind w:left="0"/>
      </w:pPr>
      <w:r>
        <w:rPr>
          <w:rFonts w:ascii="Georgia" w:hAnsi="Georgia"/>
          <w:b w:val="0"/>
          <w:i w:val="0"/>
          <w:color w:val="101E27"/>
          <w:sz w:val="25"/>
        </w:rPr>
        <w:t>And underneath all of that: an append-only, hash-chained audit trail. Tenant isolation enforced at a single point every query has to pass through. Provenance written at the moment a value is derived, not reconstructed afterwards.</w:t>
      </w:r>
    </w:p>
    <w:p>
      <w:pPr>
        <w:spacing w:before="0" w:after="160"/>
        <w:ind w:left="0"/>
      </w:pPr>
      <w:r>
        <w:rPr>
          <w:rFonts w:ascii="Georgia" w:hAnsi="Georgia"/>
          <w:b w:val="0"/>
          <w:i w:val="0"/>
          <w:color w:val="101E27"/>
          <w:sz w:val="25"/>
        </w:rPr>
        <w:t>A log tells you what the application says happened. A hash chain tells you whether anyone changed the record afterwards.</w:t>
      </w:r>
    </w:p>
    <w:p>
      <w:pPr>
        <w:spacing w:before="0" w:after="160"/>
        <w:ind w:left="0"/>
      </w:pPr>
      <w:r>
        <w:rPr>
          <w:rFonts w:ascii="Georgia" w:hAnsi="Georgia"/>
          <w:b w:val="0"/>
          <w:i w:val="0"/>
          <w:color w:val="101E27"/>
          <w:sz w:val="25"/>
        </w:rPr>
        <w:t>In a claim, that's the whole difference.</w:t>
      </w:r>
    </w:p>
    <w:p>
      <w:pPr>
        <w:spacing w:before="0" w:after="160"/>
        <w:ind w:left="0"/>
      </w:pPr>
      <w:r>
        <w:rPr>
          <w:rFonts w:ascii="Georgia" w:hAnsi="Georgia"/>
          <w:b w:val="0"/>
          <w:i w:val="0"/>
          <w:color w:val="101E27"/>
          <w:sz w:val="25"/>
        </w:rPr>
        <w:t>Alright. Let me show you it.</w:t>
      </w:r>
    </w:p>
    <w:p>
      <w:pPr>
        <w:spacing w:after="40"/>
      </w:pPr>
    </w:p>
    <w:p>
      <w:pPr>
        <w:spacing w:before="240" w:after="40"/>
      </w:pPr>
      <w:r>
        <w:rPr>
          <w:rFonts w:ascii="Consolas" w:hAnsi="Consolas"/>
          <w:b/>
          <w:color w:val="101E27"/>
          <w:sz w:val="28"/>
        </w:rPr>
        <w:t>9:00</w:t>
      </w:r>
      <w:r>
        <w:rPr>
          <w:rFonts w:ascii="Consolas" w:hAnsi="Consolas"/>
          <w:color w:val="0E8F7C"/>
          <w:sz w:val="17"/>
        </w:rPr>
        <w:t xml:space="preserve">    Live  ·  Beat 1 of 4 · to 10:00</w:t>
      </w:r>
    </w:p>
    <w:p>
      <w:pPr>
        <w:spacing w:before="0" w:after="160"/>
        <w:ind w:left="0"/>
      </w:pPr>
      <w:r>
        <w:rPr>
          <w:rFonts w:ascii="Segoe UI" w:hAnsi="Segoe UI"/>
          <w:b/>
          <w:i w:val="0"/>
          <w:color w:val="71858F"/>
          <w:sz w:val="18"/>
        </w:rPr>
        <w:t>DEMO — THE BID</w:t>
      </w:r>
    </w:p>
    <w:p>
      <w:pPr>
        <w:spacing w:before="0" w:after="160"/>
        <w:ind w:left="216"/>
      </w:pPr>
      <w:r>
        <w:rPr>
          <w:rFonts w:ascii="Consolas" w:hAnsi="Consolas"/>
          <w:b w:val="0"/>
          <w:i w:val="0"/>
          <w:color w:val="101E27"/>
          <w:sz w:val="18"/>
        </w:rPr>
        <w:t>Projects &gt; the live bid &gt; project page &gt; run a stage</w:t>
      </w:r>
    </w:p>
    <w:p>
      <w:pPr>
        <w:spacing w:before="0" w:after="160"/>
        <w:ind w:left="0"/>
      </w:pPr>
      <w:r>
        <w:rPr>
          <w:rFonts w:ascii="Georgia" w:hAnsi="Georgia"/>
          <w:b w:val="0"/>
          <w:i w:val="0"/>
          <w:color w:val="101E27"/>
          <w:sz w:val="25"/>
        </w:rPr>
        <w:t>This is a real tenant. Real documents. Nothing pre-rendered.</w:t>
      </w:r>
    </w:p>
    <w:p>
      <w:pPr>
        <w:spacing w:before="0" w:after="160"/>
        <w:ind w:left="0"/>
      </w:pPr>
      <w:r>
        <w:rPr>
          <w:rFonts w:ascii="Georgia" w:hAnsi="Georgia"/>
          <w:b w:val="0"/>
          <w:i w:val="0"/>
          <w:color w:val="101E27"/>
          <w:sz w:val="25"/>
        </w:rPr>
        <w:t>Along the top is the lifecycle. Documents, tender, drawings, specs, the bill, the estimate, the programme, procurement, submission. That's a bid, in the order you actually do it.</w:t>
      </w:r>
    </w:p>
    <w:p>
      <w:pPr>
        <w:spacing w:before="0" w:after="160"/>
        <w:ind w:left="0"/>
      </w:pPr>
      <w:r>
        <w:rPr>
          <w:rFonts w:ascii="Georgia" w:hAnsi="Georgia"/>
          <w:b w:val="0"/>
          <w:i w:val="0"/>
          <w:color w:val="101E27"/>
          <w:sz w:val="25"/>
        </w:rPr>
        <w:t>This panel is the one people live on — where it's waiting on a human.</w:t>
      </w:r>
    </w:p>
    <w:p>
      <w:pPr>
        <w:spacing w:after="160"/>
        <w:ind w:left="317"/>
      </w:pPr>
      <w:r>
        <w:rPr>
          <w:rFonts w:ascii="Consolas" w:hAnsi="Consolas"/>
          <w:b/>
          <w:color w:val="0E8F7C"/>
          <w:sz w:val="17"/>
        </w:rPr>
        <w:t xml:space="preserve">DO  </w:t>
      </w:r>
      <w:r>
        <w:rPr>
          <w:rFonts w:ascii="Consolas" w:hAnsi="Consolas"/>
          <w:color w:val="71858F"/>
          <w:sz w:val="18"/>
        </w:rPr>
        <w:t>Read one real count out loud. A number like "a hundred and nineteen proposals" lands harder than any adjective you could reach for.</w:t>
      </w:r>
    </w:p>
    <w:p>
      <w:pPr>
        <w:spacing w:before="0" w:after="160"/>
        <w:ind w:left="0"/>
      </w:pPr>
      <w:r>
        <w:rPr>
          <w:rFonts w:ascii="Georgia" w:hAnsi="Georgia"/>
          <w:b w:val="0"/>
          <w:i w:val="0"/>
          <w:color w:val="101E27"/>
          <w:sz w:val="25"/>
        </w:rPr>
        <w:t>Those aren't notifications. Those are the specific decisions holding this bid up.</w:t>
      </w:r>
    </w:p>
    <w:p>
      <w:pPr>
        <w:spacing w:before="0" w:after="160"/>
        <w:ind w:left="0"/>
      </w:pPr>
      <w:r>
        <w:rPr>
          <w:rFonts w:ascii="Georgia" w:hAnsi="Georgia"/>
          <w:b w:val="0"/>
          <w:i w:val="0"/>
          <w:color w:val="101E27"/>
          <w:sz w:val="25"/>
        </w:rPr>
        <w:t>And not one of them was committed by software. Every one is a proposal, waiting on a person.</w:t>
      </w:r>
    </w:p>
    <w:p>
      <w:pPr>
        <w:spacing w:after="40"/>
      </w:pPr>
    </w:p>
    <w:p>
      <w:pPr>
        <w:spacing w:before="240" w:after="40"/>
      </w:pPr>
      <w:r>
        <w:rPr>
          <w:rFonts w:ascii="Consolas" w:hAnsi="Consolas"/>
          <w:b/>
          <w:color w:val="101E27"/>
          <w:sz w:val="28"/>
        </w:rPr>
        <w:t>10:00</w:t>
      </w:r>
      <w:r>
        <w:rPr>
          <w:rFonts w:ascii="Consolas" w:hAnsi="Consolas"/>
          <w:color w:val="0E8F7C"/>
          <w:sz w:val="17"/>
        </w:rPr>
        <w:t xml:space="preserve">    Live  ·  Beat 2 of 4 · to 11:00</w:t>
      </w:r>
    </w:p>
    <w:p>
      <w:pPr>
        <w:spacing w:before="0" w:after="160"/>
        <w:ind w:left="0"/>
      </w:pPr>
      <w:r>
        <w:rPr>
          <w:rFonts w:ascii="Segoe UI" w:hAnsi="Segoe UI"/>
          <w:b/>
          <w:i w:val="0"/>
          <w:color w:val="71858F"/>
          <w:sz w:val="18"/>
        </w:rPr>
        <w:t>DEMO — CONFIRM AND REJECT</w:t>
      </w:r>
    </w:p>
    <w:p>
      <w:pPr>
        <w:spacing w:before="0" w:after="160"/>
        <w:ind w:left="216"/>
      </w:pPr>
      <w:r>
        <w:rPr>
          <w:rFonts w:ascii="Consolas" w:hAnsi="Consolas"/>
          <w:b w:val="0"/>
          <w:i w:val="0"/>
          <w:color w:val="101E27"/>
          <w:sz w:val="18"/>
        </w:rPr>
        <w:t>Review &gt; inspect one &gt; Confirm &gt; reject another</w:t>
      </w:r>
    </w:p>
    <w:p>
      <w:pPr>
        <w:spacing w:before="0" w:after="160"/>
        <w:ind w:left="0"/>
      </w:pPr>
      <w:r>
        <w:rPr>
          <w:rFonts w:ascii="Georgia" w:hAnsi="Georgia"/>
          <w:b w:val="0"/>
          <w:i w:val="0"/>
          <w:color w:val="101E27"/>
          <w:sz w:val="25"/>
        </w:rPr>
        <w:t>So — the review queue. I'll open this one. Have a look at it. Confirm.</w:t>
      </w:r>
    </w:p>
    <w:p>
      <w:pPr>
        <w:spacing w:before="0" w:after="160"/>
        <w:ind w:left="0"/>
      </w:pPr>
      <w:r>
        <w:rPr>
          <w:rFonts w:ascii="Georgia" w:hAnsi="Georgia"/>
          <w:b w:val="0"/>
          <w:i w:val="0"/>
          <w:color w:val="101E27"/>
          <w:sz w:val="25"/>
        </w:rPr>
        <w:t>And I'll reject this one, so you can see it goes both ways.</w:t>
      </w:r>
    </w:p>
    <w:p>
      <w:pPr>
        <w:spacing w:before="0" w:after="160"/>
        <w:ind w:left="0"/>
      </w:pPr>
      <w:r>
        <w:rPr>
          <w:rFonts w:ascii="Georgia" w:hAnsi="Georgia"/>
          <w:b w:val="0"/>
          <w:i w:val="0"/>
          <w:color w:val="101E27"/>
          <w:sz w:val="25"/>
        </w:rPr>
        <w:t>Now watch the state at the bottom. It just moved from Received to Qualifying.</w:t>
      </w:r>
    </w:p>
    <w:p>
      <w:pPr>
        <w:spacing w:before="0" w:after="160"/>
        <w:ind w:left="0"/>
      </w:pPr>
      <w:r>
        <w:rPr>
          <w:rFonts w:ascii="Georgia" w:hAnsi="Georgia"/>
          <w:b w:val="0"/>
          <w:i w:val="0"/>
          <w:color w:val="101E27"/>
          <w:sz w:val="25"/>
        </w:rPr>
        <w:t>Not because somebody dragged a card across a board. Because I accepted the tender summary — and that is what qualifying means.</w:t>
      </w:r>
    </w:p>
    <w:p>
      <w:pPr>
        <w:spacing w:before="0" w:after="160"/>
        <w:ind w:left="0"/>
      </w:pPr>
      <w:r>
        <w:rPr>
          <w:rFonts w:ascii="Georgia" w:hAnsi="Georgia"/>
          <w:b w:val="0"/>
          <w:i w:val="0"/>
          <w:color w:val="101E27"/>
          <w:sz w:val="25"/>
        </w:rPr>
        <w:t>Confirming is a permission. And that just went onto the audit trail with my name on it.</w:t>
      </w:r>
    </w:p>
    <w:p>
      <w:pPr>
        <w:spacing w:after="160"/>
        <w:ind w:left="317"/>
      </w:pPr>
      <w:r>
        <w:rPr>
          <w:rFonts w:ascii="Consolas" w:hAnsi="Consolas"/>
          <w:b/>
          <w:color w:val="0E8F7C"/>
          <w:sz w:val="17"/>
        </w:rPr>
        <w:t xml:space="preserve">DO  </w:t>
      </w:r>
      <w:r>
        <w:rPr>
          <w:rFonts w:ascii="Consolas" w:hAnsi="Consolas"/>
          <w:color w:val="71858F"/>
          <w:sz w:val="18"/>
        </w:rPr>
        <w:t>Reject one as well as confirming one. A demo where everything gets accepted looks like a demo where nothing can be refused.</w:t>
      </w:r>
    </w:p>
    <w:p>
      <w:pPr>
        <w:spacing w:after="40"/>
      </w:pPr>
    </w:p>
    <w:p>
      <w:pPr>
        <w:spacing w:before="240" w:after="40"/>
      </w:pPr>
      <w:r>
        <w:rPr>
          <w:rFonts w:ascii="Consolas" w:hAnsi="Consolas"/>
          <w:b/>
          <w:color w:val="101E27"/>
          <w:sz w:val="28"/>
        </w:rPr>
        <w:t>11:00</w:t>
      </w:r>
      <w:r>
        <w:rPr>
          <w:rFonts w:ascii="Consolas" w:hAnsi="Consolas"/>
          <w:color w:val="0E8F7C"/>
          <w:sz w:val="17"/>
        </w:rPr>
        <w:t xml:space="preserve">    Live  ·  Beat 3 of 4 · to 13:00</w:t>
      </w:r>
    </w:p>
    <w:p>
      <w:pPr>
        <w:spacing w:before="0" w:after="160"/>
        <w:ind w:left="0"/>
      </w:pPr>
      <w:r>
        <w:rPr>
          <w:rFonts w:ascii="Segoe UI" w:hAnsi="Segoe UI"/>
          <w:b/>
          <w:i w:val="0"/>
          <w:color w:val="71858F"/>
          <w:sz w:val="18"/>
        </w:rPr>
        <w:t>DEMO — THE PEAK</w:t>
      </w:r>
    </w:p>
    <w:p>
      <w:pPr>
        <w:spacing w:before="0" w:after="160"/>
        <w:ind w:left="216"/>
      </w:pPr>
      <w:r>
        <w:rPr>
          <w:rFonts w:ascii="Consolas" w:hAnsi="Consolas"/>
          <w:b w:val="0"/>
          <w:i w:val="0"/>
          <w:color w:val="101E27"/>
          <w:sz w:val="18"/>
        </w:rPr>
        <w:t>BOQ &gt; they pick a line &gt; trace to source &gt; edit &gt; stale cascade</w:t>
      </w:r>
    </w:p>
    <w:p>
      <w:pPr>
        <w:spacing w:before="0" w:after="160"/>
        <w:ind w:left="0"/>
      </w:pPr>
      <w:r>
        <w:rPr>
          <w:rFonts w:ascii="Georgia" w:hAnsi="Georgia"/>
          <w:b w:val="0"/>
          <w:i w:val="0"/>
          <w:color w:val="101E27"/>
          <w:sz w:val="25"/>
        </w:rPr>
        <w:t>Now the bill.</w:t>
      </w:r>
    </w:p>
    <w:p>
      <w:pPr>
        <w:spacing w:before="0" w:after="160"/>
        <w:ind w:left="0"/>
      </w:pPr>
      <w:r>
        <w:rPr>
          <w:rFonts w:ascii="Georgia" w:hAnsi="Georgia"/>
          <w:b w:val="0"/>
          <w:i w:val="0"/>
          <w:color w:val="101E27"/>
          <w:sz w:val="25"/>
        </w:rPr>
        <w:t>Pick a line. Any one you like — I'd genuinely rather you chose than I did.</w:t>
      </w:r>
    </w:p>
    <w:p>
      <w:pPr>
        <w:spacing w:before="0" w:after="160"/>
        <w:ind w:left="0"/>
      </w:pPr>
      <w:r>
        <w:rPr>
          <w:rFonts w:ascii="Consolas" w:hAnsi="Consolas"/>
          <w:b w:val="0"/>
          <w:i w:val="0"/>
          <w:color w:val="0E8F7C"/>
          <w:sz w:val="17"/>
        </w:rPr>
        <w:t>——  Let them read. Say nothing.</w:t>
      </w:r>
    </w:p>
    <w:p>
      <w:pPr>
        <w:spacing w:before="0" w:after="160"/>
        <w:ind w:left="0"/>
      </w:pPr>
      <w:r>
        <w:rPr>
          <w:rFonts w:ascii="Georgia" w:hAnsi="Georgia"/>
          <w:b w:val="0"/>
          <w:i w:val="0"/>
          <w:color w:val="101E27"/>
          <w:sz w:val="25"/>
        </w:rPr>
        <w:t>That quantity came from that measurement. And that measurement came from that layer, of that drawing.</w:t>
      </w:r>
    </w:p>
    <w:p>
      <w:pPr>
        <w:spacing w:before="0" w:after="160"/>
        <w:ind w:left="0"/>
      </w:pPr>
      <w:r>
        <w:rPr>
          <w:rFonts w:ascii="Georgia" w:hAnsi="Georgia"/>
          <w:b w:val="0"/>
          <w:i w:val="0"/>
          <w:color w:val="101E27"/>
          <w:sz w:val="25"/>
        </w:rPr>
        <w:t>That is the question every estimator gets asked in a post-tender meeting. And it's normally answered from memory.</w:t>
      </w:r>
    </w:p>
    <w:p>
      <w:pPr>
        <w:spacing w:after="160"/>
        <w:ind w:left="317"/>
      </w:pPr>
      <w:r>
        <w:rPr>
          <w:rFonts w:ascii="Consolas" w:hAnsi="Consolas"/>
          <w:b/>
          <w:color w:val="A8241D"/>
          <w:sz w:val="17"/>
        </w:rPr>
        <w:t xml:space="preserve">IF IT'S WRONG  </w:t>
      </w:r>
      <w:r>
        <w:rPr>
          <w:rFonts w:ascii="Consolas" w:hAnsi="Consolas"/>
          <w:color w:val="71858F"/>
          <w:sz w:val="18"/>
        </w:rPr>
        <w:t>Don't deflect. Say: "Good. That's exactly the case this is built for. Watch." A correction handled without flinching is worth more than a clean demo.</w:t>
      </w:r>
    </w:p>
    <w:p>
      <w:pPr>
        <w:spacing w:before="0" w:after="160"/>
        <w:ind w:left="0"/>
      </w:pPr>
      <w:r>
        <w:rPr>
          <w:rFonts w:ascii="Georgia" w:hAnsi="Georgia"/>
          <w:b w:val="0"/>
          <w:i w:val="0"/>
          <w:color w:val="101E27"/>
          <w:sz w:val="25"/>
        </w:rPr>
        <w:t>Let me disagree with it. I'll change this.</w:t>
      </w:r>
    </w:p>
    <w:p>
      <w:pPr>
        <w:spacing w:before="0" w:after="160"/>
        <w:ind w:left="0"/>
      </w:pPr>
      <w:r>
        <w:rPr>
          <w:rFonts w:ascii="Georgia" w:hAnsi="Georgia"/>
          <w:b w:val="0"/>
          <w:i w:val="0"/>
          <w:color w:val="101E27"/>
          <w:sz w:val="25"/>
        </w:rPr>
        <w:t>There. It kept its version. It recorded mine, against my name. And it's told me exactly what's now stale and needs re-running.</w:t>
      </w:r>
    </w:p>
    <w:p>
      <w:pPr>
        <w:spacing w:before="0" w:after="160"/>
        <w:ind w:left="0"/>
      </w:pPr>
      <w:r>
        <w:rPr>
          <w:rFonts w:ascii="Georgia" w:hAnsi="Georgia"/>
          <w:b w:val="0"/>
          <w:i w:val="0"/>
          <w:color w:val="101E27"/>
          <w:sz w:val="25"/>
        </w:rPr>
        <w:t>That's the thing estimating software has never done.</w:t>
      </w:r>
    </w:p>
    <w:p>
      <w:pPr>
        <w:spacing w:after="40"/>
      </w:pPr>
    </w:p>
    <w:p>
      <w:pPr>
        <w:spacing w:before="240" w:after="40"/>
      </w:pPr>
      <w:r>
        <w:rPr>
          <w:rFonts w:ascii="Consolas" w:hAnsi="Consolas"/>
          <w:b/>
          <w:color w:val="101E27"/>
          <w:sz w:val="28"/>
        </w:rPr>
        <w:t>13:00</w:t>
      </w:r>
      <w:r>
        <w:rPr>
          <w:rFonts w:ascii="Consolas" w:hAnsi="Consolas"/>
          <w:color w:val="0E8F7C"/>
          <w:sz w:val="17"/>
        </w:rPr>
        <w:t xml:space="preserve">    Live  ·  Beat 4 of 4 · to 14:00</w:t>
      </w:r>
    </w:p>
    <w:p>
      <w:pPr>
        <w:spacing w:before="0" w:after="160"/>
        <w:ind w:left="0"/>
      </w:pPr>
      <w:r>
        <w:rPr>
          <w:rFonts w:ascii="Segoe UI" w:hAnsi="Segoe UI"/>
          <w:b/>
          <w:i w:val="0"/>
          <w:color w:val="71858F"/>
          <w:sz w:val="18"/>
        </w:rPr>
        <w:t>DEMO — VERIFY</w:t>
      </w:r>
    </w:p>
    <w:p>
      <w:pPr>
        <w:spacing w:before="0" w:after="160"/>
        <w:ind w:left="216"/>
      </w:pPr>
      <w:r>
        <w:rPr>
          <w:rFonts w:ascii="Consolas" w:hAnsi="Consolas"/>
          <w:b w:val="0"/>
          <w:i w:val="0"/>
          <w:color w:val="101E27"/>
          <w:sz w:val="18"/>
        </w:rPr>
        <w:t>Trace &gt; Verify audit chain &gt; switch to Arabic &gt; switch back</w:t>
      </w:r>
    </w:p>
    <w:p>
      <w:pPr>
        <w:spacing w:before="0" w:after="160"/>
        <w:ind w:left="0"/>
      </w:pPr>
      <w:r>
        <w:rPr>
          <w:rFonts w:ascii="Georgia" w:hAnsi="Georgia"/>
          <w:b w:val="0"/>
          <w:i w:val="0"/>
          <w:color w:val="101E27"/>
          <w:sz w:val="25"/>
        </w:rPr>
        <w:t>Last thing. This is the trace view — the graph of what produced what.</w:t>
      </w:r>
    </w:p>
    <w:p>
      <w:pPr>
        <w:spacing w:before="0" w:after="160"/>
        <w:ind w:left="0"/>
      </w:pPr>
      <w:r>
        <w:rPr>
          <w:rFonts w:ascii="Georgia" w:hAnsi="Georgia"/>
          <w:b w:val="0"/>
          <w:i w:val="0"/>
          <w:color w:val="101E27"/>
          <w:sz w:val="25"/>
        </w:rPr>
        <w:t>And this button verifies the audit chain.</w:t>
      </w:r>
    </w:p>
    <w:p>
      <w:pPr>
        <w:spacing w:after="160"/>
        <w:ind w:left="317"/>
      </w:pPr>
      <w:r>
        <w:rPr>
          <w:rFonts w:ascii="Consolas" w:hAnsi="Consolas"/>
          <w:b/>
          <w:color w:val="0E8F7C"/>
          <w:sz w:val="17"/>
        </w:rPr>
        <w:t xml:space="preserve">DO  </w:t>
      </w:r>
      <w:r>
        <w:rPr>
          <w:rFonts w:ascii="Consolas" w:hAnsi="Consolas"/>
          <w:color w:val="71858F"/>
          <w:sz w:val="18"/>
        </w:rPr>
        <w:t>Press it. Wait for the result on screen before you speak again.</w:t>
      </w:r>
    </w:p>
    <w:p>
      <w:pPr>
        <w:spacing w:before="0" w:after="160"/>
        <w:ind w:left="0"/>
      </w:pPr>
      <w:r>
        <w:rPr>
          <w:rFonts w:ascii="Georgia" w:hAnsi="Georgia"/>
          <w:b w:val="0"/>
          <w:i w:val="0"/>
          <w:color w:val="101E27"/>
          <w:sz w:val="25"/>
        </w:rPr>
        <w:t>Everything you've watched me do is on that chain. If a record had been altered behind the application's back, that's where it would show.</w:t>
      </w:r>
    </w:p>
    <w:p>
      <w:pPr>
        <w:spacing w:before="0" w:after="160"/>
        <w:ind w:left="0"/>
      </w:pPr>
      <w:r>
        <w:rPr>
          <w:rFonts w:ascii="Georgia" w:hAnsi="Georgia"/>
          <w:b w:val="0"/>
          <w:i w:val="0"/>
          <w:color w:val="101E27"/>
          <w:sz w:val="25"/>
        </w:rPr>
        <w:t>And one more thing.</w:t>
      </w:r>
    </w:p>
    <w:p>
      <w:pPr>
        <w:spacing w:after="160"/>
        <w:ind w:left="317"/>
      </w:pPr>
      <w:r>
        <w:rPr>
          <w:rFonts w:ascii="Consolas" w:hAnsi="Consolas"/>
          <w:b/>
          <w:color w:val="0E8F7C"/>
          <w:sz w:val="17"/>
        </w:rPr>
        <w:t xml:space="preserve">DO  </w:t>
      </w:r>
      <w:r>
        <w:rPr>
          <w:rFonts w:ascii="Consolas" w:hAnsi="Consolas"/>
          <w:color w:val="71858F"/>
          <w:sz w:val="18"/>
        </w:rPr>
        <w:t>Switch the workspace to Arabic. Leave it there for a beat. Then switch back.</w:t>
      </w:r>
    </w:p>
    <w:p>
      <w:pPr>
        <w:spacing w:before="0" w:after="160"/>
        <w:ind w:left="0"/>
      </w:pPr>
      <w:r>
        <w:rPr>
          <w:rFonts w:ascii="Georgia" w:hAnsi="Georgia"/>
          <w:b w:val="0"/>
          <w:i w:val="0"/>
          <w:color w:val="101E27"/>
          <w:sz w:val="25"/>
        </w:rPr>
        <w:t>Same workspace. Not a translated copy of it.</w:t>
      </w:r>
    </w:p>
    <w:p>
      <w:pPr>
        <w:spacing w:after="160"/>
        <w:ind w:left="317"/>
      </w:pPr>
      <w:r>
        <w:rPr>
          <w:rFonts w:ascii="Consolas" w:hAnsi="Consolas"/>
          <w:b/>
          <w:color w:val="A8241D"/>
          <w:sz w:val="17"/>
        </w:rPr>
        <w:t xml:space="preserve">IF ANYTHING HANGS  </w:t>
      </w:r>
      <w:r>
        <w:rPr>
          <w:rFonts w:ascii="Consolas" w:hAnsi="Consolas"/>
          <w:color w:val="71858F"/>
          <w:sz w:val="18"/>
        </w:rPr>
        <w:t>Stop. Say "that pause is it reading rather than guessing" — once — and wait. If it doesn't recover, go to Trace on records that are already confirmed. Never apologise twice for the same pause.</w:t>
      </w:r>
    </w:p>
    <w:p>
      <w:pPr>
        <w:spacing w:after="40"/>
      </w:pPr>
    </w:p>
    <w:p>
      <w:pPr>
        <w:spacing w:before="240" w:after="40"/>
      </w:pPr>
      <w:r>
        <w:rPr>
          <w:rFonts w:ascii="Consolas" w:hAnsi="Consolas"/>
          <w:b/>
          <w:color w:val="101E27"/>
          <w:sz w:val="28"/>
        </w:rPr>
        <w:t>14:00</w:t>
      </w:r>
      <w:r>
        <w:rPr>
          <w:rFonts w:ascii="Consolas" w:hAnsi="Consolas"/>
          <w:color w:val="0E8F7C"/>
          <w:sz w:val="17"/>
        </w:rPr>
        <w:t xml:space="preserve">    Slide 14  ·  Build state</w:t>
      </w:r>
    </w:p>
    <w:p>
      <w:pPr>
        <w:spacing w:before="0" w:after="160"/>
        <w:ind w:left="0"/>
      </w:pPr>
      <w:r>
        <w:rPr>
          <w:rFonts w:ascii="Segoe UI" w:hAnsi="Segoe UI"/>
          <w:b/>
          <w:i w:val="0"/>
          <w:color w:val="71858F"/>
          <w:sz w:val="18"/>
        </w:rPr>
        <w:t>WHERE IT ACTUALLY IS</w:t>
      </w:r>
    </w:p>
    <w:p>
      <w:pPr>
        <w:spacing w:before="0" w:after="160"/>
        <w:ind w:left="0"/>
      </w:pPr>
      <w:r>
        <w:rPr>
          <w:rFonts w:ascii="Georgia" w:hAnsi="Georgia"/>
          <w:b w:val="0"/>
          <w:i w:val="0"/>
          <w:color w:val="101E27"/>
          <w:sz w:val="25"/>
        </w:rPr>
        <w:t>Right. Back to the deck — and this is the part I said I'd do.</w:t>
      </w:r>
    </w:p>
    <w:p>
      <w:pPr>
        <w:spacing w:before="0" w:after="160"/>
        <w:ind w:left="0"/>
      </w:pPr>
      <w:r>
        <w:rPr>
          <w:rFonts w:ascii="Georgia" w:hAnsi="Georgia"/>
          <w:b w:val="0"/>
          <w:i w:val="0"/>
          <w:color w:val="101E27"/>
          <w:sz w:val="25"/>
        </w:rPr>
        <w:t>Seventy-nine per cent.</w:t>
      </w:r>
    </w:p>
    <w:p>
      <w:pPr>
        <w:spacing w:before="0" w:after="160"/>
        <w:ind w:left="0"/>
      </w:pPr>
      <w:r>
        <w:rPr>
          <w:rFonts w:ascii="Georgia" w:hAnsi="Georgia"/>
          <w:b w:val="0"/>
          <w:i w:val="0"/>
          <w:color w:val="101E27"/>
          <w:sz w:val="25"/>
        </w:rPr>
        <w:t>And I want to be careful with that number, because a percentage can be made to say almost anything.</w:t>
      </w:r>
    </w:p>
    <w:p>
      <w:pPr>
        <w:spacing w:before="0" w:after="160"/>
        <w:ind w:left="0"/>
      </w:pPr>
      <w:r>
        <w:rPr>
          <w:rFonts w:ascii="Georgia" w:hAnsi="Georgia"/>
          <w:b w:val="0"/>
          <w:i w:val="0"/>
          <w:color w:val="101E27"/>
          <w:sz w:val="25"/>
        </w:rPr>
        <w:t>It's measured against the specification as written. Thirteen thousand lines of it, across ten documents. Not against a roadmap we could quietly move.</w:t>
      </w:r>
    </w:p>
    <w:p>
      <w:pPr>
        <w:spacing w:before="0" w:after="160"/>
        <w:ind w:left="0"/>
      </w:pPr>
      <w:r>
        <w:rPr>
          <w:rFonts w:ascii="Georgia" w:hAnsi="Georgia"/>
          <w:b w:val="0"/>
          <w:i w:val="0"/>
          <w:color w:val="101E27"/>
          <w:sz w:val="25"/>
        </w:rPr>
        <w:t>Done means built, tested and deployed. Partial counts as a half. Missing counts as zero.</w:t>
      </w:r>
    </w:p>
    <w:p>
      <w:pPr>
        <w:spacing w:before="0" w:after="160"/>
        <w:ind w:left="0"/>
      </w:pPr>
      <w:r>
        <w:rPr>
          <w:rFonts w:ascii="Georgia" w:hAnsi="Georgia"/>
          <w:b w:val="0"/>
          <w:i w:val="0"/>
          <w:color w:val="101E27"/>
          <w:sz w:val="25"/>
        </w:rPr>
        <w:t>A hundred and thirty-two features. Ninety-seven done, fifteen partial, twenty missing.</w:t>
      </w:r>
    </w:p>
    <w:p>
      <w:pPr>
        <w:spacing w:before="0" w:after="160"/>
        <w:ind w:left="0"/>
      </w:pPr>
      <w:r>
        <w:rPr>
          <w:rFonts w:ascii="Georgia" w:hAnsi="Georgia"/>
          <w:b w:val="0"/>
          <w:i w:val="0"/>
          <w:color w:val="101E27"/>
          <w:sz w:val="25"/>
        </w:rPr>
        <w:t>Document control is the most complete, at ninety-three per cent. Drawings is the lowest, at seventy-two — and it's also the strongest thing in the demo you just watched. That's because it has the most ambitious specification behind it.</w:t>
      </w:r>
    </w:p>
    <w:p>
      <w:pPr>
        <w:spacing w:before="0" w:after="160"/>
        <w:ind w:left="0"/>
      </w:pPr>
      <w:r>
        <w:rPr>
          <w:rFonts w:ascii="Georgia" w:hAnsi="Georgia"/>
          <w:b w:val="0"/>
          <w:i w:val="0"/>
          <w:color w:val="101E27"/>
          <w:sz w:val="25"/>
        </w:rPr>
        <w:t>Which is a reasonable test of whether the measure is honest, or flattering.</w:t>
      </w:r>
    </w:p>
    <w:p>
      <w:pPr>
        <w:spacing w:after="40"/>
      </w:pPr>
    </w:p>
    <w:p>
      <w:pPr>
        <w:spacing w:before="240" w:after="40"/>
      </w:pPr>
      <w:r>
        <w:rPr>
          <w:rFonts w:ascii="Consolas" w:hAnsi="Consolas"/>
          <w:b/>
          <w:color w:val="101E27"/>
          <w:sz w:val="28"/>
        </w:rPr>
        <w:t>15:10</w:t>
      </w:r>
      <w:r>
        <w:rPr>
          <w:rFonts w:ascii="Consolas" w:hAnsi="Consolas"/>
          <w:color w:val="0E8F7C"/>
          <w:sz w:val="17"/>
        </w:rPr>
        <w:t xml:space="preserve">    Slide 15  ·  Evidence</w:t>
      </w:r>
    </w:p>
    <w:p>
      <w:pPr>
        <w:spacing w:before="0" w:after="160"/>
        <w:ind w:left="0"/>
      </w:pPr>
      <w:r>
        <w:rPr>
          <w:rFonts w:ascii="Segoe UI" w:hAnsi="Segoe UI"/>
          <w:b/>
          <w:i w:val="0"/>
          <w:color w:val="71858F"/>
          <w:sz w:val="18"/>
        </w:rPr>
        <w:t>COUNTED, NOT ASSERTED</w:t>
      </w:r>
    </w:p>
    <w:p>
      <w:pPr>
        <w:spacing w:after="160"/>
        <w:ind w:left="317"/>
      </w:pPr>
      <w:r>
        <w:rPr>
          <w:rFonts w:ascii="Consolas" w:hAnsi="Consolas"/>
          <w:b/>
          <w:color w:val="0E8F7C"/>
          <w:sz w:val="17"/>
        </w:rPr>
        <w:t xml:space="preserve">DO  </w:t>
      </w:r>
      <w:r>
        <w:rPr>
          <w:rFonts w:ascii="Consolas" w:hAnsi="Consolas"/>
          <w:color w:val="71858F"/>
          <w:sz w:val="18"/>
        </w:rPr>
        <w:t>Don't read the grid. Let it sit there and say the last line only.</w:t>
      </w:r>
    </w:p>
    <w:p>
      <w:pPr>
        <w:spacing w:before="0" w:after="160"/>
        <w:ind w:left="0"/>
      </w:pPr>
      <w:r>
        <w:rPr>
          <w:rFonts w:ascii="Georgia" w:hAnsi="Georgia"/>
          <w:b w:val="0"/>
          <w:i w:val="0"/>
          <w:color w:val="101E27"/>
          <w:sz w:val="25"/>
        </w:rPr>
        <w:t>Underneath that: eighty-four database tables deployed. Ninety API routes. Nine hundred and eighty-two tests passing. Thirty-four deterministic engines. Twenty assistants. Twelve architecture decisions on record.</w:t>
      </w:r>
    </w:p>
    <w:p>
      <w:pPr>
        <w:spacing w:before="0" w:after="160"/>
        <w:ind w:left="0"/>
      </w:pPr>
      <w:r>
        <w:rPr>
          <w:rFonts w:ascii="Georgia" w:hAnsi="Georgia"/>
          <w:b w:val="0"/>
          <w:i w:val="0"/>
          <w:color w:val="101E27"/>
          <w:sz w:val="25"/>
        </w:rPr>
        <w:t>I won't read the rest of it. The only point I want to make is this — every one of those was queried this morning, from the repository and from the running production database.</w:t>
      </w:r>
    </w:p>
    <w:p>
      <w:pPr>
        <w:spacing w:before="0" w:after="160"/>
        <w:ind w:left="0"/>
      </w:pPr>
      <w:r>
        <w:rPr>
          <w:rFonts w:ascii="Georgia" w:hAnsi="Georgia"/>
          <w:b w:val="0"/>
          <w:i w:val="0"/>
          <w:color w:val="101E27"/>
          <w:sz w:val="25"/>
        </w:rPr>
        <w:t>If any of them matter to your diligence, we'll run the query in front of you, rather than send you a spreadsheet.</w:t>
      </w:r>
    </w:p>
    <w:p>
      <w:pPr>
        <w:spacing w:after="40"/>
      </w:pPr>
    </w:p>
    <w:p>
      <w:pPr>
        <w:spacing w:before="240" w:after="40"/>
      </w:pPr>
      <w:r>
        <w:rPr>
          <w:rFonts w:ascii="Consolas" w:hAnsi="Consolas"/>
          <w:b/>
          <w:color w:val="101E27"/>
          <w:sz w:val="28"/>
        </w:rPr>
        <w:t>15:55</w:t>
      </w:r>
      <w:r>
        <w:rPr>
          <w:rFonts w:ascii="Consolas" w:hAnsi="Consolas"/>
          <w:color w:val="0E8F7C"/>
          <w:sz w:val="17"/>
        </w:rPr>
        <w:t xml:space="preserve">    Slide 16  ·  The gaps</w:t>
      </w:r>
    </w:p>
    <w:p>
      <w:pPr>
        <w:spacing w:before="0" w:after="160"/>
        <w:ind w:left="0"/>
      </w:pPr>
      <w:r>
        <w:rPr>
          <w:rFonts w:ascii="Segoe UI" w:hAnsi="Segoe UI"/>
          <w:b/>
          <w:i w:val="0"/>
          <w:color w:val="71858F"/>
          <w:sz w:val="18"/>
        </w:rPr>
        <w:t>THE MINUTE I PROMISED YOU</w:t>
      </w:r>
    </w:p>
    <w:p>
      <w:pPr>
        <w:spacing w:before="0" w:after="160"/>
        <w:ind w:left="0"/>
      </w:pPr>
      <w:r>
        <w:rPr>
          <w:rFonts w:ascii="Georgia" w:hAnsi="Georgia"/>
          <w:b w:val="0"/>
          <w:i w:val="0"/>
          <w:color w:val="101E27"/>
          <w:sz w:val="25"/>
        </w:rPr>
        <w:t>And now the minute I promised you at the start.</w:t>
      </w:r>
    </w:p>
    <w:p>
      <w:pPr>
        <w:spacing w:before="0" w:after="160"/>
        <w:ind w:left="0"/>
      </w:pPr>
      <w:r>
        <w:rPr>
          <w:rFonts w:ascii="Georgia" w:hAnsi="Georgia"/>
          <w:b w:val="0"/>
          <w:i w:val="0"/>
          <w:color w:val="101E27"/>
          <w:sz w:val="25"/>
        </w:rPr>
        <w:t>There are sixteen open P0s. Here are the eight you'd have found yourselves.</w:t>
      </w:r>
    </w:p>
    <w:p>
      <w:pPr>
        <w:spacing w:before="0" w:after="160"/>
        <w:ind w:left="0"/>
      </w:pPr>
      <w:r>
        <w:rPr>
          <w:rFonts w:ascii="Georgia" w:hAnsi="Georgia"/>
          <w:b w:val="0"/>
          <w:i w:val="0"/>
          <w:color w:val="101E27"/>
          <w:sz w:val="25"/>
        </w:rPr>
        <w:t>There's no single sign-on. No multi-factor. No encryption at rest yet. Continuous integration exists as six workflow files that have never actually run. There's no staging environment, so changes get validated in production. And there's no tested restore — which means there isn't really a backup.</w:t>
      </w:r>
    </w:p>
    <w:p>
      <w:pPr>
        <w:spacing w:before="0" w:after="160"/>
        <w:ind w:left="0"/>
      </w:pPr>
      <w:r>
        <w:rPr>
          <w:rFonts w:ascii="Consolas" w:hAnsi="Consolas"/>
          <w:b w:val="0"/>
          <w:i w:val="0"/>
          <w:color w:val="0E8F7C"/>
          <w:sz w:val="17"/>
        </w:rPr>
        <w:t>——  Let that land.</w:t>
      </w:r>
    </w:p>
    <w:p>
      <w:pPr>
        <w:spacing w:before="0" w:after="160"/>
        <w:ind w:left="0"/>
      </w:pPr>
      <w:r>
        <w:rPr>
          <w:rFonts w:ascii="Georgia" w:hAnsi="Georgia"/>
          <w:b w:val="0"/>
          <w:i w:val="0"/>
          <w:color w:val="101E27"/>
          <w:sz w:val="25"/>
        </w:rPr>
        <w:t>Now — notice what those are. And what they aren't.</w:t>
      </w:r>
    </w:p>
    <w:p>
      <w:pPr>
        <w:spacing w:before="0" w:after="160"/>
        <w:ind w:left="0"/>
      </w:pPr>
      <w:r>
        <w:rPr>
          <w:rFonts w:ascii="Georgia" w:hAnsi="Georgia"/>
          <w:b w:val="0"/>
          <w:i w:val="0"/>
          <w:color w:val="101E27"/>
          <w:sz w:val="25"/>
        </w:rPr>
        <w:t>None of them is "the chain doesn't work". None of them is "the provenance is aspirational". The audit trail, the isolation, the provenance, the durable job state — those are built and tested. You just watched some of it.</w:t>
      </w:r>
    </w:p>
    <w:p>
      <w:pPr>
        <w:spacing w:before="0" w:after="160"/>
        <w:ind w:left="0"/>
      </w:pPr>
      <w:r>
        <w:rPr>
          <w:rFonts w:ascii="Georgia" w:hAnsi="Georgia"/>
          <w:b w:val="0"/>
          <w:i w:val="0"/>
          <w:color w:val="101E27"/>
          <w:sz w:val="25"/>
        </w:rPr>
        <w:t>What's missing is the operations layer around it. Single sign-on, multi-factor, CI, staging, backups.</w:t>
      </w:r>
    </w:p>
    <w:p>
      <w:pPr>
        <w:spacing w:before="0" w:after="160"/>
        <w:ind w:left="0"/>
      </w:pPr>
      <w:r>
        <w:rPr>
          <w:rFonts w:ascii="Georgia" w:hAnsi="Georgia"/>
          <w:b w:val="0"/>
          <w:i w:val="0"/>
          <w:color w:val="101E27"/>
          <w:sz w:val="25"/>
        </w:rPr>
        <w:t>Unglamorous. Bounded. And exactly the sort of thing that gets fixed quickly with a partner who's done it before.</w:t>
      </w:r>
    </w:p>
    <w:p>
      <w:pPr>
        <w:spacing w:after="160"/>
        <w:ind w:left="317"/>
      </w:pPr>
      <w:r>
        <w:rPr>
          <w:rFonts w:ascii="Consolas" w:hAnsi="Consolas"/>
          <w:b/>
          <w:color w:val="A8241D"/>
          <w:sz w:val="17"/>
        </w:rPr>
        <w:t xml:space="preserve">SAY THIS BEFORE THEY FIND IT  </w:t>
      </w:r>
      <w:r>
        <w:rPr>
          <w:rFonts w:ascii="Consolas" w:hAnsi="Consolas"/>
          <w:color w:val="71858F"/>
          <w:sz w:val="18"/>
        </w:rPr>
        <w:t>"One more thing while I'm being blunt — our own marketing site currently claims some of that is live. It isn't. We're fixing the copy. I'd rather tell you than have you find it."</w:t>
      </w:r>
    </w:p>
    <w:p>
      <w:pPr>
        <w:spacing w:after="40"/>
      </w:pPr>
    </w:p>
    <w:p>
      <w:pPr>
        <w:spacing w:before="240" w:after="40"/>
      </w:pPr>
      <w:r>
        <w:rPr>
          <w:rFonts w:ascii="Consolas" w:hAnsi="Consolas"/>
          <w:b/>
          <w:color w:val="101E27"/>
          <w:sz w:val="28"/>
        </w:rPr>
        <w:t>17:05</w:t>
      </w:r>
      <w:r>
        <w:rPr>
          <w:rFonts w:ascii="Consolas" w:hAnsi="Consolas"/>
          <w:color w:val="0E8F7C"/>
          <w:sz w:val="17"/>
        </w:rPr>
        <w:t xml:space="preserve">    Slide 17  ·  Deployment</w:t>
      </w:r>
    </w:p>
    <w:p>
      <w:pPr>
        <w:spacing w:before="0" w:after="160"/>
        <w:ind w:left="0"/>
      </w:pPr>
      <w:r>
        <w:rPr>
          <w:rFonts w:ascii="Segoe UI" w:hAnsi="Segoe UI"/>
          <w:b/>
          <w:i w:val="0"/>
          <w:color w:val="71858F"/>
          <w:sz w:val="18"/>
        </w:rPr>
        <w:t>HOW IT RUNS</w:t>
      </w:r>
    </w:p>
    <w:p>
      <w:pPr>
        <w:spacing w:before="0" w:after="160"/>
        <w:ind w:left="0"/>
      </w:pPr>
      <w:r>
        <w:rPr>
          <w:rFonts w:ascii="Georgia" w:hAnsi="Georgia"/>
          <w:b w:val="0"/>
          <w:i w:val="0"/>
          <w:color w:val="101E27"/>
          <w:sz w:val="25"/>
        </w:rPr>
        <w:t>Quickly, on how it runs.</w:t>
      </w:r>
    </w:p>
    <w:p>
      <w:pPr>
        <w:spacing w:before="0" w:after="160"/>
        <w:ind w:left="0"/>
      </w:pPr>
      <w:r>
        <w:rPr>
          <w:rFonts w:ascii="Georgia" w:hAnsi="Georgia"/>
          <w:b w:val="0"/>
          <w:i w:val="0"/>
          <w:color w:val="101E27"/>
          <w:sz w:val="25"/>
        </w:rPr>
        <w:t>Four shapes. Multi-tenant SaaS. Dedicated cloud in your region. Private, where the inference happens inside your own boundary and no document reaches an outside provider. And fully sovereign — on-premise, including the model serving.</w:t>
      </w:r>
    </w:p>
    <w:p>
      <w:pPr>
        <w:spacing w:before="0" w:after="160"/>
        <w:ind w:left="0"/>
      </w:pPr>
      <w:r>
        <w:rPr>
          <w:rFonts w:ascii="Georgia" w:hAnsi="Georgia"/>
          <w:b w:val="0"/>
          <w:i w:val="0"/>
          <w:color w:val="101E27"/>
          <w:sz w:val="25"/>
        </w:rPr>
        <w:t>Same codebase for all four. Same domain model, same identity model, same API contracts, same audit, same governance. The deployment shape is configuration and hosting — not a second product to build and certify.</w:t>
      </w:r>
    </w:p>
    <w:p>
      <w:pPr>
        <w:spacing w:before="0" w:after="160"/>
        <w:ind w:left="0"/>
      </w:pPr>
      <w:r>
        <w:rPr>
          <w:rFonts w:ascii="Georgia" w:hAnsi="Georgia"/>
          <w:b w:val="0"/>
          <w:i w:val="0"/>
          <w:color w:val="101E27"/>
          <w:sz w:val="25"/>
        </w:rPr>
        <w:t>And I should be straight with you about maturity. SaaS and dedicated cloud are proven in what's deployed today. Private and sovereign are supported by the architecture. They haven't been delivered to a customer yet.</w:t>
      </w:r>
    </w:p>
    <w:p>
      <w:pPr>
        <w:spacing w:after="40"/>
      </w:pPr>
    </w:p>
    <w:p>
      <w:pPr>
        <w:spacing w:before="240" w:after="40"/>
      </w:pPr>
      <w:r>
        <w:rPr>
          <w:rFonts w:ascii="Consolas" w:hAnsi="Consolas"/>
          <w:b/>
          <w:color w:val="101E27"/>
          <w:sz w:val="28"/>
        </w:rPr>
        <w:t>17:55</w:t>
      </w:r>
      <w:r>
        <w:rPr>
          <w:rFonts w:ascii="Consolas" w:hAnsi="Consolas"/>
          <w:color w:val="0E8F7C"/>
          <w:sz w:val="17"/>
        </w:rPr>
        <w:t xml:space="preserve">    Slide 18  ·  Adoption</w:t>
      </w:r>
    </w:p>
    <w:p>
      <w:pPr>
        <w:spacing w:before="0" w:after="160"/>
        <w:ind w:left="0"/>
      </w:pPr>
      <w:r>
        <w:rPr>
          <w:rFonts w:ascii="Segoe UI" w:hAnsi="Segoe UI"/>
          <w:b/>
          <w:i w:val="0"/>
          <w:color w:val="71858F"/>
          <w:sz w:val="18"/>
        </w:rPr>
        <w:t>NOTHING GETS SWITCHED OFF</w:t>
      </w:r>
    </w:p>
    <w:p>
      <w:pPr>
        <w:spacing w:before="0" w:after="160"/>
        <w:ind w:left="0"/>
      </w:pPr>
      <w:r>
        <w:rPr>
          <w:rFonts w:ascii="Georgia" w:hAnsi="Georgia"/>
          <w:b w:val="0"/>
          <w:i w:val="0"/>
          <w:color w:val="101E27"/>
          <w:sz w:val="25"/>
        </w:rPr>
        <w:t>On adoption — there's no version of this where you turn something off in month one.</w:t>
      </w:r>
    </w:p>
    <w:p>
      <w:pPr>
        <w:spacing w:before="0" w:after="160"/>
        <w:ind w:left="0"/>
      </w:pPr>
      <w:r>
        <w:rPr>
          <w:rFonts w:ascii="Georgia" w:hAnsi="Georgia"/>
          <w:b w:val="0"/>
          <w:i w:val="0"/>
          <w:color w:val="101E27"/>
          <w:sz w:val="25"/>
        </w:rPr>
        <w:t>Phase one is coexistence. We import and export against Autodesk, IFC, DWG, PDF, Excel, P6, your ERP. We add a layer, and nothing goes away.</w:t>
      </w:r>
    </w:p>
    <w:p>
      <w:pPr>
        <w:spacing w:before="0" w:after="160"/>
        <w:ind w:left="0"/>
      </w:pPr>
      <w:r>
        <w:rPr>
          <w:rFonts w:ascii="Georgia" w:hAnsi="Georgia"/>
          <w:b w:val="0"/>
          <w:i w:val="0"/>
          <w:color w:val="101E27"/>
          <w:sz w:val="25"/>
        </w:rPr>
        <w:t>In phase two things start moving across natively — but one at a time, and on evidence.</w:t>
      </w:r>
    </w:p>
    <w:p>
      <w:pPr>
        <w:spacing w:before="0" w:after="160"/>
        <w:ind w:left="0"/>
      </w:pPr>
      <w:r>
        <w:rPr>
          <w:rFonts w:ascii="Georgia" w:hAnsi="Georgia"/>
          <w:b w:val="0"/>
          <w:i w:val="0"/>
          <w:color w:val="101E27"/>
          <w:sz w:val="25"/>
        </w:rPr>
        <w:t>Phase one has to earn phase two.</w:t>
      </w:r>
    </w:p>
    <w:p>
      <w:pPr>
        <w:spacing w:after="40"/>
      </w:pPr>
    </w:p>
    <w:p>
      <w:pPr>
        <w:spacing w:before="240" w:after="40"/>
      </w:pPr>
      <w:r>
        <w:rPr>
          <w:rFonts w:ascii="Consolas" w:hAnsi="Consolas"/>
          <w:b/>
          <w:color w:val="101E27"/>
          <w:sz w:val="28"/>
        </w:rPr>
        <w:t>18:25</w:t>
      </w:r>
      <w:r>
        <w:rPr>
          <w:rFonts w:ascii="Consolas" w:hAnsi="Consolas"/>
          <w:color w:val="0E8F7C"/>
          <w:sz w:val="17"/>
        </w:rPr>
        <w:t xml:space="preserve">    Slide 19  ·  The ask</w:t>
      </w:r>
    </w:p>
    <w:p>
      <w:pPr>
        <w:spacing w:before="0" w:after="160"/>
        <w:ind w:left="0"/>
      </w:pPr>
      <w:r>
        <w:rPr>
          <w:rFonts w:ascii="Segoe UI" w:hAnsi="Segoe UI"/>
          <w:b/>
          <w:i w:val="0"/>
          <w:color w:val="71858F"/>
          <w:sz w:val="18"/>
        </w:rPr>
        <w:t>WHAT I'M ACTUALLY ASKING FOR</w:t>
      </w:r>
    </w:p>
    <w:p>
      <w:pPr>
        <w:spacing w:before="0" w:after="160"/>
        <w:ind w:left="0"/>
      </w:pPr>
      <w:r>
        <w:rPr>
          <w:rFonts w:ascii="Georgia" w:hAnsi="Georgia"/>
          <w:b w:val="0"/>
          <w:i w:val="0"/>
          <w:color w:val="101E27"/>
          <w:sz w:val="25"/>
        </w:rPr>
        <w:t>So. What I'm actually asking for.</w:t>
      </w:r>
    </w:p>
    <w:p>
      <w:pPr>
        <w:spacing w:before="0" w:after="160"/>
        <w:ind w:left="0"/>
      </w:pPr>
      <w:r>
        <w:rPr>
          <w:rFonts w:ascii="Georgia" w:hAnsi="Georgia"/>
          <w:b w:val="0"/>
          <w:i w:val="0"/>
          <w:color w:val="101E27"/>
          <w:sz w:val="25"/>
        </w:rPr>
        <w:t>Three things. Six weeks. One live tender.</w:t>
      </w:r>
    </w:p>
    <w:p>
      <w:pPr>
        <w:spacing w:before="0" w:after="160"/>
        <w:ind w:left="0"/>
      </w:pPr>
      <w:r>
        <w:rPr>
          <w:rFonts w:ascii="Georgia" w:hAnsi="Georgia"/>
          <w:b w:val="0"/>
          <w:i w:val="0"/>
          <w:color w:val="101E27"/>
          <w:sz w:val="25"/>
        </w:rPr>
        <w:t>One — one real bid, end to end. One project, one estimating team, six weeks. Measured against a bid you've already priced, so the comparison is yours and not mine.</w:t>
      </w:r>
    </w:p>
    <w:p>
      <w:pPr>
        <w:spacing w:before="0" w:after="160"/>
        <w:ind w:left="0"/>
      </w:pPr>
      <w:r>
        <w:rPr>
          <w:rFonts w:ascii="Georgia" w:hAnsi="Georgia"/>
          <w:b w:val="0"/>
          <w:i w:val="0"/>
          <w:color w:val="101E27"/>
          <w:sz w:val="25"/>
        </w:rPr>
        <w:t>Two — a golden set. One design set, paired with its final priced bill. We hold it as a fixture we test against. That's the moment accuracy stops being a claim on a slide and becomes something that either passes or doesn't, in front of you.</w:t>
      </w:r>
    </w:p>
    <w:p>
      <w:pPr>
        <w:spacing w:before="0" w:after="160"/>
        <w:ind w:left="0"/>
      </w:pPr>
      <w:r>
        <w:rPr>
          <w:rFonts w:ascii="Georgia" w:hAnsi="Georgia"/>
          <w:b w:val="0"/>
          <w:i w:val="0"/>
          <w:color w:val="101E27"/>
          <w:sz w:val="25"/>
        </w:rPr>
        <w:t>Three — somebody on your side who closes that gap list with us, inside the same six weeks. I'm not asking you to sit and wait while we build single sign-on. I'm asking you to close it with us.</w:t>
      </w:r>
    </w:p>
    <w:p>
      <w:pPr>
        <w:spacing w:before="0" w:after="160"/>
        <w:ind w:left="0"/>
      </w:pPr>
      <w:r>
        <w:rPr>
          <w:rFonts w:ascii="Georgia" w:hAnsi="Georgia"/>
          <w:b w:val="0"/>
          <w:i w:val="0"/>
          <w:color w:val="101E27"/>
          <w:sz w:val="25"/>
        </w:rPr>
        <w:t>And what I'm not asking for: a migration. Anything switched off. A commitment past the pilot. Or a decision today.</w:t>
      </w:r>
    </w:p>
    <w:p>
      <w:pPr>
        <w:spacing w:after="40"/>
      </w:pPr>
    </w:p>
    <w:p>
      <w:pPr>
        <w:spacing w:before="240" w:after="40"/>
      </w:pPr>
      <w:r>
        <w:rPr>
          <w:rFonts w:ascii="Consolas" w:hAnsi="Consolas"/>
          <w:b/>
          <w:color w:val="101E27"/>
          <w:sz w:val="28"/>
        </w:rPr>
        <w:t>19:15</w:t>
      </w:r>
      <w:r>
        <w:rPr>
          <w:rFonts w:ascii="Consolas" w:hAnsi="Consolas"/>
          <w:color w:val="0E8F7C"/>
          <w:sz w:val="17"/>
        </w:rPr>
        <w:t xml:space="preserve">    Slide 20  ·  Close</w:t>
      </w:r>
    </w:p>
    <w:p>
      <w:pPr>
        <w:spacing w:before="0" w:after="160"/>
        <w:ind w:left="0"/>
      </w:pPr>
      <w:r>
        <w:rPr>
          <w:rFonts w:ascii="Segoe UI" w:hAnsi="Segoe UI"/>
          <w:b/>
          <w:i w:val="0"/>
          <w:color w:val="71858F"/>
          <w:sz w:val="18"/>
        </w:rPr>
        <w:t>CLOSE</w:t>
      </w:r>
    </w:p>
    <w:p>
      <w:pPr>
        <w:spacing w:before="0" w:after="160"/>
        <w:ind w:left="0"/>
      </w:pPr>
      <w:r>
        <w:rPr>
          <w:rFonts w:ascii="Georgia" w:hAnsi="Georgia"/>
          <w:b w:val="0"/>
          <w:i w:val="0"/>
          <w:color w:val="101E27"/>
          <w:sz w:val="25"/>
        </w:rPr>
        <w:t>Last thing, and then I'll stop talking.</w:t>
      </w:r>
    </w:p>
    <w:p>
      <w:pPr>
        <w:spacing w:before="0" w:after="160"/>
        <w:ind w:left="0"/>
      </w:pPr>
      <w:r>
        <w:rPr>
          <w:rFonts w:ascii="Georgia" w:hAnsi="Georgia"/>
          <w:b w:val="0"/>
          <w:i w:val="0"/>
          <w:color w:val="101E27"/>
          <w:sz w:val="25"/>
        </w:rPr>
        <w:t>Twenty minutes. From an empty project to a priced bill, a programme, a technical submission, and a register of what's still outstanding.</w:t>
      </w:r>
    </w:p>
    <w:p>
      <w:pPr>
        <w:spacing w:before="0" w:after="160"/>
        <w:ind w:left="0"/>
      </w:pPr>
      <w:r>
        <w:rPr>
          <w:rFonts w:ascii="Georgia" w:hAnsi="Georgia"/>
          <w:b w:val="0"/>
          <w:i w:val="0"/>
          <w:color w:val="101E27"/>
          <w:sz w:val="25"/>
        </w:rPr>
        <w:t>But the number of minutes was never the argument.</w:t>
      </w:r>
    </w:p>
    <w:p>
      <w:pPr>
        <w:spacing w:before="0" w:after="160"/>
        <w:ind w:left="0"/>
      </w:pPr>
      <w:r>
        <w:rPr>
          <w:rFonts w:ascii="Georgia" w:hAnsi="Georgia"/>
          <w:b w:val="0"/>
          <w:i w:val="0"/>
          <w:color w:val="101E27"/>
          <w:sz w:val="25"/>
        </w:rPr>
        <w:t>This is.</w:t>
      </w:r>
    </w:p>
    <w:p>
      <w:pPr>
        <w:spacing w:before="0" w:after="160"/>
        <w:ind w:left="0"/>
      </w:pPr>
      <w:r>
        <w:rPr>
          <w:rFonts w:ascii="Georgia" w:hAnsi="Georgia"/>
          <w:b w:val="0"/>
          <w:i w:val="0"/>
          <w:color w:val="101E27"/>
          <w:sz w:val="25"/>
        </w:rPr>
        <w:t>Every number you saw today can name where it came from. A page of a tender. A layer of a drawing. Or a person who typed it, and signed for it.</w:t>
      </w:r>
    </w:p>
    <w:p>
      <w:pPr>
        <w:spacing w:before="0" w:after="160"/>
        <w:ind w:left="0"/>
      </w:pPr>
      <w:r>
        <w:rPr>
          <w:rFonts w:ascii="Georgia" w:hAnsi="Georgia"/>
          <w:b w:val="0"/>
          <w:i w:val="0"/>
          <w:color w:val="101E27"/>
          <w:sz w:val="25"/>
        </w:rPr>
        <w:t>That's the whole product.</w:t>
      </w:r>
    </w:p>
    <w:p>
      <w:pPr>
        <w:spacing w:before="0" w:after="160"/>
        <w:ind w:left="0"/>
      </w:pPr>
      <w:r>
        <w:rPr>
          <w:rFonts w:ascii="Georgia" w:hAnsi="Georgia"/>
          <w:b w:val="0"/>
          <w:i w:val="0"/>
          <w:color w:val="101E27"/>
          <w:sz w:val="25"/>
        </w:rPr>
        <w:t>The rest is speed.</w:t>
      </w:r>
    </w:p>
    <w:p>
      <w:pPr>
        <w:spacing w:before="0" w:after="160"/>
        <w:ind w:left="0"/>
      </w:pPr>
      <w:r>
        <w:rPr>
          <w:rFonts w:ascii="Consolas" w:hAnsi="Consolas"/>
          <w:b w:val="0"/>
          <w:i w:val="0"/>
          <w:color w:val="0E8F7C"/>
          <w:sz w:val="17"/>
        </w:rPr>
        <w:t>——  Stop. Add nothing.</w:t>
      </w:r>
    </w:p>
    <w:p>
      <w:pPr>
        <w:spacing w:after="160"/>
        <w:ind w:left="317"/>
      </w:pPr>
      <w:r>
        <w:rPr>
          <w:rFonts w:ascii="Consolas" w:hAnsi="Consolas"/>
          <w:b/>
          <w:color w:val="0E8F7C"/>
          <w:sz w:val="17"/>
        </w:rPr>
        <w:t xml:space="preserve">DO  </w:t>
      </w:r>
      <w:r>
        <w:rPr>
          <w:rFonts w:ascii="Consolas" w:hAnsi="Consolas"/>
          <w:color w:val="71858F"/>
          <w:sz w:val="18"/>
        </w:rPr>
        <w:t>Don't offer next steps. Don't offer to send the deck. Let them ask the first question. If the silence runs past ten seconds, the only line that works is: "What would you want to test first?"</w:t>
      </w:r>
    </w:p>
    <w:p>
      <w:pPr>
        <w:spacing w:after="160"/>
        <w:ind w:left="317"/>
      </w:pPr>
      <w:r>
        <w:rPr>
          <w:rFonts w:ascii="Consolas" w:hAnsi="Consolas"/>
          <w:b/>
          <w:color w:val="0E8F7C"/>
          <w:sz w:val="17"/>
        </w:rPr>
        <w:t xml:space="preserve">FOR ANYTHING YOU DON'T KNOW  </w:t>
      </w:r>
      <w:r>
        <w:rPr>
          <w:rFonts w:ascii="Consolas" w:hAnsi="Consolas"/>
          <w:color w:val="71858F"/>
          <w:sz w:val="18"/>
        </w:rPr>
        <w:t>"Not today. Tell me what that would let you do, and I'll find out where it sits." That sentence costs nothing in the room. Guessing costs the deal about a week after they sign.</w:t>
      </w:r>
    </w:p>
    <w:p>
      <w:pPr>
        <w:spacing w:before="360" w:after="120"/>
        <w:ind w:left="0"/>
      </w:pPr>
      <w:r>
        <w:rPr>
          <w:rFonts w:ascii="Consolas" w:hAnsi="Consolas"/>
          <w:b w:val="0"/>
          <w:i w:val="0"/>
          <w:color w:val="71858F"/>
          <w:sz w:val="17"/>
        </w:rPr>
        <w:t>Companion to the Preckon Enterprise Briefing deck and the presenter runbook. Figures are from the module completion audit, the deployed production database and the repository, 21 August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