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514" w:rsidRDefault="006703A2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14" w:rsidRPr="0008028C" w:rsidRDefault="006703A2">
      <w:pPr>
        <w:pStyle w:val="Heading1"/>
        <w:rPr>
          <w:rFonts w:ascii="Times New Roman" w:hAnsi="Times New Roman" w:cs="Times New Roman"/>
        </w:rPr>
      </w:pPr>
      <w:bookmarkStart w:id="0" w:name="No._of_Functional_Features_Included_in_t"/>
      <w:bookmarkEnd w:id="0"/>
      <w:r w:rsidRPr="0008028C">
        <w:rPr>
          <w:rFonts w:ascii="Times New Roman" w:hAnsi="Times New Roman" w:cs="Times New Roman"/>
        </w:rPr>
        <w:t>No.</w:t>
      </w:r>
      <w:r w:rsidRPr="0008028C">
        <w:rPr>
          <w:rFonts w:ascii="Times New Roman" w:hAnsi="Times New Roman" w:cs="Times New Roman"/>
          <w:spacing w:val="-6"/>
        </w:rPr>
        <w:t xml:space="preserve"> </w:t>
      </w:r>
      <w:r w:rsidRPr="0008028C">
        <w:rPr>
          <w:rFonts w:ascii="Times New Roman" w:hAnsi="Times New Roman" w:cs="Times New Roman"/>
        </w:rPr>
        <w:t>of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</w:rPr>
        <w:t>Functional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</w:rPr>
        <w:t>Features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</w:rPr>
        <w:t>Included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</w:rPr>
        <w:t>in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</w:rPr>
        <w:t>the</w:t>
      </w:r>
      <w:r w:rsidRPr="0008028C">
        <w:rPr>
          <w:rFonts w:ascii="Times New Roman" w:hAnsi="Times New Roman" w:cs="Times New Roman"/>
          <w:spacing w:val="-5"/>
        </w:rPr>
        <w:t xml:space="preserve"> </w:t>
      </w:r>
      <w:r w:rsidRPr="0008028C">
        <w:rPr>
          <w:rFonts w:ascii="Times New Roman" w:hAnsi="Times New Roman" w:cs="Times New Roman"/>
          <w:spacing w:val="-2"/>
        </w:rPr>
        <w:t>Solution</w:t>
      </w:r>
    </w:p>
    <w:p w:rsidR="002C0514" w:rsidRPr="0008028C" w:rsidRDefault="002C0514">
      <w:pPr>
        <w:pStyle w:val="BodyText"/>
        <w:spacing w:before="48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C0514" w:rsidRPr="0008028C">
        <w:trPr>
          <w:trHeight w:val="419"/>
        </w:trPr>
        <w:tc>
          <w:tcPr>
            <w:tcW w:w="2820" w:type="dxa"/>
          </w:tcPr>
          <w:p w:rsidR="002C0514" w:rsidRPr="0008028C" w:rsidRDefault="006703A2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6820" w:type="dxa"/>
          </w:tcPr>
          <w:p w:rsidR="002C0514" w:rsidRPr="0008028C" w:rsidRDefault="002C0514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</w:rPr>
            </w:pPr>
          </w:p>
        </w:tc>
      </w:tr>
      <w:tr w:rsidR="002C0514" w:rsidRPr="0008028C">
        <w:trPr>
          <w:trHeight w:val="420"/>
        </w:trPr>
        <w:tc>
          <w:tcPr>
            <w:tcW w:w="2820" w:type="dxa"/>
          </w:tcPr>
          <w:p w:rsidR="002C0514" w:rsidRPr="0008028C" w:rsidRDefault="006703A2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Team</w:t>
            </w:r>
            <w:r w:rsidRPr="0008028C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08028C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6820" w:type="dxa"/>
          </w:tcPr>
          <w:p w:rsidR="002C0514" w:rsidRPr="0008028C" w:rsidRDefault="002C0514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</w:rPr>
            </w:pPr>
            <w:bookmarkStart w:id="1" w:name="_GoBack"/>
            <w:bookmarkEnd w:id="1"/>
          </w:p>
        </w:tc>
      </w:tr>
      <w:tr w:rsidR="002C0514" w:rsidRPr="0008028C">
        <w:trPr>
          <w:trHeight w:val="399"/>
        </w:trPr>
        <w:tc>
          <w:tcPr>
            <w:tcW w:w="2820" w:type="dxa"/>
          </w:tcPr>
          <w:p w:rsidR="002C0514" w:rsidRPr="0008028C" w:rsidRDefault="006703A2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>Project</w:t>
            </w:r>
            <w:r w:rsidRPr="0008028C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08028C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6820" w:type="dxa"/>
          </w:tcPr>
          <w:p w:rsidR="002C0514" w:rsidRPr="0008028C" w:rsidRDefault="00AE6A65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Smart Lender – AI Powered Loan Approval Prediction System</w:t>
            </w:r>
          </w:p>
        </w:tc>
      </w:tr>
      <w:tr w:rsidR="002C0514" w:rsidRPr="0008028C">
        <w:trPr>
          <w:trHeight w:val="420"/>
        </w:trPr>
        <w:tc>
          <w:tcPr>
            <w:tcW w:w="2820" w:type="dxa"/>
          </w:tcPr>
          <w:p w:rsidR="002C0514" w:rsidRPr="0008028C" w:rsidRDefault="006703A2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>Maximum</w:t>
            </w:r>
            <w:r w:rsidRPr="0008028C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6820" w:type="dxa"/>
          </w:tcPr>
          <w:p w:rsidR="002C0514" w:rsidRPr="0008028C" w:rsidRDefault="006703A2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5</w:t>
            </w:r>
            <w:r w:rsidRPr="0008028C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08028C">
              <w:rPr>
                <w:rFonts w:ascii="Times New Roman" w:hAnsi="Times New Roman" w:cs="Times New Roman"/>
                <w:spacing w:val="-4"/>
              </w:rPr>
              <w:t>Marks</w:t>
            </w:r>
          </w:p>
        </w:tc>
      </w:tr>
    </w:tbl>
    <w:p w:rsidR="002C0514" w:rsidRPr="0008028C" w:rsidRDefault="002C0514">
      <w:pPr>
        <w:pStyle w:val="BodyText"/>
        <w:spacing w:before="210"/>
        <w:rPr>
          <w:rFonts w:ascii="Times New Roman" w:hAnsi="Times New Roman" w:cs="Times New Roman"/>
          <w:b/>
          <w:sz w:val="22"/>
          <w:szCs w:val="22"/>
        </w:rPr>
      </w:pPr>
    </w:p>
    <w:p w:rsidR="002C0514" w:rsidRPr="0008028C" w:rsidRDefault="006703A2">
      <w:pPr>
        <w:pStyle w:val="Heading2"/>
        <w:rPr>
          <w:rFonts w:ascii="Times New Roman" w:hAnsi="Times New Roman" w:cs="Times New Roman"/>
        </w:rPr>
      </w:pPr>
      <w:bookmarkStart w:id="2" w:name="Functional_Features_Overview:_"/>
      <w:bookmarkEnd w:id="2"/>
      <w:r w:rsidRPr="0008028C">
        <w:rPr>
          <w:rFonts w:ascii="Times New Roman" w:hAnsi="Times New Roman" w:cs="Times New Roman"/>
        </w:rPr>
        <w:t>Functional</w:t>
      </w:r>
      <w:r w:rsidRPr="0008028C">
        <w:rPr>
          <w:rFonts w:ascii="Times New Roman" w:hAnsi="Times New Roman" w:cs="Times New Roman"/>
          <w:spacing w:val="-9"/>
        </w:rPr>
        <w:t xml:space="preserve"> </w:t>
      </w:r>
      <w:r w:rsidRPr="0008028C">
        <w:rPr>
          <w:rFonts w:ascii="Times New Roman" w:hAnsi="Times New Roman" w:cs="Times New Roman"/>
        </w:rPr>
        <w:t>Features</w:t>
      </w:r>
      <w:r w:rsidRPr="0008028C">
        <w:rPr>
          <w:rFonts w:ascii="Times New Roman" w:hAnsi="Times New Roman" w:cs="Times New Roman"/>
          <w:spacing w:val="-9"/>
        </w:rPr>
        <w:t xml:space="preserve"> </w:t>
      </w:r>
      <w:r w:rsidRPr="0008028C">
        <w:rPr>
          <w:rFonts w:ascii="Times New Roman" w:hAnsi="Times New Roman" w:cs="Times New Roman"/>
          <w:spacing w:val="-2"/>
        </w:rPr>
        <w:t>Overview:</w:t>
      </w:r>
    </w:p>
    <w:p w:rsidR="002C0514" w:rsidRPr="0008028C" w:rsidRDefault="006703A2">
      <w:pPr>
        <w:pStyle w:val="BodyText"/>
        <w:spacing w:before="66" w:line="292" w:lineRule="auto"/>
        <w:ind w:left="540" w:right="568"/>
        <w:rPr>
          <w:rFonts w:ascii="Times New Roman" w:hAnsi="Times New Roman" w:cs="Times New Roman"/>
          <w:sz w:val="22"/>
          <w:szCs w:val="22"/>
        </w:rPr>
      </w:pPr>
      <w:r w:rsidRPr="0008028C">
        <w:rPr>
          <w:rFonts w:ascii="Times New Roman" w:hAnsi="Times New Roman" w:cs="Times New Roman"/>
          <w:sz w:val="22"/>
          <w:szCs w:val="22"/>
        </w:rPr>
        <w:t>This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document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lists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all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the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functional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features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included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in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the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project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solution.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Each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feature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is</w:t>
      </w:r>
      <w:r w:rsidRPr="0008028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08028C">
        <w:rPr>
          <w:rFonts w:ascii="Times New Roman" w:hAnsi="Times New Roman" w:cs="Times New Roman"/>
          <w:sz w:val="22"/>
          <w:szCs w:val="22"/>
        </w:rPr>
        <w:t>described with its purpose, implementation status, and contribution to the overall solution.</w:t>
      </w:r>
    </w:p>
    <w:p w:rsidR="002C0514" w:rsidRPr="0008028C" w:rsidRDefault="002C0514">
      <w:pPr>
        <w:pStyle w:val="BodyText"/>
        <w:spacing w:before="19" w:after="1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928"/>
        <w:gridCol w:w="1752"/>
        <w:gridCol w:w="1420"/>
      </w:tblGrid>
      <w:tr w:rsidR="002C0514" w:rsidRPr="0008028C" w:rsidTr="00AE6A65">
        <w:trPr>
          <w:trHeight w:val="1080"/>
        </w:trPr>
        <w:tc>
          <w:tcPr>
            <w:tcW w:w="580" w:type="dxa"/>
          </w:tcPr>
          <w:p w:rsidR="002C0514" w:rsidRPr="0008028C" w:rsidRDefault="002C0514">
            <w:pPr>
              <w:pStyle w:val="TableParagraph"/>
              <w:spacing w:before="156"/>
              <w:rPr>
                <w:rFonts w:ascii="Times New Roman" w:hAnsi="Times New Roman" w:cs="Times New Roman"/>
              </w:rPr>
            </w:pPr>
          </w:p>
          <w:p w:rsidR="002C0514" w:rsidRPr="0008028C" w:rsidRDefault="006703A2">
            <w:pPr>
              <w:pStyle w:val="TableParagraph"/>
              <w:ind w:left="112"/>
              <w:rPr>
                <w:rFonts w:ascii="Times New Roman" w:hAnsi="Times New Roman" w:cs="Times New Roman"/>
                <w:b/>
              </w:rPr>
            </w:pPr>
            <w:proofErr w:type="spellStart"/>
            <w:r w:rsidRPr="0008028C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</w:p>
        </w:tc>
        <w:tc>
          <w:tcPr>
            <w:tcW w:w="1820" w:type="dxa"/>
          </w:tcPr>
          <w:p w:rsidR="002C0514" w:rsidRPr="0008028C" w:rsidRDefault="002C0514">
            <w:pPr>
              <w:pStyle w:val="TableParagraph"/>
              <w:spacing w:before="156"/>
              <w:rPr>
                <w:rFonts w:ascii="Times New Roman" w:hAnsi="Times New Roman" w:cs="Times New Roman"/>
              </w:rPr>
            </w:pPr>
          </w:p>
          <w:p w:rsidR="002C0514" w:rsidRPr="0008028C" w:rsidRDefault="006703A2">
            <w:pPr>
              <w:pStyle w:val="TableParagraph"/>
              <w:ind w:left="102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Feature </w:t>
            </w:r>
            <w:r w:rsidRPr="0008028C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2820" w:type="dxa"/>
          </w:tcPr>
          <w:p w:rsidR="002C0514" w:rsidRPr="0008028C" w:rsidRDefault="002C0514">
            <w:pPr>
              <w:pStyle w:val="TableParagraph"/>
              <w:spacing w:before="156"/>
              <w:rPr>
                <w:rFonts w:ascii="Times New Roman" w:hAnsi="Times New Roman" w:cs="Times New Roman"/>
              </w:rPr>
            </w:pPr>
          </w:p>
          <w:p w:rsidR="002C0514" w:rsidRPr="0008028C" w:rsidRDefault="006703A2">
            <w:pPr>
              <w:pStyle w:val="TableParagraph"/>
              <w:ind w:left="112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Feature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Description</w:t>
            </w:r>
          </w:p>
        </w:tc>
        <w:tc>
          <w:tcPr>
            <w:tcW w:w="1928" w:type="dxa"/>
          </w:tcPr>
          <w:p w:rsidR="002C0514" w:rsidRPr="0008028C" w:rsidRDefault="002C0514">
            <w:pPr>
              <w:pStyle w:val="TableParagraph"/>
              <w:spacing w:before="36"/>
              <w:rPr>
                <w:rFonts w:ascii="Times New Roman" w:hAnsi="Times New Roman" w:cs="Times New Roman"/>
              </w:rPr>
            </w:pPr>
          </w:p>
          <w:p w:rsidR="002C0514" w:rsidRPr="0008028C" w:rsidRDefault="006703A2">
            <w:pPr>
              <w:pStyle w:val="TableParagraph"/>
              <w:spacing w:line="278" w:lineRule="auto"/>
              <w:ind w:left="128" w:right="610"/>
              <w:rPr>
                <w:rFonts w:ascii="Times New Roman" w:hAnsi="Times New Roman" w:cs="Times New Roman"/>
                <w:b/>
                <w:spacing w:val="-2"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Module / </w:t>
            </w:r>
          </w:p>
          <w:p w:rsidR="00AE6A65" w:rsidRPr="0008028C" w:rsidRDefault="00AE6A65">
            <w:pPr>
              <w:pStyle w:val="TableParagraph"/>
              <w:spacing w:line="278" w:lineRule="auto"/>
              <w:ind w:left="128" w:right="610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Component</w:t>
            </w:r>
          </w:p>
        </w:tc>
        <w:tc>
          <w:tcPr>
            <w:tcW w:w="1752" w:type="dxa"/>
          </w:tcPr>
          <w:p w:rsidR="002C0514" w:rsidRPr="0008028C" w:rsidRDefault="006703A2">
            <w:pPr>
              <w:pStyle w:val="TableParagraph"/>
              <w:spacing w:before="123"/>
              <w:ind w:left="123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Status</w:t>
            </w:r>
          </w:p>
          <w:p w:rsidR="002C0514" w:rsidRPr="0008028C" w:rsidRDefault="006703A2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(Done / In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Progress</w:t>
            </w:r>
          </w:p>
          <w:p w:rsidR="002C0514" w:rsidRPr="0008028C" w:rsidRDefault="006703A2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/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Pending)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spacing w:before="36"/>
              <w:rPr>
                <w:rFonts w:ascii="Times New Roman" w:hAnsi="Times New Roman" w:cs="Times New Roman"/>
              </w:rPr>
            </w:pPr>
          </w:p>
          <w:p w:rsidR="002C0514" w:rsidRPr="0008028C" w:rsidRDefault="006703A2">
            <w:pPr>
              <w:pStyle w:val="TableParagraph"/>
              <w:spacing w:line="278" w:lineRule="auto"/>
              <w:ind w:left="123" w:right="195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Marks Contribution</w:t>
            </w:r>
          </w:p>
        </w:tc>
      </w:tr>
      <w:tr w:rsidR="002C0514" w:rsidRPr="0008028C" w:rsidTr="00AE6A65">
        <w:trPr>
          <w:trHeight w:val="61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820" w:type="dxa"/>
          </w:tcPr>
          <w:p w:rsidR="002C0514" w:rsidRPr="0008028C" w:rsidRDefault="00AE6A65" w:rsidP="00AE6A65">
            <w:pPr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Loan Eligibility Prediction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Predicts whether a loan application is approved or rejected using Machine Learning.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Prediction Module</w:t>
            </w:r>
          </w:p>
        </w:tc>
        <w:tc>
          <w:tcPr>
            <w:tcW w:w="1752" w:type="dxa"/>
          </w:tcPr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High</w:t>
            </w:r>
          </w:p>
        </w:tc>
      </w:tr>
      <w:tr w:rsidR="002C0514" w:rsidRPr="0008028C" w:rsidTr="00AE6A65">
        <w:trPr>
          <w:trHeight w:val="59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Cleans and transforms applicant data before model training.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Data Processing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High</w:t>
            </w:r>
          </w:p>
        </w:tc>
      </w:tr>
      <w:tr w:rsidR="002C0514" w:rsidRPr="0008028C" w:rsidTr="00AE6A65">
        <w:trPr>
          <w:trHeight w:val="62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Machine Learning Model Training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Trains Decision Tree, Random Forest, KNN, and </w:t>
            </w:r>
            <w:proofErr w:type="spellStart"/>
            <w:r w:rsidRPr="0008028C">
              <w:rPr>
                <w:rFonts w:ascii="Times New Roman" w:hAnsi="Times New Roman" w:cs="Times New Roman"/>
              </w:rPr>
              <w:t>XGBoost</w:t>
            </w:r>
            <w:proofErr w:type="spellEnd"/>
            <w:r w:rsidRPr="0008028C">
              <w:rPr>
                <w:rFonts w:ascii="Times New Roman" w:hAnsi="Times New Roman" w:cs="Times New Roman"/>
              </w:rPr>
              <w:t xml:space="preserve"> models.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ML Module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High</w:t>
            </w:r>
          </w:p>
        </w:tc>
      </w:tr>
      <w:tr w:rsidR="002C0514" w:rsidRPr="0008028C" w:rsidTr="00AE6A65">
        <w:trPr>
          <w:trHeight w:val="59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Model Evaluation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Compares model performance and selects the best-performing model.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Evaluation Module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In Medium</w:t>
            </w:r>
          </w:p>
        </w:tc>
      </w:tr>
      <w:tr w:rsidR="002C0514" w:rsidRPr="0008028C" w:rsidTr="00AE6A65">
        <w:trPr>
          <w:trHeight w:val="62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Web-Based User Interface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Allows users to enter loan details and receive instant predictions.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Flask Web Application</w:t>
            </w:r>
          </w:p>
        </w:tc>
        <w:tc>
          <w:tcPr>
            <w:tcW w:w="1752" w:type="dxa"/>
          </w:tcPr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High</w:t>
            </w:r>
          </w:p>
        </w:tc>
      </w:tr>
      <w:tr w:rsidR="002C0514" w:rsidRPr="0008028C" w:rsidTr="00AE6A65">
        <w:trPr>
          <w:trHeight w:val="60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Real-Time Prediction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Generates instant loan approval predictions using the trained model.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Prediction Engine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High</w:t>
            </w:r>
          </w:p>
        </w:tc>
      </w:tr>
      <w:tr w:rsidR="002C0514" w:rsidRPr="0008028C" w:rsidTr="00AE6A65">
        <w:trPr>
          <w:trHeight w:val="61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IBM Cloud Deployment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Supports deployment of the application on IBM Cloud.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Deployment Module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In Progress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In Medium</w:t>
            </w:r>
          </w:p>
        </w:tc>
      </w:tr>
      <w:tr w:rsidR="002C0514" w:rsidRPr="0008028C" w:rsidTr="00AE6A65">
        <w:trPr>
          <w:trHeight w:val="60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1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Input Validation &amp; Error Handling</w:t>
            </w:r>
          </w:p>
        </w:tc>
        <w:tc>
          <w:tcPr>
            <w:tcW w:w="28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Validates user inputs and handles invalid data gracefully.</w:t>
            </w:r>
          </w:p>
        </w:tc>
        <w:tc>
          <w:tcPr>
            <w:tcW w:w="1928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Validation Module</w:t>
            </w:r>
          </w:p>
        </w:tc>
        <w:tc>
          <w:tcPr>
            <w:tcW w:w="1752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Done</w:t>
            </w:r>
          </w:p>
        </w:tc>
        <w:tc>
          <w:tcPr>
            <w:tcW w:w="142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In Medium</w:t>
            </w:r>
          </w:p>
        </w:tc>
      </w:tr>
    </w:tbl>
    <w:p w:rsidR="0008028C" w:rsidRDefault="0008028C">
      <w:pPr>
        <w:pStyle w:val="Heading2"/>
        <w:spacing w:after="34"/>
        <w:rPr>
          <w:rFonts w:ascii="Times New Roman" w:eastAsia="Arial MT" w:hAnsi="Times New Roman" w:cs="Times New Roman"/>
          <w:b w:val="0"/>
          <w:bCs w:val="0"/>
        </w:rPr>
      </w:pPr>
      <w:bookmarkStart w:id="3" w:name="Feature_Summary:_"/>
      <w:bookmarkEnd w:id="3"/>
    </w:p>
    <w:p w:rsidR="0008028C" w:rsidRDefault="0008028C">
      <w:pPr>
        <w:pStyle w:val="Heading2"/>
        <w:spacing w:after="34"/>
        <w:rPr>
          <w:rFonts w:ascii="Times New Roman" w:eastAsia="Arial MT" w:hAnsi="Times New Roman" w:cs="Times New Roman"/>
          <w:b w:val="0"/>
          <w:bCs w:val="0"/>
        </w:rPr>
      </w:pPr>
    </w:p>
    <w:p w:rsidR="0008028C" w:rsidRDefault="0008028C">
      <w:pPr>
        <w:pStyle w:val="Heading2"/>
        <w:spacing w:after="34"/>
        <w:rPr>
          <w:rFonts w:ascii="Times New Roman" w:eastAsia="Arial MT" w:hAnsi="Times New Roman" w:cs="Times New Roman"/>
          <w:b w:val="0"/>
          <w:bCs w:val="0"/>
        </w:rPr>
      </w:pPr>
    </w:p>
    <w:p w:rsidR="002C0514" w:rsidRDefault="006703A2">
      <w:pPr>
        <w:pStyle w:val="Heading2"/>
        <w:spacing w:after="34"/>
        <w:rPr>
          <w:rFonts w:ascii="Times New Roman" w:hAnsi="Times New Roman" w:cs="Times New Roman"/>
          <w:spacing w:val="-2"/>
        </w:rPr>
      </w:pPr>
      <w:r w:rsidRPr="0008028C">
        <w:rPr>
          <w:rFonts w:ascii="Times New Roman" w:hAnsi="Times New Roman" w:cs="Times New Roman"/>
        </w:rPr>
        <w:t>Feature</w:t>
      </w:r>
      <w:r w:rsidRPr="0008028C">
        <w:rPr>
          <w:rFonts w:ascii="Times New Roman" w:hAnsi="Times New Roman" w:cs="Times New Roman"/>
          <w:spacing w:val="-7"/>
        </w:rPr>
        <w:t xml:space="preserve"> </w:t>
      </w:r>
      <w:r w:rsidRPr="0008028C">
        <w:rPr>
          <w:rFonts w:ascii="Times New Roman" w:hAnsi="Times New Roman" w:cs="Times New Roman"/>
          <w:spacing w:val="-2"/>
        </w:rPr>
        <w:t>Summary:</w:t>
      </w:r>
    </w:p>
    <w:p w:rsidR="0008028C" w:rsidRPr="0008028C" w:rsidRDefault="0008028C">
      <w:pPr>
        <w:pStyle w:val="Heading2"/>
        <w:spacing w:after="34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0514" w:rsidRPr="0008028C">
        <w:trPr>
          <w:trHeight w:val="499"/>
        </w:trPr>
        <w:tc>
          <w:tcPr>
            <w:tcW w:w="4540" w:type="dxa"/>
          </w:tcPr>
          <w:p w:rsidR="002C0514" w:rsidRPr="0008028C" w:rsidRDefault="006703A2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Metric</w:t>
            </w:r>
          </w:p>
        </w:tc>
        <w:tc>
          <w:tcPr>
            <w:tcW w:w="5780" w:type="dxa"/>
          </w:tcPr>
          <w:p w:rsidR="002C0514" w:rsidRPr="0008028C" w:rsidRDefault="006703A2">
            <w:pPr>
              <w:pStyle w:val="TableParagraph"/>
              <w:spacing w:before="128"/>
              <w:ind w:left="118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Count /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Value</w:t>
            </w:r>
          </w:p>
        </w:tc>
      </w:tr>
      <w:tr w:rsidR="002C0514" w:rsidRPr="0008028C">
        <w:trPr>
          <w:trHeight w:val="480"/>
        </w:trPr>
        <w:tc>
          <w:tcPr>
            <w:tcW w:w="4540" w:type="dxa"/>
          </w:tcPr>
          <w:p w:rsidR="002C0514" w:rsidRPr="0008028C" w:rsidRDefault="006703A2" w:rsidP="00AE6A65">
            <w:pPr>
              <w:pStyle w:val="TableParagraph"/>
              <w:tabs>
                <w:tab w:val="right" w:pos="4520"/>
              </w:tabs>
              <w:spacing w:before="118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Total</w:t>
            </w:r>
            <w:r w:rsidRPr="0008028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8028C">
              <w:rPr>
                <w:rFonts w:ascii="Times New Roman" w:hAnsi="Times New Roman" w:cs="Times New Roman"/>
              </w:rPr>
              <w:t>Features</w:t>
            </w:r>
            <w:r w:rsidRPr="0008028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8028C">
              <w:rPr>
                <w:rFonts w:ascii="Times New Roman" w:hAnsi="Times New Roman" w:cs="Times New Roman"/>
                <w:spacing w:val="-2"/>
              </w:rPr>
              <w:t>Planned</w:t>
            </w:r>
            <w:r w:rsidR="00AE6A65" w:rsidRPr="0008028C">
              <w:rPr>
                <w:rFonts w:ascii="Times New Roman" w:hAnsi="Times New Roman" w:cs="Times New Roman"/>
                <w:spacing w:val="-2"/>
              </w:rPr>
              <w:tab/>
            </w:r>
          </w:p>
        </w:tc>
        <w:tc>
          <w:tcPr>
            <w:tcW w:w="5780" w:type="dxa"/>
          </w:tcPr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8</w:t>
            </w:r>
          </w:p>
        </w:tc>
      </w:tr>
      <w:tr w:rsidR="002C0514" w:rsidRPr="0008028C">
        <w:trPr>
          <w:trHeight w:val="499"/>
        </w:trPr>
        <w:tc>
          <w:tcPr>
            <w:tcW w:w="4540" w:type="dxa"/>
          </w:tcPr>
          <w:p w:rsidR="002C0514" w:rsidRPr="0008028C" w:rsidRDefault="006703A2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Total</w:t>
            </w:r>
            <w:r w:rsidRPr="0008028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8028C">
              <w:rPr>
                <w:rFonts w:ascii="Times New Roman" w:hAnsi="Times New Roman" w:cs="Times New Roman"/>
              </w:rPr>
              <w:t>Features</w:t>
            </w:r>
            <w:r w:rsidRPr="0008028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08028C">
              <w:rPr>
                <w:rFonts w:ascii="Times New Roman" w:hAnsi="Times New Roman" w:cs="Times New Roman"/>
                <w:spacing w:val="-2"/>
              </w:rPr>
              <w:t>Implemented</w:t>
            </w:r>
          </w:p>
        </w:tc>
        <w:tc>
          <w:tcPr>
            <w:tcW w:w="578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7</w:t>
            </w:r>
          </w:p>
        </w:tc>
      </w:tr>
      <w:tr w:rsidR="002C0514" w:rsidRPr="0008028C">
        <w:trPr>
          <w:trHeight w:val="479"/>
        </w:trPr>
        <w:tc>
          <w:tcPr>
            <w:tcW w:w="4540" w:type="dxa"/>
          </w:tcPr>
          <w:p w:rsidR="002C0514" w:rsidRPr="0008028C" w:rsidRDefault="006703A2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Core / Must-Have </w:t>
            </w:r>
            <w:r w:rsidRPr="0008028C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5780" w:type="dxa"/>
          </w:tcPr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6</w:t>
            </w:r>
          </w:p>
        </w:tc>
      </w:tr>
    </w:tbl>
    <w:p w:rsidR="002C0514" w:rsidRPr="0008028C" w:rsidRDefault="002C0514">
      <w:pPr>
        <w:pStyle w:val="TableParagraph"/>
        <w:rPr>
          <w:rFonts w:ascii="Times New Roman" w:hAnsi="Times New Roman" w:cs="Times New Roman"/>
        </w:rPr>
        <w:sectPr w:rsidR="002C0514" w:rsidRPr="0008028C">
          <w:headerReference w:type="default" r:id="rId9"/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C0514" w:rsidRPr="0008028C">
        <w:trPr>
          <w:trHeight w:val="500"/>
        </w:trPr>
        <w:tc>
          <w:tcPr>
            <w:tcW w:w="4540" w:type="dxa"/>
          </w:tcPr>
          <w:p w:rsidR="002C0514" w:rsidRPr="0008028C" w:rsidRDefault="006703A2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lastRenderedPageBreak/>
              <w:t xml:space="preserve">Additional / Nice-to-Have </w:t>
            </w:r>
            <w:r w:rsidRPr="0008028C">
              <w:rPr>
                <w:rFonts w:ascii="Times New Roman" w:hAnsi="Times New Roman" w:cs="Times New Roman"/>
                <w:spacing w:val="-2"/>
              </w:rPr>
              <w:t>Features</w:t>
            </w:r>
          </w:p>
        </w:tc>
        <w:tc>
          <w:tcPr>
            <w:tcW w:w="578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2</w:t>
            </w:r>
          </w:p>
        </w:tc>
      </w:tr>
      <w:tr w:rsidR="002C0514" w:rsidRPr="0008028C">
        <w:trPr>
          <w:trHeight w:val="480"/>
        </w:trPr>
        <w:tc>
          <w:tcPr>
            <w:tcW w:w="4540" w:type="dxa"/>
          </w:tcPr>
          <w:p w:rsidR="002C0514" w:rsidRPr="0008028C" w:rsidRDefault="006703A2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Features</w:t>
            </w:r>
            <w:r w:rsidRPr="0008028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8028C">
              <w:rPr>
                <w:rFonts w:ascii="Times New Roman" w:hAnsi="Times New Roman" w:cs="Times New Roman"/>
              </w:rPr>
              <w:t>Tested</w:t>
            </w:r>
            <w:r w:rsidRPr="0008028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8028C">
              <w:rPr>
                <w:rFonts w:ascii="Times New Roman" w:hAnsi="Times New Roman" w:cs="Times New Roman"/>
              </w:rPr>
              <w:t>&amp;</w:t>
            </w:r>
            <w:r w:rsidRPr="0008028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8028C">
              <w:rPr>
                <w:rFonts w:ascii="Times New Roman" w:hAnsi="Times New Roman" w:cs="Times New Roman"/>
                <w:spacing w:val="-2"/>
              </w:rPr>
              <w:t>Verified</w:t>
            </w:r>
          </w:p>
        </w:tc>
        <w:tc>
          <w:tcPr>
            <w:tcW w:w="578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7</w:t>
            </w:r>
          </w:p>
        </w:tc>
      </w:tr>
    </w:tbl>
    <w:p w:rsidR="002C0514" w:rsidRPr="0008028C" w:rsidRDefault="002C0514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:rsidR="002C0514" w:rsidRPr="0008028C" w:rsidRDefault="002C0514">
      <w:pPr>
        <w:pStyle w:val="BodyText"/>
        <w:spacing w:before="43"/>
        <w:rPr>
          <w:rFonts w:ascii="Times New Roman" w:hAnsi="Times New Roman" w:cs="Times New Roman"/>
          <w:b/>
          <w:sz w:val="22"/>
          <w:szCs w:val="22"/>
        </w:rPr>
      </w:pPr>
    </w:p>
    <w:p w:rsidR="002C0514" w:rsidRPr="0008028C" w:rsidRDefault="006703A2">
      <w:pPr>
        <w:pStyle w:val="Heading2"/>
        <w:spacing w:after="38"/>
        <w:rPr>
          <w:rFonts w:ascii="Times New Roman" w:hAnsi="Times New Roman" w:cs="Times New Roman"/>
        </w:rPr>
      </w:pPr>
      <w:bookmarkStart w:id="4" w:name="Feature_Category_Breakdown:_"/>
      <w:bookmarkEnd w:id="4"/>
      <w:r w:rsidRPr="0008028C">
        <w:rPr>
          <w:rFonts w:ascii="Times New Roman" w:hAnsi="Times New Roman" w:cs="Times New Roman"/>
        </w:rPr>
        <w:t>Feature</w:t>
      </w:r>
      <w:r w:rsidRPr="0008028C">
        <w:rPr>
          <w:rFonts w:ascii="Times New Roman" w:hAnsi="Times New Roman" w:cs="Times New Roman"/>
          <w:spacing w:val="-8"/>
        </w:rPr>
        <w:t xml:space="preserve"> </w:t>
      </w:r>
      <w:r w:rsidRPr="0008028C">
        <w:rPr>
          <w:rFonts w:ascii="Times New Roman" w:hAnsi="Times New Roman" w:cs="Times New Roman"/>
        </w:rPr>
        <w:t>Category</w:t>
      </w:r>
      <w:r w:rsidRPr="0008028C">
        <w:rPr>
          <w:rFonts w:ascii="Times New Roman" w:hAnsi="Times New Roman" w:cs="Times New Roman"/>
          <w:spacing w:val="-7"/>
        </w:rPr>
        <w:t xml:space="preserve"> </w:t>
      </w:r>
      <w:r w:rsidRPr="0008028C">
        <w:rPr>
          <w:rFonts w:ascii="Times New Roman" w:hAnsi="Times New Roman" w:cs="Times New Roman"/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C0514" w:rsidRPr="0008028C">
        <w:trPr>
          <w:trHeight w:val="60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</w:rPr>
            </w:pPr>
            <w:proofErr w:type="spellStart"/>
            <w:r w:rsidRPr="0008028C">
              <w:rPr>
                <w:rFonts w:ascii="Times New Roman" w:hAnsi="Times New Roman" w:cs="Times New Roman"/>
                <w:b/>
                <w:spacing w:val="-4"/>
              </w:rPr>
              <w:t>S.No</w:t>
            </w:r>
            <w:proofErr w:type="spellEnd"/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  <w:spacing w:val="-2"/>
              </w:rPr>
              <w:t>Category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Features in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Category</w:t>
            </w:r>
          </w:p>
        </w:tc>
        <w:tc>
          <w:tcPr>
            <w:tcW w:w="5220" w:type="dxa"/>
          </w:tcPr>
          <w:p w:rsidR="002C0514" w:rsidRPr="0008028C" w:rsidRDefault="006703A2">
            <w:pPr>
              <w:pStyle w:val="TableParagraph"/>
              <w:spacing w:before="124"/>
              <w:ind w:left="113"/>
              <w:rPr>
                <w:rFonts w:ascii="Times New Roman" w:hAnsi="Times New Roman" w:cs="Times New Roman"/>
                <w:b/>
              </w:rPr>
            </w:pPr>
            <w:r w:rsidRPr="0008028C">
              <w:rPr>
                <w:rFonts w:ascii="Times New Roman" w:hAnsi="Times New Roman" w:cs="Times New Roman"/>
                <w:b/>
              </w:rPr>
              <w:t xml:space="preserve">Example </w:t>
            </w:r>
            <w:r w:rsidRPr="0008028C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</w:tr>
      <w:tr w:rsidR="002C0514" w:rsidRPr="0008028C">
        <w:trPr>
          <w:trHeight w:val="61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User Interface </w:t>
            </w:r>
            <w:r w:rsidRPr="0008028C">
              <w:rPr>
                <w:rFonts w:ascii="Times New Roman" w:hAnsi="Times New Roman" w:cs="Times New Roman"/>
                <w:spacing w:val="-4"/>
              </w:rPr>
              <w:t>(UI)</w:t>
            </w:r>
          </w:p>
        </w:tc>
        <w:tc>
          <w:tcPr>
            <w:tcW w:w="226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  2</w:t>
            </w:r>
          </w:p>
        </w:tc>
        <w:tc>
          <w:tcPr>
            <w:tcW w:w="52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Loan Application Form, Prediction Result Page</w:t>
            </w:r>
          </w:p>
        </w:tc>
      </w:tr>
      <w:tr w:rsidR="002C0514" w:rsidRPr="0008028C">
        <w:trPr>
          <w:trHeight w:val="60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Backend / </w:t>
            </w:r>
            <w:r w:rsidRPr="0008028C">
              <w:rPr>
                <w:rFonts w:ascii="Times New Roman" w:hAnsi="Times New Roman" w:cs="Times New Roman"/>
                <w:spacing w:val="-2"/>
              </w:rPr>
              <w:t>Logic</w:t>
            </w:r>
          </w:p>
        </w:tc>
        <w:tc>
          <w:tcPr>
            <w:tcW w:w="226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   3</w:t>
            </w:r>
          </w:p>
        </w:tc>
        <w:tc>
          <w:tcPr>
            <w:tcW w:w="52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Data Preprocessing, Model Training, Loan Prediction</w:t>
            </w:r>
          </w:p>
        </w:tc>
      </w:tr>
      <w:tr w:rsidR="002C0514" w:rsidRPr="0008028C">
        <w:trPr>
          <w:trHeight w:val="61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Database / </w:t>
            </w:r>
            <w:r w:rsidRPr="0008028C">
              <w:rPr>
                <w:rFonts w:ascii="Times New Roman" w:hAnsi="Times New Roman" w:cs="Times New Roman"/>
                <w:spacing w:val="-2"/>
              </w:rPr>
              <w:t>Storage</w:t>
            </w:r>
          </w:p>
        </w:tc>
        <w:tc>
          <w:tcPr>
            <w:tcW w:w="226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   1</w:t>
            </w:r>
          </w:p>
        </w:tc>
        <w:tc>
          <w:tcPr>
            <w:tcW w:w="52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Dataset Storage and Model Files</w:t>
            </w:r>
          </w:p>
        </w:tc>
      </w:tr>
      <w:tr w:rsidR="002C0514" w:rsidRPr="0008028C">
        <w:trPr>
          <w:trHeight w:val="599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API / </w:t>
            </w:r>
            <w:r w:rsidRPr="0008028C">
              <w:rPr>
                <w:rFonts w:ascii="Times New Roman" w:hAnsi="Times New Roman" w:cs="Times New Roman"/>
                <w:spacing w:val="-2"/>
              </w:rPr>
              <w:t>Integration</w:t>
            </w:r>
          </w:p>
        </w:tc>
        <w:tc>
          <w:tcPr>
            <w:tcW w:w="226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    1</w:t>
            </w:r>
          </w:p>
        </w:tc>
        <w:tc>
          <w:tcPr>
            <w:tcW w:w="52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Flask Application Integration</w:t>
            </w:r>
          </w:p>
        </w:tc>
      </w:tr>
      <w:tr w:rsidR="002C0514" w:rsidRPr="0008028C">
        <w:trPr>
          <w:trHeight w:val="620"/>
        </w:trPr>
        <w:tc>
          <w:tcPr>
            <w:tcW w:w="580" w:type="dxa"/>
          </w:tcPr>
          <w:p w:rsidR="002C0514" w:rsidRPr="0008028C" w:rsidRDefault="006703A2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2260" w:type="dxa"/>
          </w:tcPr>
          <w:p w:rsidR="002C0514" w:rsidRPr="0008028C" w:rsidRDefault="006703A2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Security / </w:t>
            </w:r>
            <w:r w:rsidRPr="0008028C">
              <w:rPr>
                <w:rFonts w:ascii="Times New Roman" w:hAnsi="Times New Roman" w:cs="Times New Roman"/>
                <w:spacing w:val="-2"/>
              </w:rPr>
              <w:t>Authentication</w:t>
            </w:r>
          </w:p>
        </w:tc>
        <w:tc>
          <w:tcPr>
            <w:tcW w:w="2260" w:type="dxa"/>
          </w:tcPr>
          <w:p w:rsidR="002C0514" w:rsidRPr="0008028C" w:rsidRDefault="002C0514">
            <w:pPr>
              <w:pStyle w:val="TableParagraph"/>
              <w:rPr>
                <w:rFonts w:ascii="Times New Roman" w:hAnsi="Times New Roman" w:cs="Times New Roman"/>
              </w:rPr>
            </w:pPr>
          </w:p>
          <w:p w:rsidR="00AE6A65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 xml:space="preserve">            1</w:t>
            </w:r>
          </w:p>
        </w:tc>
        <w:tc>
          <w:tcPr>
            <w:tcW w:w="5220" w:type="dxa"/>
          </w:tcPr>
          <w:p w:rsidR="002C0514" w:rsidRPr="0008028C" w:rsidRDefault="00AE6A65">
            <w:pPr>
              <w:pStyle w:val="TableParagraph"/>
              <w:rPr>
                <w:rFonts w:ascii="Times New Roman" w:hAnsi="Times New Roman" w:cs="Times New Roman"/>
              </w:rPr>
            </w:pPr>
            <w:r w:rsidRPr="0008028C">
              <w:rPr>
                <w:rFonts w:ascii="Times New Roman" w:hAnsi="Times New Roman" w:cs="Times New Roman"/>
              </w:rPr>
              <w:t>Input Validation and Error Handling</w:t>
            </w:r>
          </w:p>
        </w:tc>
      </w:tr>
    </w:tbl>
    <w:p w:rsidR="006703A2" w:rsidRPr="0008028C" w:rsidRDefault="006703A2">
      <w:pPr>
        <w:rPr>
          <w:rFonts w:ascii="Times New Roman" w:hAnsi="Times New Roman" w:cs="Times New Roman"/>
          <w:sz w:val="20"/>
          <w:szCs w:val="20"/>
        </w:rPr>
      </w:pPr>
    </w:p>
    <w:sectPr w:rsidR="006703A2" w:rsidRPr="0008028C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A05" w:rsidRDefault="00A53A05" w:rsidP="00AE6A65">
      <w:r>
        <w:separator/>
      </w:r>
    </w:p>
  </w:endnote>
  <w:endnote w:type="continuationSeparator" w:id="0">
    <w:p w:rsidR="00A53A05" w:rsidRDefault="00A53A05" w:rsidP="00AE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A05" w:rsidRDefault="00A53A05" w:rsidP="00AE6A65">
      <w:r>
        <w:separator/>
      </w:r>
    </w:p>
  </w:footnote>
  <w:footnote w:type="continuationSeparator" w:id="0">
    <w:p w:rsidR="00A53A05" w:rsidRDefault="00A53A05" w:rsidP="00AE6A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A65" w:rsidRDefault="00AE6A65">
    <w:pPr>
      <w:pStyle w:val="Header"/>
      <w:rPr>
        <w:lang w:val="en-IN"/>
      </w:rPr>
    </w:pPr>
  </w:p>
  <w:p w:rsidR="00AE6A65" w:rsidRDefault="00AE6A65">
    <w:pPr>
      <w:pStyle w:val="Header"/>
      <w:rPr>
        <w:lang w:val="en-IN"/>
      </w:rPr>
    </w:pPr>
  </w:p>
  <w:p w:rsidR="00AE6A65" w:rsidRDefault="00AE6A65">
    <w:pPr>
      <w:pStyle w:val="Header"/>
      <w:rPr>
        <w:lang w:val="en-IN"/>
      </w:rPr>
    </w:pPr>
  </w:p>
  <w:p w:rsidR="00AE6A65" w:rsidRDefault="00AE6A65">
    <w:pPr>
      <w:pStyle w:val="Header"/>
      <w:rPr>
        <w:lang w:val="en-IN"/>
      </w:rPr>
    </w:pPr>
  </w:p>
  <w:p w:rsidR="00AE6A65" w:rsidRPr="00AE6A65" w:rsidRDefault="00AE6A65">
    <w:pPr>
      <w:pStyle w:val="Header"/>
      <w:rPr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C0514"/>
    <w:rsid w:val="0008028C"/>
    <w:rsid w:val="002C0514"/>
    <w:rsid w:val="006703A2"/>
    <w:rsid w:val="00A53A05"/>
    <w:rsid w:val="00AE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6A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A65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6A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A6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E6A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A65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6A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A65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6A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A6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E6A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A6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Naziya Tahseen</dc:creator>
  <cp:lastModifiedBy>Naziya Tahseen</cp:lastModifiedBy>
  <cp:revision>3</cp:revision>
  <dcterms:created xsi:type="dcterms:W3CDTF">2026-07-07T07:49:00Z</dcterms:created>
  <dcterms:modified xsi:type="dcterms:W3CDTF">2026-07-07T10:44:00Z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