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EduGenie – Google Gemini Powered Learning Assistant</w:t>
      </w:r>
    </w:p>
    <w:p>
      <w:pPr>
        <w:jc w:val="center"/>
      </w:pPr>
      <w:r>
        <w:rPr>
          <w:b/>
          <w:sz w:val="30"/>
        </w:rPr>
        <w:t>3. Project Design Phase</w:t>
      </w:r>
    </w:p>
    <w:p/>
    <w:p>
      <w:r>
        <w:rPr>
          <w:b/>
          <w:sz w:val="24"/>
        </w:rPr>
        <w:t>1. System Architecture</w:t>
      </w:r>
    </w:p>
    <w:p>
      <w:pPr>
        <w:spacing w:after="100"/>
      </w:pPr>
      <w:r>
        <w:rPr>
          <w:sz w:val="22"/>
        </w:rPr>
        <w:t>EduGenie follows a modular client-server architecture. The frontend is the user-facing module, while FastAPI acts as the backend communication layer between the interface and AI components.</w:t>
      </w:r>
    </w:p>
    <w:p>
      <w:r>
        <w:rPr>
          <w:b/>
          <w:sz w:val="24"/>
        </w:rPr>
        <w:t>2. AI Model Design</w:t>
      </w:r>
    </w:p>
    <w:p>
      <w:pPr>
        <w:spacing w:after="100"/>
      </w:pPr>
      <w:r>
        <w:rPr>
          <w:sz w:val="22"/>
        </w:rPr>
        <w:t>Gemini 3.5 Flash is used for cloud-based text generation tasks including question answering, quiz generation, text summarization, and learning path generation. LaMini-Flan-T5-783M is used locally for simplified concept explanations.</w:t>
      </w:r>
    </w:p>
    <w:p>
      <w:r>
        <w:rPr>
          <w:b/>
          <w:sz w:val="24"/>
        </w:rPr>
        <w:t>3. Backend Design</w:t>
      </w:r>
    </w:p>
    <w:p>
      <w:pPr>
        <w:spacing w:after="100"/>
      </w:pPr>
      <w:r>
        <w:rPr>
          <w:sz w:val="22"/>
        </w:rPr>
        <w:t>The FastAPI backend receives user input, identifies the required functionality, calls the corresponding module, and returns the generated result to the frontend.</w:t>
      </w:r>
    </w:p>
    <w:p>
      <w:r>
        <w:rPr>
          <w:b/>
          <w:sz w:val="24"/>
        </w:rPr>
        <w:t>4. API Endpoint Design</w:t>
      </w:r>
    </w:p>
    <w:p>
      <w:pPr>
        <w:spacing w:after="100"/>
      </w:pPr>
      <w:r>
        <w:rPr>
          <w:sz w:val="22"/>
        </w:rPr>
        <w:t>/qa – Question Answering</w:t>
      </w:r>
    </w:p>
    <w:p>
      <w:pPr>
        <w:spacing w:after="100"/>
      </w:pPr>
      <w:r>
        <w:rPr>
          <w:sz w:val="22"/>
        </w:rPr>
        <w:t>/explain/ – Concept Explanation</w:t>
      </w:r>
    </w:p>
    <w:p>
      <w:pPr>
        <w:spacing w:after="100"/>
      </w:pPr>
      <w:r>
        <w:rPr>
          <w:sz w:val="22"/>
        </w:rPr>
        <w:t>/quiz – Quiz Generation</w:t>
      </w:r>
    </w:p>
    <w:p>
      <w:pPr>
        <w:spacing w:after="100"/>
      </w:pPr>
      <w:r>
        <w:rPr>
          <w:sz w:val="22"/>
        </w:rPr>
        <w:t>/summarize/ – Text Summarization</w:t>
      </w:r>
    </w:p>
    <w:p>
      <w:pPr>
        <w:spacing w:after="100"/>
      </w:pPr>
      <w:r>
        <w:rPr>
          <w:sz w:val="22"/>
        </w:rPr>
        <w:t>/learn/recommendations – Learning Path Generation</w:t>
      </w:r>
    </w:p>
    <w:p>
      <w:r>
        <w:rPr>
          <w:b/>
          <w:sz w:val="24"/>
        </w:rPr>
        <w:t>5. Module Design</w:t>
      </w:r>
    </w:p>
    <w:p>
      <w:pPr>
        <w:spacing w:after="100"/>
      </w:pPr>
      <w:r>
        <w:rPr>
          <w:sz w:val="22"/>
        </w:rPr>
        <w:t>The project is divided into main.py, gemini_client.py, qna.py, explanation_module.py, quiz_module.py, summary_module.py, learning_path.py, templates/index.html, static/style.css, requirements.txt, .env, and README.md.</w:t>
      </w:r>
    </w:p>
    <w:p>
      <w:r>
        <w:rPr>
          <w:b/>
          <w:sz w:val="24"/>
        </w:rPr>
        <w:t>6. Frontend Design</w:t>
      </w:r>
    </w:p>
    <w:p>
      <w:pPr>
        <w:spacing w:after="100"/>
      </w:pPr>
      <w:r>
        <w:rPr>
          <w:sz w:val="22"/>
        </w:rPr>
        <w:t>HTML defines the structure of the web interface and CSS defines its visual presentation. Jinja2 is used to render HTML templates through the FastAPI application.</w:t>
      </w:r>
    </w:p>
    <w:p>
      <w:r>
        <w:rPr>
          <w:b/>
          <w:sz w:val="24"/>
        </w:rPr>
        <w:t>7. Data Flow</w:t>
      </w:r>
    </w:p>
    <w:p>
      <w:pPr>
        <w:spacing w:after="100"/>
      </w:pPr>
      <w:r>
        <w:rPr>
          <w:sz w:val="22"/>
        </w:rPr>
        <w:t>User input → Frontend → FastAPI endpoint → Relevant module → AI model → Generated result → FastAPI → Frontend display.</w:t>
      </w:r>
    </w:p>
    <w:p>
      <w:r>
        <w:rPr>
          <w:b/>
          <w:sz w:val="24"/>
        </w:rPr>
        <w:t>8. Design Goal</w:t>
      </w:r>
    </w:p>
    <w:p>
      <w:pPr>
        <w:spacing w:after="100"/>
      </w:pPr>
      <w:r>
        <w:rPr>
          <w:sz w:val="22"/>
        </w:rPr>
        <w:t>The modular design allows the major learning functions to be implemented and maintained separately while communicating through the FastAPI backend.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