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EduGenie – Google Gemini Powered Learning Assistant</w:t>
      </w:r>
    </w:p>
    <w:p>
      <w:pPr>
        <w:jc w:val="center"/>
      </w:pPr>
      <w:r>
        <w:rPr>
          <w:b/>
          <w:sz w:val="30"/>
        </w:rPr>
        <w:t>7. Project Documentation Phase</w:t>
      </w:r>
    </w:p>
    <w:p/>
    <w:p>
      <w:r>
        <w:rPr>
          <w:b/>
          <w:sz w:val="24"/>
        </w:rPr>
        <w:t>1. Documentation Purpose</w:t>
      </w:r>
    </w:p>
    <w:p>
      <w:pPr>
        <w:spacing w:after="100"/>
      </w:pPr>
      <w:r>
        <w:rPr>
          <w:sz w:val="22"/>
        </w:rPr>
        <w:t>The project documentation records the EduGenie project description, objectives, architecture, requirements, technology stack, AI model setup, project structure, functional modules, backend implementation, frontend development, setup procedure, outputs, future enhancements, and conclusion.</w:t>
      </w:r>
    </w:p>
    <w:p>
      <w:r>
        <w:rPr>
          <w:b/>
          <w:sz w:val="24"/>
        </w:rPr>
        <w:t>2. Project Overview</w:t>
      </w:r>
    </w:p>
    <w:p>
      <w:pPr>
        <w:spacing w:after="100"/>
      </w:pPr>
      <w:r>
        <w:rPr>
          <w:sz w:val="22"/>
        </w:rPr>
        <w:t>EduGenie is an AI-powered learning assistant that brings multiple learning tools together in one online platform.</w:t>
      </w:r>
    </w:p>
    <w:p>
      <w:r>
        <w:rPr>
          <w:b/>
          <w:sz w:val="24"/>
        </w:rPr>
        <w:t>3. Features Documented</w:t>
      </w:r>
    </w:p>
    <w:p>
      <w:pPr>
        <w:spacing w:after="100"/>
      </w:pPr>
      <w:r>
        <w:rPr>
          <w:sz w:val="22"/>
        </w:rPr>
        <w:t>Question Answering, Concept Explanation, Quiz Generation, Text Summarization, and Learning Path Generation.</w:t>
      </w:r>
    </w:p>
    <w:p>
      <w:r>
        <w:rPr>
          <w:b/>
          <w:sz w:val="24"/>
        </w:rPr>
        <w:t>4. Technology Documentation</w:t>
      </w:r>
    </w:p>
    <w:p>
      <w:pPr>
        <w:spacing w:after="100"/>
      </w:pPr>
      <w:r>
        <w:rPr>
          <w:sz w:val="22"/>
        </w:rPr>
        <w:t>The documentation records Python, FastAPI, Uvicorn, Gemini 3.5 Flash, LaMini-Flan-T5-783M, HTML, CSS, Jinja2, Transformers, PyTorch, SentencePiece, Accelerate, Python-dotenv, Visual Studio Code, and web browser requirements.</w:t>
      </w:r>
    </w:p>
    <w:p>
      <w:r>
        <w:rPr>
          <w:b/>
          <w:sz w:val="24"/>
        </w:rPr>
        <w:t>5. Project Structure Documentation</w:t>
      </w:r>
    </w:p>
    <w:p>
      <w:pPr>
        <w:spacing w:after="100"/>
      </w:pPr>
      <w:r>
        <w:rPr>
          <w:sz w:val="22"/>
        </w:rPr>
        <w:t>The documentation describes main.py, gemini_client.py, qna.py, explanation_module.py, quiz_module.py, summary_module.py, learning_path.py, templates/index.html, static/style.css, requirements.txt, .env, and README.md.</w:t>
      </w:r>
    </w:p>
    <w:p>
      <w:r>
        <w:rPr>
          <w:b/>
          <w:sz w:val="24"/>
        </w:rPr>
        <w:t>6. Setup Documentation</w:t>
      </w:r>
    </w:p>
    <w:p>
      <w:pPr>
        <w:spacing w:after="100"/>
      </w:pPr>
      <w:r>
        <w:rPr>
          <w:sz w:val="22"/>
        </w:rPr>
        <w:t>The documented setup includes creating a Python virtual environment, installing requirements, configuring the Gemini API key through environment variables, and starting the application with Uvicorn.</w:t>
      </w:r>
    </w:p>
    <w:p>
      <w:r>
        <w:rPr>
          <w:b/>
          <w:sz w:val="24"/>
        </w:rPr>
        <w:t>7. Output Documentation</w:t>
      </w:r>
    </w:p>
    <w:p>
      <w:pPr>
        <w:spacing w:after="100"/>
      </w:pPr>
      <w:r>
        <w:rPr>
          <w:sz w:val="22"/>
        </w:rPr>
        <w:t>The documentation includes the main EduGenie interface and outputs for question answering, concept explanation, quiz generation, text summarization, and learning path generation.</w:t>
      </w:r>
    </w:p>
    <w:p>
      <w:r>
        <w:rPr>
          <w:b/>
          <w:sz w:val="24"/>
        </w:rPr>
        <w:t>8. Future Enhancements</w:t>
      </w:r>
    </w:p>
    <w:p>
      <w:pPr>
        <w:spacing w:after="100"/>
      </w:pPr>
      <w:r>
        <w:rPr>
          <w:sz w:val="22"/>
        </w:rPr>
        <w:t>The documented future enhancements include voice interaction, multilingual learning, mobile application, learning progress tracking, gamification, adaptive learning, group learning, teacher and parent dashboards, LMS integration, image/PDF processing, and notifications.</w:t>
      </w:r>
    </w:p>
    <w:p>
      <w:r>
        <w:rPr>
          <w:b/>
          <w:sz w:val="24"/>
        </w:rPr>
        <w:t>9. Documentation Outcome</w:t>
      </w:r>
    </w:p>
    <w:p>
      <w:pPr>
        <w:spacing w:after="100"/>
      </w:pPr>
      <w:r>
        <w:rPr>
          <w:sz w:val="22"/>
        </w:rPr>
        <w:t>The documentation provides a structured record of how EduGenie is organized, implemented, executed, and demonstrated.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