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14DE65" w14:textId="77777777" w:rsidR="00DE6949" w:rsidRDefault="00000000">
      <w:pPr>
        <w:spacing w:before="120" w:after="120" w:line="336" w:lineRule="auto"/>
        <w:jc w:val="center"/>
      </w:pPr>
      <w:r>
        <w:rPr>
          <w:rFonts w:ascii="Canva Sans Bold" w:eastAsia="Canva Sans Bold" w:hAnsi="Canva Sans Bold" w:cs="Canva Sans Bold"/>
          <w:b/>
          <w:bCs/>
          <w:color w:val="000000"/>
          <w:sz w:val="64"/>
          <w:szCs w:val="64"/>
        </w:rPr>
        <w:t xml:space="preserve">AIGC 5500 Final Project </w:t>
      </w:r>
    </w:p>
    <w:p w14:paraId="7CA4A659" w14:textId="77777777" w:rsidR="00DE6949" w:rsidRDefault="00DE6949">
      <w:pPr>
        <w:pBdr>
          <w:bottom w:val="single" w:sz="6" w:space="0" w:color="BFC3C8"/>
        </w:pBdr>
        <w:spacing w:before="120" w:after="120" w:line="0" w:lineRule="auto"/>
      </w:pPr>
    </w:p>
    <w:p w14:paraId="538EA67B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Team 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Members</w:t>
      </w:r>
      <w:r>
        <w:rPr>
          <w:rFonts w:ascii="Canva Sans" w:eastAsia="Canva Sans" w:hAnsi="Canva Sans" w:cs="Canva Sans"/>
          <w:color w:val="000000"/>
        </w:rPr>
        <w:t xml:space="preserve"> :</w:t>
      </w:r>
      <w:proofErr w:type="gramEnd"/>
      <w:r>
        <w:rPr>
          <w:rFonts w:ascii="Canva Sans" w:eastAsia="Canva Sans" w:hAnsi="Canva Sans" w:cs="Canva Sans"/>
          <w:color w:val="000000"/>
        </w:rPr>
        <w:t xml:space="preserve">  </w:t>
      </w:r>
    </w:p>
    <w:tbl>
      <w:tblPr>
        <w:tblW w:w="9030" w:type="dxa"/>
        <w:tblInd w:w="150" w:type="dxa"/>
        <w:tblBorders>
          <w:top w:val="none" w:sz="0" w:space="0" w:color="CCCCCC"/>
          <w:left w:val="none" w:sz="0" w:space="0" w:color="CCCCCC"/>
          <w:bottom w:val="none" w:sz="0" w:space="0" w:color="CCCCCC"/>
          <w:right w:val="none" w:sz="0" w:space="0" w:color="CCCCCC"/>
          <w:insideH w:val="none" w:sz="0" w:space="0" w:color="CCCCCC"/>
          <w:insideV w:val="none" w:sz="0" w:space="0" w:color="CCCCCC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15"/>
        <w:gridCol w:w="4515"/>
      </w:tblGrid>
      <w:tr w:rsidR="00DE6949" w14:paraId="35730971" w14:textId="77777777">
        <w:tblPrEx>
          <w:tblCellMar>
            <w:top w:w="0" w:type="dxa"/>
            <w:bottom w:w="0" w:type="dxa"/>
          </w:tblCellMar>
        </w:tblPrEx>
        <w:tc>
          <w:tcPr>
            <w:tcW w:w="4515" w:type="dxa"/>
            <w:tcBorders>
              <w:right w:val="none" w:sz="0" w:space="0" w:color="FFFFFF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295AA28" w14:textId="77777777" w:rsidR="00DE6949" w:rsidRDefault="00000000">
            <w:pPr>
              <w:spacing w:before="120" w:after="120" w:line="120" w:lineRule="auto"/>
            </w:pPr>
            <w:r>
              <w:rPr>
                <w:rFonts w:ascii="Canva Sans" w:eastAsia="Canva Sans" w:hAnsi="Canva Sans" w:cs="Canva Sans"/>
                <w:color w:val="000000"/>
              </w:rPr>
              <w:t xml:space="preserve">Balwinder Kaur - N01716139 </w:t>
            </w:r>
          </w:p>
        </w:tc>
        <w:tc>
          <w:tcPr>
            <w:tcW w:w="451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2AD8277" w14:textId="7B0B9F3C" w:rsidR="00DE6949" w:rsidRDefault="00000000">
            <w:pPr>
              <w:spacing w:before="120" w:after="120" w:line="120" w:lineRule="auto"/>
            </w:pPr>
            <w:r>
              <w:rPr>
                <w:rFonts w:ascii="Canva Sans" w:eastAsia="Canva Sans" w:hAnsi="Canva Sans" w:cs="Canva Sans"/>
                <w:color w:val="000000"/>
              </w:rPr>
              <w:t>DivyabharathiKanapan</w:t>
            </w:r>
            <w:r w:rsidR="00A83584">
              <w:rPr>
                <w:rFonts w:ascii="Canva Sans" w:eastAsia="Canva Sans" w:hAnsi="Canva Sans" w:cs="Canva Sans"/>
                <w:color w:val="000000"/>
              </w:rPr>
              <w:t>-N0</w:t>
            </w:r>
            <w:r>
              <w:rPr>
                <w:rFonts w:ascii="Canva Sans" w:eastAsia="Canva Sans" w:hAnsi="Canva Sans" w:cs="Canva Sans"/>
                <w:color w:val="000000"/>
              </w:rPr>
              <w:t>1691451</w:t>
            </w:r>
            <w:r>
              <w:rPr>
                <w:rFonts w:ascii="Canva Sans Bold" w:eastAsia="Canva Sans Bold" w:hAnsi="Canva Sans Bold" w:cs="Canva Sans Bold"/>
                <w:b/>
                <w:bCs/>
                <w:color w:val="000000"/>
              </w:rPr>
              <w:t xml:space="preserve"> </w:t>
            </w:r>
          </w:p>
        </w:tc>
      </w:tr>
      <w:tr w:rsidR="00DE6949" w14:paraId="2A1F308C" w14:textId="77777777">
        <w:tblPrEx>
          <w:tblCellMar>
            <w:top w:w="0" w:type="dxa"/>
            <w:bottom w:w="0" w:type="dxa"/>
          </w:tblCellMar>
        </w:tblPrEx>
        <w:tc>
          <w:tcPr>
            <w:tcW w:w="451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93DF158" w14:textId="77777777" w:rsidR="00DE6949" w:rsidRDefault="00000000">
            <w:pPr>
              <w:spacing w:before="120" w:after="120" w:line="120" w:lineRule="auto"/>
            </w:pPr>
            <w:r>
              <w:rPr>
                <w:rFonts w:ascii="Canva Sans" w:eastAsia="Canva Sans" w:hAnsi="Canva Sans" w:cs="Canva Sans"/>
                <w:color w:val="000000"/>
              </w:rPr>
              <w:t xml:space="preserve">Jiya John - N01706490 </w:t>
            </w:r>
          </w:p>
        </w:tc>
        <w:tc>
          <w:tcPr>
            <w:tcW w:w="4515" w:type="dxa"/>
            <w:tcBorders>
              <w:top w:val="none" w:sz="0" w:space="0" w:color="FFFFFF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86086C5" w14:textId="77777777" w:rsidR="00DE6949" w:rsidRDefault="00000000">
            <w:pPr>
              <w:spacing w:before="120" w:after="120" w:line="120" w:lineRule="auto"/>
            </w:pPr>
            <w:r>
              <w:rPr>
                <w:rFonts w:ascii="Canva Sans" w:eastAsia="Canva Sans" w:hAnsi="Canva Sans" w:cs="Canva Sans"/>
                <w:color w:val="000000"/>
              </w:rPr>
              <w:t xml:space="preserve">Pooja Hosamane - N01603746 </w:t>
            </w:r>
          </w:p>
        </w:tc>
      </w:tr>
    </w:tbl>
    <w:p w14:paraId="099643CE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48"/>
          <w:szCs w:val="48"/>
        </w:rPr>
        <w:t xml:space="preserve">Final Report: Yelp Review Sentiment Classification Using LSTM and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48"/>
          <w:szCs w:val="48"/>
        </w:rPr>
        <w:t>DistilBERT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48"/>
          <w:szCs w:val="48"/>
        </w:rPr>
        <w:t xml:space="preserve"> </w:t>
      </w:r>
    </w:p>
    <w:p w14:paraId="64B3DA40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 xml:space="preserve">1. Introduction </w:t>
      </w:r>
    </w:p>
    <w:p w14:paraId="62C8ADBA" w14:textId="77777777" w:rsidR="00DE6949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This project focuses on sentiment classification of Yelp restaurant reviews into three categories: Positive, Negative, and Neutral. Two deep learning models were implemented and evaluated: </w:t>
      </w:r>
    </w:p>
    <w:p w14:paraId="47BDA8AA" w14:textId="77777777" w:rsidR="00DE6949" w:rsidRDefault="00000000">
      <w:pPr>
        <w:numPr>
          <w:ilvl w:val="0"/>
          <w:numId w:val="1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A custom LSTM-based classifier </w:t>
      </w:r>
    </w:p>
    <w:p w14:paraId="51FC5168" w14:textId="77777777" w:rsidR="00DE6949" w:rsidRDefault="00000000">
      <w:pPr>
        <w:numPr>
          <w:ilvl w:val="0"/>
          <w:numId w:val="1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A fine-tuned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DistilBERT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transformer model </w:t>
      </w:r>
    </w:p>
    <w:p w14:paraId="57CBDFD7" w14:textId="77777777" w:rsidR="00DE6949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The objective was to compare the performance, interpretability, and generalization capabilities of these models on real-world review data. </w:t>
      </w:r>
    </w:p>
    <w:p w14:paraId="43572BDF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 xml:space="preserve">2. Dataset and Preprocessing </w:t>
      </w:r>
    </w:p>
    <w:p w14:paraId="023AF204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Dataset </w:t>
      </w:r>
    </w:p>
    <w:p w14:paraId="2A633B6D" w14:textId="77777777" w:rsidR="00DE6949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The dataset was loaded from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HuggingFace's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yelp_polarity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dataset and manually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relabeled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to three classes: </w:t>
      </w:r>
    </w:p>
    <w:p w14:paraId="3BEB9260" w14:textId="77777777" w:rsidR="00DE6949" w:rsidRDefault="00000000">
      <w:pPr>
        <w:numPr>
          <w:ilvl w:val="0"/>
          <w:numId w:val="2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0–1 </w:t>
      </w:r>
      <w:proofErr w:type="gramStart"/>
      <w:r>
        <w:rPr>
          <w:rFonts w:ascii="Canva Sans" w:eastAsia="Canva Sans" w:hAnsi="Canva Sans" w:cs="Canva Sans"/>
          <w:color w:val="000000"/>
          <w:sz w:val="20"/>
          <w:szCs w:val="20"/>
        </w:rPr>
        <w:t>stars</w:t>
      </w:r>
      <w:proofErr w:type="gram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→ </w:t>
      </w: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 xml:space="preserve">Negative </w:t>
      </w:r>
    </w:p>
    <w:p w14:paraId="575B4C2F" w14:textId="77777777" w:rsidR="00DE6949" w:rsidRDefault="00000000">
      <w:pPr>
        <w:numPr>
          <w:ilvl w:val="0"/>
          <w:numId w:val="2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2 stars → </w:t>
      </w: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 xml:space="preserve">Neutral </w:t>
      </w:r>
    </w:p>
    <w:p w14:paraId="648682B6" w14:textId="77777777" w:rsidR="00DE6949" w:rsidRDefault="00000000">
      <w:pPr>
        <w:numPr>
          <w:ilvl w:val="0"/>
          <w:numId w:val="2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3–4 stars → </w:t>
      </w: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 xml:space="preserve">Positive </w:t>
      </w:r>
    </w:p>
    <w:p w14:paraId="17515F94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lastRenderedPageBreak/>
        <w:t xml:space="preserve">Preprocessing </w:t>
      </w:r>
    </w:p>
    <w:p w14:paraId="27CC73FA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 xml:space="preserve">Preprocessing Overview </w:t>
      </w:r>
    </w:p>
    <w:p w14:paraId="698A1509" w14:textId="77777777" w:rsidR="00DE6949" w:rsidRDefault="00000000">
      <w:pPr>
        <w:numPr>
          <w:ilvl w:val="0"/>
          <w:numId w:val="3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LSTM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Applied text cleaning (removed punctuation,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stopwords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, and special characters), followed by manual tokenization and padding. </w:t>
      </w:r>
    </w:p>
    <w:p w14:paraId="7155E497" w14:textId="77777777" w:rsidR="00DE6949" w:rsidRDefault="00000000">
      <w:pPr>
        <w:numPr>
          <w:ilvl w:val="0"/>
          <w:numId w:val="3"/>
        </w:numPr>
        <w:spacing w:after="0" w:line="336" w:lineRule="auto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DistilBERT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Passed raw text directly to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DistilBertTokenizerFast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, which handles tokenization and lowercasing internally (since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distilbert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-base-uncased was used). </w:t>
      </w:r>
    </w:p>
    <w:p w14:paraId="072F6B65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 xml:space="preserve">LSTM Preprocessing </w:t>
      </w:r>
    </w:p>
    <w:p w14:paraId="4137C2F4" w14:textId="77777777" w:rsidR="00DE6949" w:rsidRDefault="00000000">
      <w:pPr>
        <w:numPr>
          <w:ilvl w:val="0"/>
          <w:numId w:val="4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Manual tokenization using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nltk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</w:t>
      </w:r>
    </w:p>
    <w:p w14:paraId="133EEC80" w14:textId="77777777" w:rsidR="00DE6949" w:rsidRDefault="00000000">
      <w:pPr>
        <w:numPr>
          <w:ilvl w:val="0"/>
          <w:numId w:val="4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Vocabulary built from training data </w:t>
      </w:r>
    </w:p>
    <w:p w14:paraId="7003A684" w14:textId="77777777" w:rsidR="00DE6949" w:rsidRDefault="00000000">
      <w:pPr>
        <w:numPr>
          <w:ilvl w:val="0"/>
          <w:numId w:val="4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Padding to fixed length (128 tokens) </w:t>
      </w:r>
    </w:p>
    <w:p w14:paraId="571802BF" w14:textId="77777777" w:rsidR="00DE6949" w:rsidRDefault="00000000">
      <w:pPr>
        <w:spacing w:before="120" w:after="120" w:line="336" w:lineRule="auto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DistilBERT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 xml:space="preserve"> Preprocessing </w:t>
      </w:r>
    </w:p>
    <w:p w14:paraId="4F2E4FB3" w14:textId="77777777" w:rsidR="00DE6949" w:rsidRDefault="00000000">
      <w:pPr>
        <w:numPr>
          <w:ilvl w:val="0"/>
          <w:numId w:val="5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Used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DistilBertTokenizerFast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, which automatically lowercases input (since using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distilbert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-base-uncased) </w:t>
      </w:r>
    </w:p>
    <w:p w14:paraId="3EB45899" w14:textId="77777777" w:rsidR="00DE6949" w:rsidRDefault="00000000">
      <w:pPr>
        <w:numPr>
          <w:ilvl w:val="0"/>
          <w:numId w:val="5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Encoded text with attention masks </w:t>
      </w:r>
    </w:p>
    <w:p w14:paraId="27B7C5DE" w14:textId="77777777" w:rsidR="00DE6949" w:rsidRDefault="00000000">
      <w:pPr>
        <w:numPr>
          <w:ilvl w:val="0"/>
          <w:numId w:val="5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Used [CLS] token for classification </w:t>
      </w:r>
    </w:p>
    <w:p w14:paraId="502E98C9" w14:textId="77777777" w:rsidR="00DE6949" w:rsidRDefault="00DE6949">
      <w:pPr>
        <w:pBdr>
          <w:bottom w:val="single" w:sz="6" w:space="0" w:color="BFC3C8"/>
        </w:pBdr>
        <w:spacing w:before="120" w:after="120" w:line="0" w:lineRule="auto"/>
      </w:pPr>
    </w:p>
    <w:p w14:paraId="26A82745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  <w:t xml:space="preserve">3. Model Architectures </w:t>
      </w:r>
    </w:p>
    <w:p w14:paraId="1BF74A26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LSTM Classifier </w:t>
      </w:r>
    </w:p>
    <w:p w14:paraId="78E4639A" w14:textId="77777777" w:rsidR="00DE6949" w:rsidRDefault="00000000">
      <w:pPr>
        <w:numPr>
          <w:ilvl w:val="0"/>
          <w:numId w:val="6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Embedding layer (Embedding Dim = 100) </w:t>
      </w:r>
    </w:p>
    <w:p w14:paraId="6CCDF5F1" w14:textId="77777777" w:rsidR="00DE6949" w:rsidRDefault="00000000">
      <w:pPr>
        <w:numPr>
          <w:ilvl w:val="0"/>
          <w:numId w:val="6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Bidirectional LSTM (128 hidden units) </w:t>
      </w:r>
    </w:p>
    <w:p w14:paraId="34610714" w14:textId="77777777" w:rsidR="00DE6949" w:rsidRDefault="00000000">
      <w:pPr>
        <w:numPr>
          <w:ilvl w:val="0"/>
          <w:numId w:val="6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Fully connected layer with 3 output logits </w:t>
      </w:r>
    </w:p>
    <w:p w14:paraId="09594CBB" w14:textId="77777777" w:rsidR="00DE6949" w:rsidRDefault="00000000">
      <w:pPr>
        <w:numPr>
          <w:ilvl w:val="0"/>
          <w:numId w:val="6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Dropout = 0.5 </w:t>
      </w:r>
    </w:p>
    <w:p w14:paraId="41E159D5" w14:textId="77777777" w:rsidR="00DE6949" w:rsidRDefault="00000000">
      <w:pPr>
        <w:numPr>
          <w:ilvl w:val="0"/>
          <w:numId w:val="6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Optimizer: Adam </w:t>
      </w:r>
    </w:p>
    <w:p w14:paraId="7D40072F" w14:textId="77777777" w:rsidR="00DE6949" w:rsidRDefault="00000000">
      <w:pPr>
        <w:spacing w:before="120" w:after="120" w:line="336" w:lineRule="auto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DistilBERT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Classifier </w:t>
      </w:r>
    </w:p>
    <w:p w14:paraId="1C6088DE" w14:textId="77777777" w:rsidR="00DE6949" w:rsidRDefault="00000000">
      <w:pPr>
        <w:numPr>
          <w:ilvl w:val="0"/>
          <w:numId w:val="7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Pretrained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distilbert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-base-uncased </w:t>
      </w:r>
    </w:p>
    <w:p w14:paraId="3E6F6A9D" w14:textId="77777777" w:rsidR="00DE6949" w:rsidRDefault="00000000">
      <w:pPr>
        <w:numPr>
          <w:ilvl w:val="0"/>
          <w:numId w:val="7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Classification head added to [CLS] token </w:t>
      </w:r>
    </w:p>
    <w:p w14:paraId="5359EB31" w14:textId="77777777" w:rsidR="00DE6949" w:rsidRDefault="00000000">
      <w:pPr>
        <w:numPr>
          <w:ilvl w:val="0"/>
          <w:numId w:val="7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Dropout = 0.3 </w:t>
      </w:r>
    </w:p>
    <w:p w14:paraId="3BA08EB1" w14:textId="77777777" w:rsidR="00DE6949" w:rsidRDefault="00000000">
      <w:pPr>
        <w:numPr>
          <w:ilvl w:val="0"/>
          <w:numId w:val="7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Optimizer: Selected via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Optuna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hyperparameter tuning (e.g.,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AdamW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, RMSprop) </w:t>
      </w:r>
    </w:p>
    <w:p w14:paraId="198EF89D" w14:textId="77777777" w:rsidR="00DE6949" w:rsidRDefault="00DE6949">
      <w:pPr>
        <w:pBdr>
          <w:bottom w:val="single" w:sz="6" w:space="0" w:color="BFC3C8"/>
        </w:pBdr>
        <w:spacing w:before="120" w:after="120" w:line="0" w:lineRule="auto"/>
      </w:pPr>
    </w:p>
    <w:p w14:paraId="086061D1" w14:textId="77777777" w:rsidR="00A83584" w:rsidRDefault="00A83584">
      <w:pPr>
        <w:spacing w:before="120" w:after="120" w:line="336" w:lineRule="auto"/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</w:pPr>
    </w:p>
    <w:p w14:paraId="1CE4707C" w14:textId="07E8C87F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  <w:lastRenderedPageBreak/>
        <w:t xml:space="preserve">4. Hyperparameter Tuning </w:t>
      </w:r>
    </w:p>
    <w:p w14:paraId="02BC0989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LSTM Hyperparameter Tuning </w:t>
      </w:r>
    </w:p>
    <w:p w14:paraId="02C68100" w14:textId="77777777" w:rsidR="00DE6949" w:rsidRDefault="00000000">
      <w:pPr>
        <w:numPr>
          <w:ilvl w:val="0"/>
          <w:numId w:val="8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Tuning performed manually using multiple combinations of architecture and regularization parameters. </w:t>
      </w:r>
    </w:p>
    <w:tbl>
      <w:tblPr>
        <w:tblW w:w="9030" w:type="dxa"/>
        <w:tblInd w:w="180" w:type="dxa"/>
        <w:tblBorders>
          <w:top w:val="single" w:sz="12" w:space="0" w:color="DBDBDB"/>
          <w:left w:val="single" w:sz="12" w:space="0" w:color="DBDBDB"/>
          <w:bottom w:val="single" w:sz="12" w:space="0" w:color="DBDBDB"/>
          <w:right w:val="single" w:sz="12" w:space="0" w:color="DBDBDB"/>
          <w:insideH w:val="single" w:sz="12" w:space="0" w:color="DBDBDB"/>
          <w:insideV w:val="single" w:sz="12" w:space="0" w:color="DBDBDB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15"/>
        <w:gridCol w:w="4515"/>
      </w:tblGrid>
      <w:tr w:rsidR="00DE6949" w14:paraId="4499612B" w14:textId="77777777">
        <w:tblPrEx>
          <w:tblCellMar>
            <w:top w:w="0" w:type="dxa"/>
            <w:bottom w:w="0" w:type="dxa"/>
          </w:tblCellMar>
        </w:tblPrEx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144F8145" w14:textId="77777777" w:rsidR="00DE6949" w:rsidRDefault="00000000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000000"/>
              </w:rPr>
              <w:t xml:space="preserve">Hyperparameter </w:t>
            </w:r>
          </w:p>
        </w:tc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91EFB3E" w14:textId="77777777" w:rsidR="00DE6949" w:rsidRDefault="00000000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000000"/>
              </w:rPr>
              <w:t xml:space="preserve">Observed Impact </w:t>
            </w:r>
          </w:p>
        </w:tc>
      </w:tr>
      <w:tr w:rsidR="00DE6949" w14:paraId="6C0EA34D" w14:textId="77777777">
        <w:tblPrEx>
          <w:tblCellMar>
            <w:top w:w="0" w:type="dxa"/>
            <w:bottom w:w="0" w:type="dxa"/>
          </w:tblCellMar>
        </w:tblPrEx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B31889C" w14:textId="77777777" w:rsidR="00DE6949" w:rsidRDefault="00000000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000000"/>
                <w:sz w:val="20"/>
                <w:szCs w:val="20"/>
              </w:rPr>
              <w:t>Embedding Dim</w:t>
            </w: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652A848" w14:textId="77777777" w:rsidR="00DE6949" w:rsidRDefault="00000000">
            <w:pPr>
              <w:spacing w:before="120" w:after="12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An embedding size of 100 provided better accuracy than smaller sizes by capturing richer semantic information </w:t>
            </w:r>
          </w:p>
        </w:tc>
      </w:tr>
      <w:tr w:rsidR="00DE6949" w14:paraId="217437CE" w14:textId="77777777">
        <w:tblPrEx>
          <w:tblCellMar>
            <w:top w:w="0" w:type="dxa"/>
            <w:bottom w:w="0" w:type="dxa"/>
          </w:tblCellMar>
        </w:tblPrEx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89BB650" w14:textId="77777777" w:rsidR="00DE6949" w:rsidRDefault="00000000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000000"/>
                <w:sz w:val="20"/>
                <w:szCs w:val="20"/>
              </w:rPr>
              <w:t>Hidden Dim</w:t>
            </w: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8ADDFEC" w14:textId="77777777" w:rsidR="00DE6949" w:rsidRDefault="00000000">
            <w:pPr>
              <w:spacing w:before="120" w:after="12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128 hidden units offered a strong balance of expressiveness and generalization. Larger sizes showed no clear gain and risked overfitting. </w:t>
            </w:r>
          </w:p>
        </w:tc>
      </w:tr>
      <w:tr w:rsidR="00DE6949" w14:paraId="7C56A0F8" w14:textId="77777777">
        <w:tblPrEx>
          <w:tblCellMar>
            <w:top w:w="0" w:type="dxa"/>
            <w:bottom w:w="0" w:type="dxa"/>
          </w:tblCellMar>
        </w:tblPrEx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28D8FDD" w14:textId="77777777" w:rsidR="00DE6949" w:rsidRDefault="00000000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000000"/>
                <w:sz w:val="20"/>
                <w:szCs w:val="20"/>
              </w:rPr>
              <w:t>Number of Layers</w:t>
            </w: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BD4C357" w14:textId="77777777" w:rsidR="00DE6949" w:rsidRDefault="00000000">
            <w:pPr>
              <w:spacing w:before="120" w:after="12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A single-layer LSTM performed best; increasing layers did not yield improvement and sometimes hurt generalization. </w:t>
            </w:r>
          </w:p>
        </w:tc>
      </w:tr>
      <w:tr w:rsidR="00DE6949" w14:paraId="58CD6600" w14:textId="77777777">
        <w:tblPrEx>
          <w:tblCellMar>
            <w:top w:w="0" w:type="dxa"/>
            <w:bottom w:w="0" w:type="dxa"/>
          </w:tblCellMar>
        </w:tblPrEx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26A3C0D" w14:textId="77777777" w:rsidR="00DE6949" w:rsidRDefault="00000000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000000"/>
                <w:sz w:val="20"/>
                <w:szCs w:val="20"/>
              </w:rPr>
              <w:t>Dropout</w:t>
            </w: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08E93EA" w14:textId="77777777" w:rsidR="00DE6949" w:rsidRDefault="00000000">
            <w:pPr>
              <w:spacing w:before="120" w:after="12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A dropout rate of 0.5 was optimal; it effectively prevented overfitting while maintaining high model accuracy. </w:t>
            </w:r>
          </w:p>
        </w:tc>
      </w:tr>
    </w:tbl>
    <w:p w14:paraId="5ACF00B7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>Best configuration</w:t>
      </w:r>
      <w:r>
        <w:rPr>
          <w:rFonts w:ascii="Canva Sans" w:eastAsia="Canva Sans" w:hAnsi="Canva Sans" w:cs="Canva Sans"/>
          <w:color w:val="000000"/>
        </w:rPr>
        <w:t xml:space="preserve">: </w:t>
      </w:r>
    </w:p>
    <w:p w14:paraId="525B49D7" w14:textId="77777777" w:rsidR="00DE6949" w:rsidRDefault="00000000">
      <w:pPr>
        <w:numPr>
          <w:ilvl w:val="1"/>
          <w:numId w:val="9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Embedding Dim: 100 </w:t>
      </w:r>
    </w:p>
    <w:p w14:paraId="132CA363" w14:textId="77777777" w:rsidR="00DE6949" w:rsidRDefault="00000000">
      <w:pPr>
        <w:numPr>
          <w:ilvl w:val="1"/>
          <w:numId w:val="9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Hidden Dim: 128 </w:t>
      </w:r>
    </w:p>
    <w:p w14:paraId="3284BE1E" w14:textId="77777777" w:rsidR="00DE6949" w:rsidRDefault="00000000">
      <w:pPr>
        <w:numPr>
          <w:ilvl w:val="1"/>
          <w:numId w:val="9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Layers: 1 </w:t>
      </w:r>
    </w:p>
    <w:p w14:paraId="297E64BC" w14:textId="77777777" w:rsidR="00DE6949" w:rsidRDefault="00000000">
      <w:pPr>
        <w:numPr>
          <w:ilvl w:val="1"/>
          <w:numId w:val="9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Dropout: 0.5 </w:t>
      </w:r>
    </w:p>
    <w:p w14:paraId="70EB3FFC" w14:textId="77777777" w:rsidR="00DE6949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Evaluation was based on validation loss over multiple runs using early stopping. </w:t>
      </w:r>
    </w:p>
    <w:p w14:paraId="0C028F86" w14:textId="77777777" w:rsidR="00DE6949" w:rsidRDefault="00000000">
      <w:pPr>
        <w:spacing w:before="120" w:after="120" w:line="336" w:lineRule="auto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lastRenderedPageBreak/>
        <w:t>DistilBERT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 xml:space="preserve"> Hyperparameter Tuning </w:t>
      </w:r>
    </w:p>
    <w:p w14:paraId="5948CD96" w14:textId="77777777" w:rsidR="00DE6949" w:rsidRDefault="00000000">
      <w:pPr>
        <w:numPr>
          <w:ilvl w:val="0"/>
          <w:numId w:val="10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Used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Optuna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for tuning with limited trial budget </w:t>
      </w:r>
    </w:p>
    <w:p w14:paraId="5903DF63" w14:textId="77777777" w:rsidR="00DE6949" w:rsidRDefault="00000000">
      <w:pPr>
        <w:numPr>
          <w:ilvl w:val="0"/>
          <w:numId w:val="10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Search space: </w:t>
      </w:r>
    </w:p>
    <w:p w14:paraId="049DC863" w14:textId="77777777" w:rsidR="00DE6949" w:rsidRDefault="00000000">
      <w:pPr>
        <w:numPr>
          <w:ilvl w:val="1"/>
          <w:numId w:val="10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Learning rate: [1e-6, 1e-4] (log scale) </w:t>
      </w:r>
    </w:p>
    <w:p w14:paraId="341D3543" w14:textId="77777777" w:rsidR="00DE6949" w:rsidRDefault="00000000">
      <w:pPr>
        <w:numPr>
          <w:ilvl w:val="1"/>
          <w:numId w:val="10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>Optimizer: [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AdamW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, Adam] </w:t>
      </w:r>
    </w:p>
    <w:p w14:paraId="5F912720" w14:textId="77777777" w:rsidR="00DE6949" w:rsidRDefault="00000000">
      <w:pPr>
        <w:numPr>
          <w:ilvl w:val="1"/>
          <w:numId w:val="10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Dropout: [0.1, 0.5] </w:t>
      </w:r>
    </w:p>
    <w:p w14:paraId="5E96E405" w14:textId="77777777" w:rsidR="00DE6949" w:rsidRDefault="00000000">
      <w:pPr>
        <w:numPr>
          <w:ilvl w:val="1"/>
          <w:numId w:val="10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Weight decay: [0.0, 0.01] </w:t>
      </w:r>
    </w:p>
    <w:p w14:paraId="5DB67526" w14:textId="77777777" w:rsidR="00DE6949" w:rsidRDefault="00000000">
      <w:pPr>
        <w:numPr>
          <w:ilvl w:val="1"/>
          <w:numId w:val="10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Batch size: 16, 32 </w:t>
      </w:r>
    </w:p>
    <w:tbl>
      <w:tblPr>
        <w:tblW w:w="9030" w:type="dxa"/>
        <w:tblInd w:w="180" w:type="dxa"/>
        <w:tblBorders>
          <w:top w:val="single" w:sz="12" w:space="0" w:color="DBDBDB"/>
          <w:left w:val="single" w:sz="12" w:space="0" w:color="DBDBDB"/>
          <w:bottom w:val="single" w:sz="12" w:space="0" w:color="DBDBDB"/>
          <w:right w:val="single" w:sz="12" w:space="0" w:color="DBDBDB"/>
          <w:insideH w:val="single" w:sz="12" w:space="0" w:color="DBDBDB"/>
          <w:insideV w:val="single" w:sz="12" w:space="0" w:color="DBDBDB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15"/>
        <w:gridCol w:w="4515"/>
      </w:tblGrid>
      <w:tr w:rsidR="00DE6949" w14:paraId="3BAFF429" w14:textId="77777777">
        <w:tblPrEx>
          <w:tblCellMar>
            <w:top w:w="0" w:type="dxa"/>
            <w:bottom w:w="0" w:type="dxa"/>
          </w:tblCellMar>
        </w:tblPrEx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BB90AC5" w14:textId="77777777" w:rsidR="00DE6949" w:rsidRDefault="00000000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000000"/>
              </w:rPr>
              <w:t xml:space="preserve">Hyperparameter </w:t>
            </w:r>
          </w:p>
        </w:tc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4DF0AD9" w14:textId="77777777" w:rsidR="00DE6949" w:rsidRDefault="00000000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000000"/>
              </w:rPr>
              <w:t xml:space="preserve">Observed Impact </w:t>
            </w:r>
          </w:p>
        </w:tc>
      </w:tr>
      <w:tr w:rsidR="00DE6949" w14:paraId="781F4D18" w14:textId="77777777">
        <w:tblPrEx>
          <w:tblCellMar>
            <w:top w:w="0" w:type="dxa"/>
            <w:bottom w:w="0" w:type="dxa"/>
          </w:tblCellMar>
        </w:tblPrEx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8368DC0" w14:textId="77777777" w:rsidR="00DE6949" w:rsidRDefault="00000000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000000"/>
                <w:sz w:val="20"/>
                <w:szCs w:val="20"/>
              </w:rPr>
              <w:t>Learning</w:t>
            </w: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FE8FC2F" w14:textId="77777777" w:rsidR="00DE6949" w:rsidRDefault="00000000">
            <w:pPr>
              <w:spacing w:before="120" w:after="12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Crucial for convergence; values around 3e-5 balanced speed and stability. Too high caused divergence. </w:t>
            </w:r>
          </w:p>
        </w:tc>
      </w:tr>
      <w:tr w:rsidR="00DE6949" w14:paraId="1F617F40" w14:textId="77777777">
        <w:tblPrEx>
          <w:tblCellMar>
            <w:top w:w="0" w:type="dxa"/>
            <w:bottom w:w="0" w:type="dxa"/>
          </w:tblCellMar>
        </w:tblPrEx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3DD907F" w14:textId="77777777" w:rsidR="00DE6949" w:rsidRDefault="00000000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000000"/>
                <w:sz w:val="20"/>
                <w:szCs w:val="20"/>
              </w:rPr>
              <w:t>Dropout</w:t>
            </w: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5FD3EDD" w14:textId="77777777" w:rsidR="00DE6949" w:rsidRDefault="00000000">
            <w:pPr>
              <w:spacing w:before="120" w:after="12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A moderate value (~0.2) yielded best </w:t>
            </w:r>
            <w:proofErr w:type="gramStart"/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>generalization;</w:t>
            </w:r>
            <w:proofErr w:type="gramEnd"/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 higher dropout degraded learning. </w:t>
            </w:r>
          </w:p>
        </w:tc>
      </w:tr>
      <w:tr w:rsidR="00DE6949" w14:paraId="43766544" w14:textId="77777777">
        <w:tblPrEx>
          <w:tblCellMar>
            <w:top w:w="0" w:type="dxa"/>
            <w:bottom w:w="0" w:type="dxa"/>
          </w:tblCellMar>
        </w:tblPrEx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7A5B815B" w14:textId="77777777" w:rsidR="00DE6949" w:rsidRDefault="00000000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000000"/>
                <w:sz w:val="20"/>
                <w:szCs w:val="20"/>
              </w:rPr>
              <w:t>Weight Decay</w:t>
            </w: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37E685C" w14:textId="77777777" w:rsidR="00DE6949" w:rsidRDefault="00000000">
            <w:pPr>
              <w:spacing w:before="120" w:after="12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Slight weight decay (~0.008) improved generalization on validation/test sets. </w:t>
            </w:r>
          </w:p>
        </w:tc>
      </w:tr>
      <w:tr w:rsidR="00DE6949" w14:paraId="2FA99BB0" w14:textId="77777777">
        <w:tblPrEx>
          <w:tblCellMar>
            <w:top w:w="0" w:type="dxa"/>
            <w:bottom w:w="0" w:type="dxa"/>
          </w:tblCellMar>
        </w:tblPrEx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017C55C" w14:textId="77777777" w:rsidR="00DE6949" w:rsidRDefault="00000000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000000"/>
                <w:sz w:val="20"/>
                <w:szCs w:val="20"/>
              </w:rPr>
              <w:t>Optimizer</w:t>
            </w: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1AFB243B" w14:textId="77777777" w:rsidR="00DE6949" w:rsidRDefault="00000000">
            <w:pPr>
              <w:spacing w:before="120" w:after="120" w:line="336" w:lineRule="auto"/>
            </w:pPr>
            <w:proofErr w:type="spellStart"/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>AdamW</w:t>
            </w:r>
            <w:proofErr w:type="spellEnd"/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 outperformed Adam, especially in early convergence and validation accuracy. </w:t>
            </w:r>
          </w:p>
        </w:tc>
      </w:tr>
      <w:tr w:rsidR="00DE6949" w14:paraId="20DCE56F" w14:textId="77777777">
        <w:tblPrEx>
          <w:tblCellMar>
            <w:top w:w="0" w:type="dxa"/>
            <w:bottom w:w="0" w:type="dxa"/>
          </w:tblCellMar>
        </w:tblPrEx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18C687E1" w14:textId="77777777" w:rsidR="00DE6949" w:rsidRDefault="00000000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000000"/>
                <w:sz w:val="20"/>
                <w:szCs w:val="20"/>
              </w:rPr>
              <w:t xml:space="preserve">Batch Size </w:t>
            </w:r>
          </w:p>
        </w:tc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13578D85" w14:textId="77777777" w:rsidR="00DE6949" w:rsidRDefault="00000000">
            <w:pPr>
              <w:spacing w:before="120" w:after="12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A batch size of 16 helped stabilize gradients; larger values reduced performance due to GPU memory limits and noise. </w:t>
            </w:r>
          </w:p>
        </w:tc>
      </w:tr>
    </w:tbl>
    <w:p w14:paraId="1F445203" w14:textId="77777777" w:rsidR="0051283B" w:rsidRDefault="0051283B">
      <w:pPr>
        <w:spacing w:before="120" w:after="120" w:line="336" w:lineRule="auto"/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</w:pPr>
    </w:p>
    <w:p w14:paraId="0DFDD960" w14:textId="77777777" w:rsidR="0051283B" w:rsidRDefault="0051283B">
      <w:pPr>
        <w:spacing w:before="120" w:after="120" w:line="336" w:lineRule="auto"/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</w:pPr>
    </w:p>
    <w:p w14:paraId="555A9D0D" w14:textId="1B0AF24B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lastRenderedPageBreak/>
        <w:t>Best parameters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selected (based on validation accuracy): </w:t>
      </w:r>
    </w:p>
    <w:p w14:paraId="1047F1BD" w14:textId="77777777" w:rsidR="00DE6949" w:rsidRDefault="00000000">
      <w:pPr>
        <w:numPr>
          <w:ilvl w:val="1"/>
          <w:numId w:val="11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Optimizer: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adamw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</w:t>
      </w:r>
    </w:p>
    <w:p w14:paraId="3311965C" w14:textId="77777777" w:rsidR="00DE6949" w:rsidRDefault="00000000">
      <w:pPr>
        <w:numPr>
          <w:ilvl w:val="1"/>
          <w:numId w:val="11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Learning rate: 4.45e-5 </w:t>
      </w:r>
    </w:p>
    <w:p w14:paraId="44C211D3" w14:textId="77777777" w:rsidR="00DE6949" w:rsidRDefault="00000000">
      <w:pPr>
        <w:numPr>
          <w:ilvl w:val="1"/>
          <w:numId w:val="11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Dropout: 0.127 </w:t>
      </w:r>
    </w:p>
    <w:p w14:paraId="6432B3A7" w14:textId="77777777" w:rsidR="00DE6949" w:rsidRDefault="00000000">
      <w:pPr>
        <w:numPr>
          <w:ilvl w:val="1"/>
          <w:numId w:val="11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Weight Decay: 0.00845 </w:t>
      </w:r>
    </w:p>
    <w:p w14:paraId="0822EC02" w14:textId="77777777" w:rsidR="00DE6949" w:rsidRDefault="00000000">
      <w:pPr>
        <w:numPr>
          <w:ilvl w:val="1"/>
          <w:numId w:val="11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Batch Size: 16 </w:t>
      </w:r>
    </w:p>
    <w:p w14:paraId="3EC4B024" w14:textId="77777777" w:rsidR="00DE6949" w:rsidRDefault="00DE6949">
      <w:pPr>
        <w:pBdr>
          <w:bottom w:val="single" w:sz="6" w:space="0" w:color="BFC3C8"/>
        </w:pBdr>
        <w:spacing w:before="120" w:after="120" w:line="0" w:lineRule="auto"/>
      </w:pPr>
    </w:p>
    <w:p w14:paraId="1AA61D63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  <w:t xml:space="preserve"> </w:t>
      </w:r>
    </w:p>
    <w:p w14:paraId="71C21D4D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  <w:t xml:space="preserve">5. Training Details </w:t>
      </w:r>
    </w:p>
    <w:p w14:paraId="3EEB17F9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LSTM Training </w:t>
      </w:r>
    </w:p>
    <w:p w14:paraId="5C036ED1" w14:textId="77777777" w:rsidR="00DE6949" w:rsidRDefault="00000000">
      <w:pPr>
        <w:numPr>
          <w:ilvl w:val="0"/>
          <w:numId w:val="12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Epochs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20 </w:t>
      </w:r>
    </w:p>
    <w:p w14:paraId="0ABF2D15" w14:textId="77777777" w:rsidR="00DE6949" w:rsidRDefault="00000000">
      <w:pPr>
        <w:numPr>
          <w:ilvl w:val="0"/>
          <w:numId w:val="12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 xml:space="preserve">Early Stopped 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at :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 xml:space="preserve"> 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Epoch 13 </w:t>
      </w:r>
    </w:p>
    <w:p w14:paraId="63313A58" w14:textId="77777777" w:rsidR="00DE6949" w:rsidRDefault="00000000">
      <w:pPr>
        <w:numPr>
          <w:ilvl w:val="0"/>
          <w:numId w:val="12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Final Training Accuracy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98.42% </w:t>
      </w:r>
    </w:p>
    <w:p w14:paraId="72983940" w14:textId="77777777" w:rsidR="00DE6949" w:rsidRDefault="00000000">
      <w:pPr>
        <w:numPr>
          <w:ilvl w:val="0"/>
          <w:numId w:val="12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Final Validation Accuracy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96.36% </w:t>
      </w:r>
    </w:p>
    <w:p w14:paraId="54D9530C" w14:textId="77777777" w:rsidR="00DE6949" w:rsidRDefault="00000000">
      <w:pPr>
        <w:numPr>
          <w:ilvl w:val="0"/>
          <w:numId w:val="12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Final Test Accuracy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96.51% </w:t>
      </w:r>
    </w:p>
    <w:p w14:paraId="3053C482" w14:textId="77777777" w:rsidR="00DE6949" w:rsidRDefault="00000000">
      <w:pPr>
        <w:numPr>
          <w:ilvl w:val="0"/>
          <w:numId w:val="12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Final Test Loss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0.2184 </w:t>
      </w:r>
    </w:p>
    <w:p w14:paraId="18A67E34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Training Progress: </w:t>
      </w:r>
    </w:p>
    <w:p w14:paraId="4644559A" w14:textId="77777777" w:rsidR="00DE6949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4A925718" wp14:editId="6B2409A9">
            <wp:extent cx="5734050" cy="2257782"/>
            <wp:effectExtent l="0" t="0" r="0" b="0"/>
            <wp:docPr id="482750490" name="Drawing 0" descr="4422b0b16b2028d1abdfdd94d4977b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4422b0b16b2028d1abdfdd94d4977b3a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5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BE13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Key Observations: </w:t>
      </w:r>
    </w:p>
    <w:p w14:paraId="534CC388" w14:textId="77777777" w:rsidR="00DE6949" w:rsidRDefault="00000000">
      <w:pPr>
        <w:numPr>
          <w:ilvl w:val="0"/>
          <w:numId w:val="13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Steady convergence over 13 epochs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with early stopping </w:t>
      </w:r>
    </w:p>
    <w:p w14:paraId="42F61013" w14:textId="77777777" w:rsidR="00DE6949" w:rsidRDefault="00000000">
      <w:pPr>
        <w:numPr>
          <w:ilvl w:val="0"/>
          <w:numId w:val="13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 xml:space="preserve">Final accuracy (96.51%) and 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low test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 xml:space="preserve"> loss (0.2184)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</w:t>
      </w:r>
      <w:proofErr w:type="gramStart"/>
      <w:r>
        <w:rPr>
          <w:rFonts w:ascii="Canva Sans" w:eastAsia="Canva Sans" w:hAnsi="Canva Sans" w:cs="Canva Sans"/>
          <w:color w:val="000000"/>
          <w:sz w:val="20"/>
          <w:szCs w:val="20"/>
        </w:rPr>
        <w:t>indicate</w:t>
      </w:r>
      <w:proofErr w:type="gram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strong generalization performance </w:t>
      </w:r>
    </w:p>
    <w:p w14:paraId="1F96BEC5" w14:textId="0CA80CF8" w:rsidR="00A83584" w:rsidRDefault="00000000" w:rsidP="0051283B">
      <w:pPr>
        <w:numPr>
          <w:ilvl w:val="0"/>
          <w:numId w:val="13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No signs of overfitting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— training and validation accuracy improved cons </w:t>
      </w:r>
    </w:p>
    <w:p w14:paraId="592E9873" w14:textId="77777777" w:rsidR="0051283B" w:rsidRPr="0051283B" w:rsidRDefault="0051283B" w:rsidP="0051283B">
      <w:pPr>
        <w:spacing w:after="0" w:line="336" w:lineRule="auto"/>
        <w:ind w:left="400"/>
      </w:pPr>
    </w:p>
    <w:p w14:paraId="6E886482" w14:textId="749552CF" w:rsidR="00DE6949" w:rsidRDefault="00000000">
      <w:pPr>
        <w:spacing w:before="120" w:after="120" w:line="336" w:lineRule="auto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lastRenderedPageBreak/>
        <w:t>DistilBERT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Training </w:t>
      </w:r>
    </w:p>
    <w:p w14:paraId="0184B8F4" w14:textId="77777777" w:rsidR="00DE6949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Epochs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3 </w:t>
      </w:r>
    </w:p>
    <w:p w14:paraId="5BB82781" w14:textId="77777777" w:rsidR="00DE6949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Final Training Accuracy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96.29% </w:t>
      </w:r>
    </w:p>
    <w:p w14:paraId="42D068EA" w14:textId="77777777" w:rsidR="00DE6949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Final Validation Accuracy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94.66% </w:t>
      </w:r>
    </w:p>
    <w:p w14:paraId="5055B146" w14:textId="77777777" w:rsidR="00DE6949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Final Training Loss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0.2128 </w:t>
      </w:r>
    </w:p>
    <w:p w14:paraId="027EA339" w14:textId="77777777" w:rsidR="00DE6949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Final Validation Loss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0.1698 </w:t>
      </w:r>
    </w:p>
    <w:p w14:paraId="4F487E8C" w14:textId="77777777" w:rsidR="00DE6949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Final Test Accuracy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80.74% </w:t>
      </w:r>
    </w:p>
    <w:p w14:paraId="2B2BAD96" w14:textId="77777777" w:rsidR="00DE6949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Final Test Loss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0.6395 </w:t>
      </w:r>
    </w:p>
    <w:p w14:paraId="45AF0D1D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 xml:space="preserve">Training Progress: </w:t>
      </w:r>
    </w:p>
    <w:p w14:paraId="6796DF29" w14:textId="77777777" w:rsidR="00DE6949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60937F58" wp14:editId="158942FD">
            <wp:extent cx="5734050" cy="1404842"/>
            <wp:effectExtent l="0" t="0" r="0" b="0"/>
            <wp:docPr id="1" name="Drawing 1" descr="f5293bee92feb1c5c4e6fa2342e37b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5293bee92feb1c5c4e6fa2342e37bc4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0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08A1" w14:textId="77777777" w:rsidR="00DE6949" w:rsidRDefault="00000000">
      <w:pPr>
        <w:numPr>
          <w:ilvl w:val="0"/>
          <w:numId w:val="15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Pre-trained weights enabled quick convergence </w:t>
      </w:r>
    </w:p>
    <w:p w14:paraId="5CE3CF12" w14:textId="77777777" w:rsidR="00DE6949" w:rsidRDefault="00000000">
      <w:pPr>
        <w:numPr>
          <w:ilvl w:val="0"/>
          <w:numId w:val="15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Minimal overfitting, consistent accuracy across epochs </w:t>
      </w:r>
    </w:p>
    <w:p w14:paraId="2A8BC36D" w14:textId="77777777" w:rsidR="00DE6949" w:rsidRDefault="00DE6949">
      <w:pPr>
        <w:pBdr>
          <w:bottom w:val="single" w:sz="6" w:space="0" w:color="BFC3C8"/>
        </w:pBdr>
        <w:spacing w:before="120" w:after="120" w:line="0" w:lineRule="auto"/>
      </w:pPr>
    </w:p>
    <w:p w14:paraId="4ED4F6ED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 xml:space="preserve"> </w:t>
      </w:r>
    </w:p>
    <w:p w14:paraId="5B11C321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 xml:space="preserve">6. Evaluation Results </w:t>
      </w:r>
    </w:p>
    <w:p w14:paraId="5377AB71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Confusion Matrix Analysis </w:t>
      </w:r>
    </w:p>
    <w:p w14:paraId="30F901D1" w14:textId="77777777" w:rsidR="00DE6949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Both models were evaluated using confusion matrices to understand class-wise performance. These matrices revealed insightful trends: </w:t>
      </w:r>
    </w:p>
    <w:p w14:paraId="5BC77AC0" w14:textId="77777777" w:rsidR="00DE6949" w:rsidRDefault="00000000">
      <w:pPr>
        <w:numPr>
          <w:ilvl w:val="0"/>
          <w:numId w:val="16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LSTM Model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</w:t>
      </w:r>
    </w:p>
    <w:p w14:paraId="0EBD1110" w14:textId="77777777" w:rsidR="00DE6949" w:rsidRDefault="00000000">
      <w:pPr>
        <w:numPr>
          <w:ilvl w:val="1"/>
          <w:numId w:val="16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Achieved high precision and recall for both Positive and Negative classes. </w:t>
      </w:r>
    </w:p>
    <w:p w14:paraId="06444937" w14:textId="77777777" w:rsidR="00DE6949" w:rsidRDefault="00000000">
      <w:pPr>
        <w:numPr>
          <w:ilvl w:val="1"/>
          <w:numId w:val="16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Moderate confusion observed between Neutral and its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neighboring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classes. </w:t>
      </w:r>
    </w:p>
    <w:p w14:paraId="04B97184" w14:textId="77777777" w:rsidR="00DE6949" w:rsidRDefault="00000000">
      <w:pPr>
        <w:numPr>
          <w:ilvl w:val="1"/>
          <w:numId w:val="16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Tends to misclassify borderline-neutral reviews, which often share vocabulary with polarized opinions. </w:t>
      </w:r>
    </w:p>
    <w:p w14:paraId="594480B6" w14:textId="77777777" w:rsidR="00DE6949" w:rsidRDefault="00000000">
      <w:pPr>
        <w:numPr>
          <w:ilvl w:val="0"/>
          <w:numId w:val="16"/>
        </w:numPr>
        <w:spacing w:after="0" w:line="336" w:lineRule="auto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DistilBERT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 xml:space="preserve"> Model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</w:t>
      </w:r>
    </w:p>
    <w:p w14:paraId="340AA2F4" w14:textId="77777777" w:rsidR="00DE6949" w:rsidRDefault="00000000">
      <w:pPr>
        <w:numPr>
          <w:ilvl w:val="1"/>
          <w:numId w:val="16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Performed reasonably well on Positive and Negative classes. </w:t>
      </w:r>
    </w:p>
    <w:p w14:paraId="171A4681" w14:textId="77777777" w:rsidR="00DE6949" w:rsidRDefault="00000000">
      <w:pPr>
        <w:numPr>
          <w:ilvl w:val="1"/>
          <w:numId w:val="16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Showed significantly lower precision and recall for the Neutral class compared to LSTM. </w:t>
      </w:r>
    </w:p>
    <w:p w14:paraId="660F90DD" w14:textId="77777777" w:rsidR="00DE6949" w:rsidRDefault="00000000">
      <w:pPr>
        <w:numPr>
          <w:ilvl w:val="1"/>
          <w:numId w:val="16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lastRenderedPageBreak/>
        <w:t xml:space="preserve">Struggled with subtle or overlapping sentiment, indicating a reliance on strongly polarized tokens for decision-making. </w:t>
      </w:r>
    </w:p>
    <w:p w14:paraId="7E354B7E" w14:textId="77777777" w:rsidR="00DE6949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4DDBAC97" wp14:editId="7F78FE09">
            <wp:extent cx="5734050" cy="2809684"/>
            <wp:effectExtent l="0" t="0" r="0" b="0"/>
            <wp:docPr id="2" name="Drawing 2" descr="780bd699068695e240a24a845ee34b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780bd699068695e240a24a845ee34b72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1F7A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1F1F1F"/>
        </w:rPr>
        <w:t xml:space="preserve">Classification Report </w:t>
      </w:r>
    </w:p>
    <w:p w14:paraId="162A6B28" w14:textId="77777777" w:rsidR="00DE6949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5FB68FA9" wp14:editId="36F04710">
            <wp:extent cx="5734050" cy="1614342"/>
            <wp:effectExtent l="0" t="0" r="0" b="0"/>
            <wp:docPr id="3" name="Drawing 3" descr="5b873f67607a2366a43affc6737f0e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b873f67607a2366a43affc6737f0e0d.png"/>
                    <pic:cNvPicPr>
                      <a:picLocks noChangeAspect="1"/>
                    </pic:cNvPicPr>
                  </pic:nvPicPr>
                  <pic:blipFill>
                    <a:blip r:embed="rId8"/>
                    <a:srcRect t="11292" b="120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1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9D38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 xml:space="preserve"> </w:t>
      </w:r>
    </w:p>
    <w:p w14:paraId="46655651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 xml:space="preserve">Evaluation Metrics </w:t>
      </w:r>
    </w:p>
    <w:tbl>
      <w:tblPr>
        <w:tblW w:w="9030" w:type="dxa"/>
        <w:tblInd w:w="180" w:type="dxa"/>
        <w:tblBorders>
          <w:top w:val="single" w:sz="12" w:space="0" w:color="DBDBDB"/>
          <w:left w:val="single" w:sz="12" w:space="0" w:color="DBDBDB"/>
          <w:bottom w:val="single" w:sz="12" w:space="0" w:color="DBDBDB"/>
          <w:right w:val="single" w:sz="12" w:space="0" w:color="DBDBDB"/>
          <w:insideH w:val="single" w:sz="12" w:space="0" w:color="DBDBDB"/>
          <w:insideV w:val="single" w:sz="12" w:space="0" w:color="DBDBDB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06"/>
        <w:gridCol w:w="1806"/>
        <w:gridCol w:w="1806"/>
        <w:gridCol w:w="1806"/>
        <w:gridCol w:w="1806"/>
      </w:tblGrid>
      <w:tr w:rsidR="00DE6949" w14:paraId="1A0477FC" w14:textId="77777777" w:rsidTr="00A83584">
        <w:tblPrEx>
          <w:tblCellMar>
            <w:top w:w="0" w:type="dxa"/>
            <w:bottom w:w="0" w:type="dxa"/>
          </w:tblCellMar>
        </w:tblPrEx>
        <w:trPr>
          <w:trHeight w:val="896"/>
        </w:trPr>
        <w:tc>
          <w:tcPr>
            <w:tcW w:w="1806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8AD4DB3" w14:textId="77777777" w:rsidR="00DE6949" w:rsidRPr="00A83584" w:rsidRDefault="00000000">
            <w:pPr>
              <w:spacing w:before="120" w:after="120" w:line="336" w:lineRule="auto"/>
              <w:rPr>
                <w:sz w:val="20"/>
                <w:szCs w:val="20"/>
              </w:rPr>
            </w:pPr>
            <w:r w:rsidRPr="00A83584">
              <w:rPr>
                <w:rFonts w:ascii="Canva Sans Bold" w:eastAsia="Canva Sans Bold" w:hAnsi="Canva Sans Bold" w:cs="Canva Sans Bold"/>
                <w:b/>
                <w:bCs/>
                <w:color w:val="000000"/>
                <w:sz w:val="20"/>
                <w:szCs w:val="20"/>
              </w:rPr>
              <w:t xml:space="preserve">Model </w:t>
            </w:r>
          </w:p>
        </w:tc>
        <w:tc>
          <w:tcPr>
            <w:tcW w:w="1806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B8A918F" w14:textId="77777777" w:rsidR="00DE6949" w:rsidRPr="00A83584" w:rsidRDefault="00000000">
            <w:pPr>
              <w:spacing w:before="120" w:after="120" w:line="336" w:lineRule="auto"/>
              <w:rPr>
                <w:sz w:val="20"/>
                <w:szCs w:val="20"/>
              </w:rPr>
            </w:pPr>
            <w:r w:rsidRPr="00A83584">
              <w:rPr>
                <w:rFonts w:ascii="Canva Sans Bold" w:eastAsia="Canva Sans Bold" w:hAnsi="Canva Sans Bold" w:cs="Canva Sans Bold"/>
                <w:b/>
                <w:bCs/>
                <w:color w:val="000000"/>
                <w:sz w:val="20"/>
                <w:szCs w:val="20"/>
              </w:rPr>
              <w:t xml:space="preserve">Test Accuracy </w:t>
            </w:r>
          </w:p>
        </w:tc>
        <w:tc>
          <w:tcPr>
            <w:tcW w:w="1806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DFF0A5E" w14:textId="77777777" w:rsidR="00DE6949" w:rsidRPr="00A83584" w:rsidRDefault="00000000">
            <w:pPr>
              <w:spacing w:before="120" w:after="120" w:line="336" w:lineRule="auto"/>
              <w:rPr>
                <w:sz w:val="20"/>
                <w:szCs w:val="20"/>
              </w:rPr>
            </w:pPr>
            <w:r w:rsidRPr="00A83584">
              <w:rPr>
                <w:rFonts w:ascii="Canva Sans Bold" w:eastAsia="Canva Sans Bold" w:hAnsi="Canva Sans Bold" w:cs="Canva Sans Bold"/>
                <w:b/>
                <w:bCs/>
                <w:color w:val="000000"/>
                <w:sz w:val="20"/>
                <w:szCs w:val="20"/>
              </w:rPr>
              <w:t xml:space="preserve">F1 Score </w:t>
            </w:r>
          </w:p>
        </w:tc>
        <w:tc>
          <w:tcPr>
            <w:tcW w:w="1806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7C3D95E1" w14:textId="77777777" w:rsidR="00DE6949" w:rsidRPr="00A83584" w:rsidRDefault="00000000">
            <w:pPr>
              <w:spacing w:before="120" w:after="120" w:line="336" w:lineRule="auto"/>
              <w:rPr>
                <w:sz w:val="20"/>
                <w:szCs w:val="20"/>
              </w:rPr>
            </w:pPr>
            <w:r w:rsidRPr="00A83584">
              <w:rPr>
                <w:rFonts w:ascii="Canva Sans Bold" w:eastAsia="Canva Sans Bold" w:hAnsi="Canva Sans Bold" w:cs="Canva Sans Bold"/>
                <w:b/>
                <w:bCs/>
                <w:color w:val="000000"/>
                <w:sz w:val="20"/>
                <w:szCs w:val="20"/>
              </w:rPr>
              <w:t xml:space="preserve">Test Loss </w:t>
            </w:r>
          </w:p>
        </w:tc>
        <w:tc>
          <w:tcPr>
            <w:tcW w:w="1806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1ABE1DB" w14:textId="77777777" w:rsidR="00DE6949" w:rsidRPr="00A83584" w:rsidRDefault="00000000">
            <w:pPr>
              <w:spacing w:before="120" w:after="120" w:line="336" w:lineRule="auto"/>
              <w:rPr>
                <w:sz w:val="20"/>
                <w:szCs w:val="20"/>
              </w:rPr>
            </w:pPr>
            <w:r w:rsidRPr="00A83584">
              <w:rPr>
                <w:rFonts w:ascii="Canva Sans Bold" w:eastAsia="Canva Sans Bold" w:hAnsi="Canva Sans Bold" w:cs="Canva Sans Bold"/>
                <w:b/>
                <w:bCs/>
                <w:color w:val="000000"/>
                <w:sz w:val="20"/>
                <w:szCs w:val="20"/>
              </w:rPr>
              <w:t>Training Time (</w:t>
            </w:r>
            <w:proofErr w:type="spellStart"/>
            <w:r w:rsidRPr="00A83584">
              <w:rPr>
                <w:rFonts w:ascii="Canva Sans Bold" w:eastAsia="Canva Sans Bold" w:hAnsi="Canva Sans Bold" w:cs="Canva Sans Bold"/>
                <w:b/>
                <w:bCs/>
                <w:color w:val="000000"/>
                <w:sz w:val="20"/>
                <w:szCs w:val="20"/>
              </w:rPr>
              <w:t>approx</w:t>
            </w:r>
            <w:proofErr w:type="spellEnd"/>
            <w:r w:rsidRPr="00A83584">
              <w:rPr>
                <w:rFonts w:ascii="Canva Sans Bold" w:eastAsia="Canva Sans Bold" w:hAnsi="Canva Sans Bold" w:cs="Canva Sans Bold"/>
                <w:b/>
                <w:bCs/>
                <w:color w:val="000000"/>
                <w:sz w:val="20"/>
                <w:szCs w:val="20"/>
              </w:rPr>
              <w:t xml:space="preserve">) </w:t>
            </w:r>
          </w:p>
        </w:tc>
      </w:tr>
      <w:tr w:rsidR="00DE6949" w14:paraId="50EE3A55" w14:textId="77777777">
        <w:tblPrEx>
          <w:tblCellMar>
            <w:top w:w="0" w:type="dxa"/>
            <w:bottom w:w="0" w:type="dxa"/>
          </w:tblCellMar>
        </w:tblPrEx>
        <w:tc>
          <w:tcPr>
            <w:tcW w:w="1806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87BC7D4" w14:textId="77777777" w:rsidR="00DE6949" w:rsidRDefault="00000000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000000"/>
                <w:sz w:val="20"/>
                <w:szCs w:val="20"/>
              </w:rPr>
              <w:t xml:space="preserve">LSTM </w:t>
            </w:r>
          </w:p>
        </w:tc>
        <w:tc>
          <w:tcPr>
            <w:tcW w:w="1806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7FADDC37" w14:textId="77777777" w:rsidR="00DE6949" w:rsidRDefault="00000000">
            <w:pPr>
              <w:spacing w:before="120" w:after="12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96.51% </w:t>
            </w:r>
          </w:p>
        </w:tc>
        <w:tc>
          <w:tcPr>
            <w:tcW w:w="1806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BE61FC4" w14:textId="77777777" w:rsidR="00DE6949" w:rsidRDefault="00000000">
            <w:pPr>
              <w:spacing w:before="120" w:after="12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0.96 </w:t>
            </w:r>
          </w:p>
        </w:tc>
        <w:tc>
          <w:tcPr>
            <w:tcW w:w="1806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65D90B9" w14:textId="77777777" w:rsidR="00DE6949" w:rsidRDefault="00000000">
            <w:pPr>
              <w:spacing w:before="120" w:after="12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0.2184 </w:t>
            </w:r>
          </w:p>
        </w:tc>
        <w:tc>
          <w:tcPr>
            <w:tcW w:w="1806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E85DFF9" w14:textId="77777777" w:rsidR="00DE6949" w:rsidRDefault="00000000">
            <w:pPr>
              <w:spacing w:before="120" w:after="12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~13 min </w:t>
            </w:r>
          </w:p>
        </w:tc>
      </w:tr>
      <w:tr w:rsidR="00DE6949" w14:paraId="3506A37A" w14:textId="77777777">
        <w:tblPrEx>
          <w:tblCellMar>
            <w:top w:w="0" w:type="dxa"/>
            <w:bottom w:w="0" w:type="dxa"/>
          </w:tblCellMar>
        </w:tblPrEx>
        <w:tc>
          <w:tcPr>
            <w:tcW w:w="1806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E40B7C7" w14:textId="77777777" w:rsidR="00DE6949" w:rsidRDefault="00000000">
            <w:pPr>
              <w:spacing w:before="120" w:after="120" w:line="336" w:lineRule="auto"/>
            </w:pPr>
            <w:proofErr w:type="spellStart"/>
            <w:r>
              <w:rPr>
                <w:rFonts w:ascii="Canva Sans Bold" w:eastAsia="Canva Sans Bold" w:hAnsi="Canva Sans Bold" w:cs="Canva Sans Bold"/>
                <w:b/>
                <w:bCs/>
                <w:color w:val="000000"/>
                <w:sz w:val="20"/>
                <w:szCs w:val="20"/>
              </w:rPr>
              <w:t>DistilBERT</w:t>
            </w:r>
            <w:proofErr w:type="spellEnd"/>
            <w:r>
              <w:rPr>
                <w:rFonts w:ascii="Canva Sans Bold" w:eastAsia="Canva Sans Bold" w:hAnsi="Canva Sans Bold" w:cs="Canva Sans Bold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06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73D73285" w14:textId="77777777" w:rsidR="00DE6949" w:rsidRDefault="00000000">
            <w:pPr>
              <w:spacing w:before="120" w:after="12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80.74% </w:t>
            </w:r>
          </w:p>
        </w:tc>
        <w:tc>
          <w:tcPr>
            <w:tcW w:w="1806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1BA015E" w14:textId="77777777" w:rsidR="00DE6949" w:rsidRDefault="00000000">
            <w:pPr>
              <w:spacing w:before="120" w:after="12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0.81 </w:t>
            </w:r>
          </w:p>
        </w:tc>
        <w:tc>
          <w:tcPr>
            <w:tcW w:w="1806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77D34019" w14:textId="77777777" w:rsidR="00DE6949" w:rsidRDefault="00000000">
            <w:pPr>
              <w:spacing w:before="120" w:after="12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0.6395 </w:t>
            </w:r>
          </w:p>
        </w:tc>
        <w:tc>
          <w:tcPr>
            <w:tcW w:w="1806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7E4EEDD3" w14:textId="77777777" w:rsidR="00DE6949" w:rsidRDefault="00000000">
            <w:pPr>
              <w:spacing w:before="120" w:after="12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~16 min </w:t>
            </w:r>
          </w:p>
        </w:tc>
      </w:tr>
    </w:tbl>
    <w:p w14:paraId="5ABA417B" w14:textId="77777777" w:rsidR="00DE6949" w:rsidRDefault="00DE6949">
      <w:pPr>
        <w:pBdr>
          <w:bottom w:val="single" w:sz="6" w:space="0" w:color="BFC3C8"/>
        </w:pBdr>
        <w:spacing w:before="120" w:after="120" w:line="0" w:lineRule="auto"/>
      </w:pPr>
    </w:p>
    <w:p w14:paraId="366EF46F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  <w:lastRenderedPageBreak/>
        <w:t xml:space="preserve">7. Analysis and Discussion </w:t>
      </w:r>
    </w:p>
    <w:p w14:paraId="59A41D9D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Model Comparison </w:t>
      </w:r>
    </w:p>
    <w:p w14:paraId="08110155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 xml:space="preserve">Accuracy and Classification Performance </w:t>
      </w:r>
    </w:p>
    <w:p w14:paraId="0F6CBF92" w14:textId="77777777" w:rsidR="00DE6949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Although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DistilBERT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achieved a higher validation accuracy (~94.66%), its test accuracy (80.74%) was lower than expected in real-world inference scenarios. </w:t>
      </w:r>
    </w:p>
    <w:p w14:paraId="59FE0586" w14:textId="77777777" w:rsidR="00DE6949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The LSTM model delivered robust and consistent performance, achieving 96.51% test accuracy and strong F1 scores across all sentiment classes. </w:t>
      </w:r>
    </w:p>
    <w:p w14:paraId="0126DC72" w14:textId="77777777" w:rsidR="00DE6949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Both models showed challenges in accurately classifying neutral reviews, often confusing them with positive or negative sentiment. However, LSTM performed better on the Neutral class, indicating a better grasp of subtle and context-dependent expressions. </w:t>
      </w:r>
    </w:p>
    <w:p w14:paraId="4AE3B111" w14:textId="77777777" w:rsidR="00DE6949" w:rsidRDefault="00000000">
      <w:pPr>
        <w:numPr>
          <w:ilvl w:val="0"/>
          <w:numId w:val="17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LSTM Performance </w:t>
      </w:r>
    </w:p>
    <w:p w14:paraId="1C0CC719" w14:textId="77777777" w:rsidR="00DE6949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4431D0F3" wp14:editId="4629C654">
            <wp:extent cx="5734050" cy="2365295"/>
            <wp:effectExtent l="0" t="0" r="0" b="0"/>
            <wp:docPr id="4" name="Drawing 4" descr="efe1d79a4e613944da18454ac68c46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fe1d79a4e613944da18454ac68c462b.png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DAEE" w14:textId="77777777" w:rsidR="00DE6949" w:rsidRDefault="00000000">
      <w:pPr>
        <w:numPr>
          <w:ilvl w:val="0"/>
          <w:numId w:val="17"/>
        </w:numPr>
        <w:spacing w:after="0" w:line="336" w:lineRule="auto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DistillBert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Performance</w:t>
      </w:r>
      <w:r>
        <w:rPr>
          <w:rFonts w:ascii="Canva Sans" w:eastAsia="Canva Sans" w:hAnsi="Canva Sans" w:cs="Canva Sans"/>
          <w:color w:val="000000"/>
        </w:rPr>
        <w:t xml:space="preserve"> </w:t>
      </w:r>
    </w:p>
    <w:p w14:paraId="5361B5ED" w14:textId="77777777" w:rsidR="00DE6949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4BAA6C5E" wp14:editId="640C228B">
            <wp:extent cx="5734050" cy="2436971"/>
            <wp:effectExtent l="0" t="0" r="0" b="0"/>
            <wp:docPr id="5" name="Drawing 5" descr="8d4efa825d82aaf2ae1c143a978b56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8d4efa825d82aaf2ae1c143a978b5661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3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1A4A" w14:textId="77777777" w:rsidR="00DE6949" w:rsidRPr="00A83584" w:rsidRDefault="00000000">
      <w:pPr>
        <w:spacing w:before="120" w:after="120" w:line="336" w:lineRule="auto"/>
      </w:pPr>
      <w:r w:rsidRPr="00A83584">
        <w:rPr>
          <w:rFonts w:ascii="Canva Sans Bold" w:eastAsia="Canva Sans Bold" w:hAnsi="Canva Sans Bold" w:cs="Canva Sans Bold"/>
          <w:b/>
          <w:bCs/>
          <w:color w:val="000000"/>
        </w:rPr>
        <w:lastRenderedPageBreak/>
        <w:t xml:space="preserve">Computational Efficiency </w:t>
      </w:r>
    </w:p>
    <w:p w14:paraId="4E3676E1" w14:textId="77777777" w:rsidR="00DE6949" w:rsidRDefault="00000000">
      <w:pPr>
        <w:numPr>
          <w:ilvl w:val="0"/>
          <w:numId w:val="18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LSTM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Fewer parameters, more resource-efficient, and suitable for low-compute environments. </w:t>
      </w:r>
    </w:p>
    <w:p w14:paraId="1A7B6218" w14:textId="77777777" w:rsidR="00DE6949" w:rsidRDefault="00000000">
      <w:pPr>
        <w:numPr>
          <w:ilvl w:val="0"/>
          <w:numId w:val="18"/>
        </w:numPr>
        <w:spacing w:after="0" w:line="336" w:lineRule="auto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DistilBERT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Higher memory usage but benefits from GPU parallelization; better suited for high-performance systems. </w:t>
      </w:r>
    </w:p>
    <w:p w14:paraId="0A6EE9B8" w14:textId="77777777" w:rsidR="00DE6949" w:rsidRPr="00A83584" w:rsidRDefault="00000000">
      <w:pPr>
        <w:spacing w:before="120" w:after="120" w:line="336" w:lineRule="auto"/>
      </w:pPr>
      <w:r w:rsidRPr="00A83584">
        <w:rPr>
          <w:rFonts w:ascii="Canva Sans Bold" w:eastAsia="Canva Sans Bold" w:hAnsi="Canva Sans Bold" w:cs="Canva Sans Bold"/>
          <w:b/>
          <w:bCs/>
          <w:color w:val="000000"/>
        </w:rPr>
        <w:t xml:space="preserve">Training Dynamics </w:t>
      </w:r>
    </w:p>
    <w:p w14:paraId="5C08F7C2" w14:textId="77777777" w:rsidR="00DE6949" w:rsidRDefault="00000000">
      <w:pPr>
        <w:numPr>
          <w:ilvl w:val="0"/>
          <w:numId w:val="19"/>
        </w:numPr>
        <w:spacing w:after="0" w:line="336" w:lineRule="auto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DistilBERT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Converged rapidly in just 3 epochs, leveraging pretrained language representations. </w:t>
      </w:r>
    </w:p>
    <w:p w14:paraId="5F15A4FE" w14:textId="77777777" w:rsidR="00DE6949" w:rsidRDefault="00000000">
      <w:pPr>
        <w:numPr>
          <w:ilvl w:val="0"/>
          <w:numId w:val="19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LSTM</w:t>
      </w:r>
      <w:r>
        <w:rPr>
          <w:rFonts w:ascii="Canva Sans" w:eastAsia="Canva Sans" w:hAnsi="Canva Sans" w:cs="Canva Sans"/>
          <w:color w:val="000000"/>
          <w:sz w:val="20"/>
          <w:szCs w:val="20"/>
        </w:rPr>
        <w:t>: Required more training epochs (early stopped at 13</w:t>
      </w:r>
      <w:proofErr w:type="gramStart"/>
      <w:r>
        <w:rPr>
          <w:rFonts w:ascii="Canva Sans" w:eastAsia="Canva Sans" w:hAnsi="Canva Sans" w:cs="Canva Sans"/>
          <w:color w:val="000000"/>
          <w:sz w:val="20"/>
          <w:szCs w:val="20"/>
        </w:rPr>
        <w:t>), but</w:t>
      </w:r>
      <w:proofErr w:type="gram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demonstrated stable and consistent improvement throughout training. </w:t>
      </w:r>
    </w:p>
    <w:p w14:paraId="5C67841B" w14:textId="77777777" w:rsidR="00DE6949" w:rsidRPr="00A83584" w:rsidRDefault="00000000">
      <w:pPr>
        <w:spacing w:before="120" w:after="120" w:line="336" w:lineRule="auto"/>
      </w:pPr>
      <w:r w:rsidRPr="00A83584">
        <w:rPr>
          <w:rFonts w:ascii="Canva Sans Bold" w:eastAsia="Canva Sans Bold" w:hAnsi="Canva Sans Bold" w:cs="Canva Sans Bold"/>
          <w:b/>
          <w:bCs/>
          <w:color w:val="000000"/>
        </w:rPr>
        <w:t xml:space="preserve">Sensitivity </w:t>
      </w:r>
    </w:p>
    <w:p w14:paraId="0A43E5DD" w14:textId="77777777" w:rsidR="00DE6949" w:rsidRPr="00A83584" w:rsidRDefault="00000000">
      <w:pPr>
        <w:spacing w:before="120" w:after="120" w:line="336" w:lineRule="auto"/>
      </w:pPr>
      <w:r w:rsidRPr="00A83584">
        <w:rPr>
          <w:rFonts w:ascii="Canva Sans Bold" w:eastAsia="Canva Sans Bold" w:hAnsi="Canva Sans Bold" w:cs="Canva Sans Bold"/>
          <w:b/>
          <w:bCs/>
          <w:color w:val="000000"/>
        </w:rPr>
        <w:t xml:space="preserve">Attention Insights (LSTM) </w:t>
      </w:r>
    </w:p>
    <w:p w14:paraId="69D611E5" w14:textId="77777777" w:rsidR="00DE6949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The LSTM model, augmented with an attention mechanism, allowed focused learning on key sentiment-bearing words. This significantly improved interpretability and reduced over-reliance on input length. </w:t>
      </w:r>
    </w:p>
    <w:p w14:paraId="54796A63" w14:textId="77777777" w:rsidR="00DE6949" w:rsidRPr="00A83584" w:rsidRDefault="00000000">
      <w:pPr>
        <w:spacing w:before="120" w:after="120" w:line="336" w:lineRule="auto"/>
      </w:pPr>
      <w:r w:rsidRPr="00A83584">
        <w:rPr>
          <w:rFonts w:ascii="Canva Sans Bold" w:eastAsia="Canva Sans Bold" w:hAnsi="Canva Sans Bold" w:cs="Canva Sans Bold"/>
          <w:b/>
          <w:bCs/>
          <w:color w:val="000000"/>
        </w:rPr>
        <w:t xml:space="preserve">Hyperparameter Sensitivity </w:t>
      </w:r>
    </w:p>
    <w:p w14:paraId="50F33CE4" w14:textId="77777777" w:rsidR="00DE6949" w:rsidRDefault="00000000">
      <w:pPr>
        <w:numPr>
          <w:ilvl w:val="0"/>
          <w:numId w:val="20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LSTM was highly sensitive to learning rate and dropout settings. </w:t>
      </w:r>
    </w:p>
    <w:p w14:paraId="1E73EA5F" w14:textId="77777777" w:rsidR="00DE6949" w:rsidRDefault="00000000">
      <w:pPr>
        <w:numPr>
          <w:ilvl w:val="0"/>
          <w:numId w:val="20"/>
        </w:numPr>
        <w:spacing w:after="0" w:line="336" w:lineRule="auto"/>
      </w:pP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DistilBERT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showed strongest sensitivity to dropout rate and batch size, impacting its generalization. </w:t>
      </w:r>
    </w:p>
    <w:p w14:paraId="5FF2F56F" w14:textId="77777777" w:rsidR="00DE6949" w:rsidRPr="00A83584" w:rsidRDefault="00000000">
      <w:pPr>
        <w:spacing w:before="120" w:after="120" w:line="336" w:lineRule="auto"/>
      </w:pPr>
      <w:r w:rsidRPr="00A83584">
        <w:rPr>
          <w:rFonts w:ascii="Canva Sans Bold" w:eastAsia="Canva Sans Bold" w:hAnsi="Canva Sans Bold" w:cs="Canva Sans Bold"/>
          <w:b/>
          <w:bCs/>
          <w:color w:val="000000"/>
        </w:rPr>
        <w:t xml:space="preserve">Common Error Patterns </w:t>
      </w:r>
    </w:p>
    <w:p w14:paraId="06BE82A3" w14:textId="77777777" w:rsidR="00DE6949" w:rsidRDefault="00000000">
      <w:pPr>
        <w:numPr>
          <w:ilvl w:val="0"/>
          <w:numId w:val="21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Misclassification of ambiguous or mixed-sentiment reviews </w:t>
      </w:r>
    </w:p>
    <w:p w14:paraId="55A65C7D" w14:textId="77777777" w:rsidR="00DE6949" w:rsidRDefault="00000000">
      <w:pPr>
        <w:numPr>
          <w:ilvl w:val="0"/>
          <w:numId w:val="21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Neutral reviews skewing slightly positive or negative </w:t>
      </w:r>
    </w:p>
    <w:p w14:paraId="6A3706DE" w14:textId="59D57816" w:rsidR="00DE6949" w:rsidRDefault="00DE6949">
      <w:pPr>
        <w:pBdr>
          <w:bottom w:val="single" w:sz="6" w:space="1" w:color="auto"/>
        </w:pBdr>
        <w:spacing w:before="120" w:after="120"/>
      </w:pPr>
    </w:p>
    <w:p w14:paraId="4AA30D7A" w14:textId="77777777" w:rsidR="00A83584" w:rsidRDefault="00A83584">
      <w:pPr>
        <w:spacing w:before="120" w:after="120"/>
      </w:pPr>
    </w:p>
    <w:p w14:paraId="5C0F5C39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  <w:t xml:space="preserve">8. Interpretability and Analysis </w:t>
      </w:r>
    </w:p>
    <w:p w14:paraId="5451CDEC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 xml:space="preserve">LIME Evaluation (Same Input for All Cases) </w:t>
      </w:r>
    </w:p>
    <w:p w14:paraId="6155C10E" w14:textId="77777777" w:rsidR="00DE6949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To ensure a fair comparison of interpretability across models, the same reviews were used as inputs for LIME analysis across different sentiment categories. </w:t>
      </w:r>
    </w:p>
    <w:p w14:paraId="31DC2CA0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lastRenderedPageBreak/>
        <w:t xml:space="preserve">Positive Input Example - "The food was 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amazing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and the staff were super friendly!" </w:t>
      </w:r>
    </w:p>
    <w:p w14:paraId="66A8B73C" w14:textId="77777777" w:rsidR="00DE6949" w:rsidRDefault="00000000">
      <w:pPr>
        <w:numPr>
          <w:ilvl w:val="0"/>
          <w:numId w:val="22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>LSTM LIME Output</w:t>
      </w:r>
      <w:r>
        <w:rPr>
          <w:rFonts w:ascii="Canva Sans" w:eastAsia="Canva Sans" w:hAnsi="Canva Sans" w:cs="Canva Sans"/>
          <w:color w:val="000000"/>
        </w:rPr>
        <w:t xml:space="preserve">: </w:t>
      </w:r>
    </w:p>
    <w:p w14:paraId="718A7314" w14:textId="77777777" w:rsidR="00DE6949" w:rsidRDefault="00000000">
      <w:pPr>
        <w:numPr>
          <w:ilvl w:val="1"/>
          <w:numId w:val="22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Predicted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Positive (1.00 probability) </w:t>
      </w:r>
    </w:p>
    <w:p w14:paraId="676DB0E3" w14:textId="77777777" w:rsidR="00DE6949" w:rsidRDefault="00000000">
      <w:pPr>
        <w:numPr>
          <w:ilvl w:val="1"/>
          <w:numId w:val="22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Top Influential Tokens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"amazing" (0.04), "The" (0.02), "food" (0.02), "were" (0.02) </w:t>
      </w:r>
    </w:p>
    <w:p w14:paraId="7627E095" w14:textId="77777777" w:rsidR="00DE6949" w:rsidRDefault="00000000">
      <w:pPr>
        <w:numPr>
          <w:ilvl w:val="1"/>
          <w:numId w:val="22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Observation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Attention mildly highlighted sentiment-related words like </w:t>
      </w:r>
      <w:r>
        <w:rPr>
          <w:rFonts w:ascii="Canva Sans Italics" w:eastAsia="Canva Sans Italics" w:hAnsi="Canva Sans Italics" w:cs="Canva Sans Italics"/>
          <w:i/>
          <w:iCs/>
          <w:color w:val="000000"/>
          <w:sz w:val="20"/>
          <w:szCs w:val="20"/>
        </w:rPr>
        <w:t>amazing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, but weights were generally low across all tokens. </w:t>
      </w:r>
    </w:p>
    <w:p w14:paraId="72DFB873" w14:textId="77777777" w:rsidR="00DE6949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40962AE1" wp14:editId="5BF7C14B">
            <wp:extent cx="5734050" cy="1834896"/>
            <wp:effectExtent l="0" t="0" r="0" b="0"/>
            <wp:docPr id="6" name="Drawing 6" descr="a0a4d791bd4a7587f935e4db60f2e7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0a4d791bd4a7587f935e4db60f2e7f3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3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0B97" w14:textId="77777777" w:rsidR="00DE6949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</w:rPr>
        <w:t xml:space="preserve"> </w:t>
      </w:r>
    </w:p>
    <w:p w14:paraId="152D646B" w14:textId="77777777" w:rsidR="00DE6949" w:rsidRDefault="00000000">
      <w:pPr>
        <w:numPr>
          <w:ilvl w:val="0"/>
          <w:numId w:val="23"/>
        </w:numPr>
        <w:spacing w:after="0" w:line="336" w:lineRule="auto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DistilBERT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LIME Output</w:t>
      </w:r>
      <w:r>
        <w:rPr>
          <w:rFonts w:ascii="Canva Sans" w:eastAsia="Canva Sans" w:hAnsi="Canva Sans" w:cs="Canva Sans"/>
          <w:color w:val="000000"/>
        </w:rPr>
        <w:t xml:space="preserve">: </w:t>
      </w:r>
    </w:p>
    <w:p w14:paraId="09721811" w14:textId="77777777" w:rsidR="00DE6949" w:rsidRDefault="00000000">
      <w:pPr>
        <w:numPr>
          <w:ilvl w:val="1"/>
          <w:numId w:val="23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Predicted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Positive (0.99 probability) </w:t>
      </w:r>
    </w:p>
    <w:p w14:paraId="79120AAE" w14:textId="77777777" w:rsidR="00DE6949" w:rsidRDefault="00000000">
      <w:pPr>
        <w:numPr>
          <w:ilvl w:val="1"/>
          <w:numId w:val="23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 xml:space="preserve">Top Influential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Tokens</w:t>
      </w:r>
      <w:r>
        <w:rPr>
          <w:rFonts w:ascii="Canva Sans" w:eastAsia="Canva Sans" w:hAnsi="Canva Sans" w:cs="Canva Sans"/>
          <w:color w:val="000000"/>
          <w:sz w:val="20"/>
          <w:szCs w:val="20"/>
        </w:rPr>
        <w:t>:"amazing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" (0.17), "friendly" (0.07), "and" (0.04), "staff" (0.02) </w:t>
      </w:r>
    </w:p>
    <w:p w14:paraId="4430B27E" w14:textId="77777777" w:rsidR="00DE6949" w:rsidRDefault="00000000">
      <w:pPr>
        <w:numPr>
          <w:ilvl w:val="1"/>
          <w:numId w:val="23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Observation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Strong focus on key sentiment-rich words such as </w:t>
      </w:r>
      <w:r>
        <w:rPr>
          <w:rFonts w:ascii="Canva Sans Italics" w:eastAsia="Canva Sans Italics" w:hAnsi="Canva Sans Italics" w:cs="Canva Sans Italics"/>
          <w:i/>
          <w:iCs/>
          <w:color w:val="000000"/>
          <w:sz w:val="20"/>
          <w:szCs w:val="20"/>
        </w:rPr>
        <w:t>amazing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and </w:t>
      </w:r>
      <w:r>
        <w:rPr>
          <w:rFonts w:ascii="Canva Sans Italics" w:eastAsia="Canva Sans Italics" w:hAnsi="Canva Sans Italics" w:cs="Canva Sans Italics"/>
          <w:i/>
          <w:iCs/>
          <w:color w:val="000000"/>
          <w:sz w:val="20"/>
          <w:szCs w:val="20"/>
        </w:rPr>
        <w:t>friendly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, enabling interpretable decision-making. </w:t>
      </w:r>
    </w:p>
    <w:p w14:paraId="1B3C5A3A" w14:textId="77777777" w:rsidR="00DE6949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4ABF45FE" wp14:editId="26ED02C2">
            <wp:extent cx="5734050" cy="1627036"/>
            <wp:effectExtent l="0" t="0" r="0" b="0"/>
            <wp:docPr id="7" name="Drawing 7" descr="dc1fcdfde654d86d862f43a78a2214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c1fcdfde654d86d862f43a78a2214da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1D5D" w14:textId="77777777" w:rsidR="00DE6949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</w:rPr>
        <w:t xml:space="preserve"> </w:t>
      </w:r>
    </w:p>
    <w:p w14:paraId="36995EC3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Neutral Input Example - "The food was not that bad." </w:t>
      </w:r>
    </w:p>
    <w:p w14:paraId="34D540EC" w14:textId="77777777" w:rsidR="00DE6949" w:rsidRDefault="00000000">
      <w:pPr>
        <w:numPr>
          <w:ilvl w:val="0"/>
          <w:numId w:val="24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>LSTM LIME Output</w:t>
      </w:r>
      <w:r>
        <w:rPr>
          <w:rFonts w:ascii="Canva Sans" w:eastAsia="Canva Sans" w:hAnsi="Canva Sans" w:cs="Canva Sans"/>
          <w:color w:val="000000"/>
        </w:rPr>
        <w:t xml:space="preserve">: </w:t>
      </w:r>
    </w:p>
    <w:p w14:paraId="74286EA7" w14:textId="77777777" w:rsidR="00DE6949" w:rsidRDefault="00000000">
      <w:pPr>
        <w:numPr>
          <w:ilvl w:val="1"/>
          <w:numId w:val="24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Predicted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Neutral (0.71 probability) </w:t>
      </w:r>
    </w:p>
    <w:p w14:paraId="4E2A0377" w14:textId="77777777" w:rsidR="00DE6949" w:rsidRDefault="00000000">
      <w:pPr>
        <w:numPr>
          <w:ilvl w:val="1"/>
          <w:numId w:val="24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 xml:space="preserve">Top Influential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Tokens</w:t>
      </w:r>
      <w:r>
        <w:rPr>
          <w:rFonts w:ascii="Canva Sans" w:eastAsia="Canva Sans" w:hAnsi="Canva Sans" w:cs="Canva Sans"/>
          <w:color w:val="000000"/>
          <w:sz w:val="20"/>
          <w:szCs w:val="20"/>
        </w:rPr>
        <w:t>:"bad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" (0.59), "food" (0.29), "The" (0.18) </w:t>
      </w:r>
    </w:p>
    <w:p w14:paraId="3CD3BD61" w14:textId="77777777" w:rsidR="00DE6949" w:rsidRDefault="00000000">
      <w:pPr>
        <w:numPr>
          <w:ilvl w:val="1"/>
          <w:numId w:val="24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lastRenderedPageBreak/>
        <w:t>Observation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High attention on </w:t>
      </w:r>
      <w:r>
        <w:rPr>
          <w:rFonts w:ascii="Canva Sans Italics" w:eastAsia="Canva Sans Italics" w:hAnsi="Canva Sans Italics" w:cs="Canva Sans Italics"/>
          <w:i/>
          <w:iCs/>
          <w:color w:val="000000"/>
          <w:sz w:val="20"/>
          <w:szCs w:val="20"/>
        </w:rPr>
        <w:t>bad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and </w:t>
      </w:r>
      <w:r>
        <w:rPr>
          <w:rFonts w:ascii="Canva Sans Italics" w:eastAsia="Canva Sans Italics" w:hAnsi="Canva Sans Italics" w:cs="Canva Sans Italics"/>
          <w:i/>
          <w:iCs/>
          <w:color w:val="000000"/>
          <w:sz w:val="20"/>
          <w:szCs w:val="20"/>
        </w:rPr>
        <w:t>food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shows correct sensitivity to contrastive sentiment structure. </w:t>
      </w:r>
    </w:p>
    <w:p w14:paraId="1ADC5FB1" w14:textId="66FB4B77" w:rsidR="00DE6949" w:rsidRDefault="00000000" w:rsidP="00A83584">
      <w:pPr>
        <w:spacing w:before="120" w:after="120"/>
        <w:jc w:val="center"/>
      </w:pPr>
      <w:r>
        <w:rPr>
          <w:noProof/>
        </w:rPr>
        <w:drawing>
          <wp:inline distT="0" distB="0" distL="0" distR="0" wp14:anchorId="6D8F8C03" wp14:editId="36FB507E">
            <wp:extent cx="5734050" cy="1562528"/>
            <wp:effectExtent l="0" t="0" r="0" b="0"/>
            <wp:docPr id="8" name="Drawing 8" descr="d7793727b4ef9f4a0ac3bd27c771e6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7793727b4ef9f4a0ac3bd27c771e621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6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D26F" w14:textId="77777777" w:rsidR="00DE6949" w:rsidRDefault="00000000">
      <w:pPr>
        <w:numPr>
          <w:ilvl w:val="0"/>
          <w:numId w:val="25"/>
        </w:numPr>
        <w:spacing w:after="0" w:line="336" w:lineRule="auto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DistilBERT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LIME Output</w:t>
      </w:r>
      <w:r>
        <w:rPr>
          <w:rFonts w:ascii="Canva Sans" w:eastAsia="Canva Sans" w:hAnsi="Canva Sans" w:cs="Canva Sans"/>
          <w:color w:val="000000"/>
        </w:rPr>
        <w:t xml:space="preserve">: </w:t>
      </w:r>
    </w:p>
    <w:p w14:paraId="7848AA96" w14:textId="77777777" w:rsidR="00DE6949" w:rsidRDefault="00000000">
      <w:pPr>
        <w:numPr>
          <w:ilvl w:val="1"/>
          <w:numId w:val="25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Predicted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Neutral (0.77 probability) </w:t>
      </w:r>
    </w:p>
    <w:p w14:paraId="16C53A86" w14:textId="77777777" w:rsidR="00DE6949" w:rsidRDefault="00000000">
      <w:pPr>
        <w:numPr>
          <w:ilvl w:val="1"/>
          <w:numId w:val="25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 xml:space="preserve">Top Influential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Tokens</w:t>
      </w:r>
      <w:r>
        <w:rPr>
          <w:rFonts w:ascii="Canva Sans" w:eastAsia="Canva Sans" w:hAnsi="Canva Sans" w:cs="Canva Sans"/>
          <w:color w:val="000000"/>
          <w:sz w:val="20"/>
          <w:szCs w:val="20"/>
        </w:rPr>
        <w:t>:"not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" (0.33), "bad" (0.30), "food" (0.23), "was" (0.20) </w:t>
      </w:r>
    </w:p>
    <w:p w14:paraId="2762EE3D" w14:textId="77777777" w:rsidR="00DE6949" w:rsidRDefault="00000000">
      <w:pPr>
        <w:numPr>
          <w:ilvl w:val="1"/>
          <w:numId w:val="25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Observation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Clear emphasis on negation and sentiment-bearing tokens, demonstrating nuanced handling of neutral tone. </w:t>
      </w:r>
    </w:p>
    <w:p w14:paraId="195A5F8C" w14:textId="77777777" w:rsidR="00DE6949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624BBFEC" wp14:editId="0F0EABE3">
            <wp:extent cx="5734050" cy="1096637"/>
            <wp:effectExtent l="0" t="0" r="0" b="0"/>
            <wp:docPr id="9" name="Drawing 9" descr="d4e61bdecc85a92b1142467172c34a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4e61bdecc85a92b1142467172c34a8a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9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38FA" w14:textId="77777777" w:rsidR="00DE6949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</w:rPr>
        <w:t xml:space="preserve"> </w:t>
      </w:r>
    </w:p>
    <w:p w14:paraId="7866B4B8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Negative Input Example - "Absolutely terrible experience. I’m never coming back" </w:t>
      </w:r>
    </w:p>
    <w:p w14:paraId="172FF83F" w14:textId="77777777" w:rsidR="00DE6949" w:rsidRDefault="00000000">
      <w:pPr>
        <w:numPr>
          <w:ilvl w:val="0"/>
          <w:numId w:val="26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>LSTM LIME Output</w:t>
      </w:r>
      <w:r>
        <w:rPr>
          <w:rFonts w:ascii="Canva Sans" w:eastAsia="Canva Sans" w:hAnsi="Canva Sans" w:cs="Canva Sans"/>
          <w:color w:val="000000"/>
        </w:rPr>
        <w:t xml:space="preserve">: </w:t>
      </w:r>
    </w:p>
    <w:p w14:paraId="2653570A" w14:textId="77777777" w:rsidR="00DE6949" w:rsidRDefault="00000000">
      <w:pPr>
        <w:numPr>
          <w:ilvl w:val="1"/>
          <w:numId w:val="26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Predicted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Negative (1.00 probability) </w:t>
      </w:r>
    </w:p>
    <w:p w14:paraId="663EDF6A" w14:textId="77777777" w:rsidR="00DE6949" w:rsidRDefault="00000000">
      <w:pPr>
        <w:numPr>
          <w:ilvl w:val="1"/>
          <w:numId w:val="26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Token Weights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All attention weights were 0.00 </w:t>
      </w:r>
    </w:p>
    <w:p w14:paraId="150DDBF9" w14:textId="77777777" w:rsidR="00DE6949" w:rsidRDefault="00000000">
      <w:pPr>
        <w:numPr>
          <w:ilvl w:val="1"/>
          <w:numId w:val="26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Observation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No meaningful token influence detected under current attention extraction setup, despite correct prediction. </w:t>
      </w:r>
    </w:p>
    <w:p w14:paraId="115D80FD" w14:textId="5F81D929" w:rsidR="00DE6949" w:rsidRDefault="00000000" w:rsidP="00A83584">
      <w:pPr>
        <w:spacing w:before="120" w:after="120"/>
        <w:jc w:val="center"/>
      </w:pPr>
      <w:r>
        <w:rPr>
          <w:noProof/>
        </w:rPr>
        <w:drawing>
          <wp:inline distT="0" distB="0" distL="0" distR="0" wp14:anchorId="40E4CD33" wp14:editId="24A0FE09">
            <wp:extent cx="5734050" cy="1598366"/>
            <wp:effectExtent l="0" t="0" r="0" b="0"/>
            <wp:docPr id="10" name="Drawing 10" descr="24a7d25e16aaf5224a2c09b1b4233a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4a7d25e16aaf5224a2c09b1b4233afc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9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2DCB" w14:textId="77777777" w:rsidR="00DE6949" w:rsidRDefault="00000000">
      <w:pPr>
        <w:numPr>
          <w:ilvl w:val="0"/>
          <w:numId w:val="27"/>
        </w:numPr>
        <w:spacing w:after="0" w:line="336" w:lineRule="auto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lastRenderedPageBreak/>
        <w:t>DistilBERT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LIME Output</w:t>
      </w:r>
      <w:r>
        <w:rPr>
          <w:rFonts w:ascii="Canva Sans" w:eastAsia="Canva Sans" w:hAnsi="Canva Sans" w:cs="Canva Sans"/>
          <w:color w:val="000000"/>
        </w:rPr>
        <w:t xml:space="preserve">: </w:t>
      </w:r>
    </w:p>
    <w:p w14:paraId="2C2BB451" w14:textId="77777777" w:rsidR="00DE6949" w:rsidRDefault="00000000">
      <w:pPr>
        <w:numPr>
          <w:ilvl w:val="1"/>
          <w:numId w:val="27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Predicted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Negative (1.00 probability) </w:t>
      </w:r>
    </w:p>
    <w:p w14:paraId="23B14CA9" w14:textId="77777777" w:rsidR="00DE6949" w:rsidRDefault="00000000">
      <w:pPr>
        <w:numPr>
          <w:ilvl w:val="1"/>
          <w:numId w:val="27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 xml:space="preserve">Top Influential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Tokens</w:t>
      </w:r>
      <w:r>
        <w:rPr>
          <w:rFonts w:ascii="Canva Sans" w:eastAsia="Canva Sans" w:hAnsi="Canva Sans" w:cs="Canva Sans"/>
          <w:color w:val="000000"/>
          <w:sz w:val="20"/>
          <w:szCs w:val="20"/>
        </w:rPr>
        <w:t>:"never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" (0.01), "Absolutely" (0.01), "terrible" (0.01), "experience" (0.01) </w:t>
      </w:r>
    </w:p>
    <w:p w14:paraId="63D6C2F0" w14:textId="77777777" w:rsidR="00DE6949" w:rsidRDefault="00000000">
      <w:pPr>
        <w:numPr>
          <w:ilvl w:val="1"/>
          <w:numId w:val="27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Observation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Relatively flat distribution of attention across sentiment words, with the model still accurately recognizing strong negative sentiment. </w:t>
      </w:r>
    </w:p>
    <w:p w14:paraId="41015F55" w14:textId="77777777" w:rsidR="00DE6949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4F3E774F" wp14:editId="2A73FBF3">
            <wp:extent cx="5734050" cy="1455015"/>
            <wp:effectExtent l="0" t="0" r="0" b="0"/>
            <wp:docPr id="11" name="Drawing 11" descr="cfa4c74b274818331a0123d922a664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fa4c74b274818331a0123d922a664f7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1A2A" w14:textId="77777777" w:rsidR="00DE6949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</w:rPr>
        <w:t xml:space="preserve"> </w:t>
      </w:r>
    </w:p>
    <w:p w14:paraId="2DFFB8BE" w14:textId="77777777" w:rsidR="00DE6949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This shared evaluation approach helped reveal how each model interprets sentiment cues differently across strong, ambiguous, and neutral reviews. It shows how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DistilBERT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 xml:space="preserve"> tends to rely on stronger lexical signals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, while </w:t>
      </w: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 xml:space="preserve">LSTM's attention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behavior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 xml:space="preserve"> is more varied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, especially in complex or ambiguous inputs. </w:t>
      </w:r>
    </w:p>
    <w:p w14:paraId="465F11B0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 xml:space="preserve">Review Length Sensitivity </w:t>
      </w:r>
    </w:p>
    <w:p w14:paraId="48365D69" w14:textId="77777777" w:rsidR="00DE6949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To assess how review length impacts model performance, the test set was divided into four categories based on word count: </w:t>
      </w:r>
    </w:p>
    <w:tbl>
      <w:tblPr>
        <w:tblW w:w="9030" w:type="dxa"/>
        <w:tblInd w:w="180" w:type="dxa"/>
        <w:tblBorders>
          <w:top w:val="single" w:sz="12" w:space="0" w:color="DBDBDB"/>
          <w:left w:val="single" w:sz="12" w:space="0" w:color="DBDBDB"/>
          <w:bottom w:val="single" w:sz="12" w:space="0" w:color="DBDBDB"/>
          <w:right w:val="single" w:sz="12" w:space="0" w:color="DBDBDB"/>
          <w:insideH w:val="single" w:sz="12" w:space="0" w:color="DBDBDB"/>
          <w:insideV w:val="single" w:sz="12" w:space="0" w:color="DBDBDB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57"/>
        <w:gridCol w:w="2257"/>
        <w:gridCol w:w="2258"/>
        <w:gridCol w:w="2258"/>
      </w:tblGrid>
      <w:tr w:rsidR="00DE6949" w14:paraId="338973CD" w14:textId="77777777">
        <w:tblPrEx>
          <w:tblCellMar>
            <w:top w:w="0" w:type="dxa"/>
            <w:bottom w:w="0" w:type="dxa"/>
          </w:tblCellMar>
        </w:tblPrEx>
        <w:tc>
          <w:tcPr>
            <w:tcW w:w="2257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8AA6221" w14:textId="77777777" w:rsidR="00DE6949" w:rsidRPr="0051283B" w:rsidRDefault="00000000" w:rsidP="0051283B">
            <w:pPr>
              <w:spacing w:before="120" w:after="120" w:line="276" w:lineRule="auto"/>
              <w:rPr>
                <w:sz w:val="20"/>
                <w:szCs w:val="20"/>
              </w:rPr>
            </w:pPr>
            <w:r w:rsidRPr="0051283B">
              <w:rPr>
                <w:rFonts w:ascii="Canva Sans Bold" w:eastAsia="Canva Sans Bold" w:hAnsi="Canva Sans Bold" w:cs="Canva Sans Bold"/>
                <w:b/>
                <w:bCs/>
                <w:color w:val="000000"/>
                <w:sz w:val="20"/>
                <w:szCs w:val="20"/>
              </w:rPr>
              <w:t xml:space="preserve">Length Category </w:t>
            </w:r>
          </w:p>
        </w:tc>
        <w:tc>
          <w:tcPr>
            <w:tcW w:w="2257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B8375C9" w14:textId="77777777" w:rsidR="00DE6949" w:rsidRPr="0051283B" w:rsidRDefault="00000000" w:rsidP="0051283B">
            <w:pPr>
              <w:spacing w:before="120" w:after="120" w:line="276" w:lineRule="auto"/>
              <w:rPr>
                <w:sz w:val="20"/>
                <w:szCs w:val="20"/>
              </w:rPr>
            </w:pPr>
            <w:r w:rsidRPr="0051283B">
              <w:rPr>
                <w:rFonts w:ascii="Canva Sans Bold" w:eastAsia="Canva Sans Bold" w:hAnsi="Canva Sans Bold" w:cs="Canva Sans Bold"/>
                <w:b/>
                <w:bCs/>
                <w:color w:val="000000"/>
                <w:sz w:val="20"/>
                <w:szCs w:val="20"/>
              </w:rPr>
              <w:t xml:space="preserve">Length Range </w:t>
            </w:r>
          </w:p>
        </w:tc>
        <w:tc>
          <w:tcPr>
            <w:tcW w:w="2257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D4A8C24" w14:textId="77777777" w:rsidR="00DE6949" w:rsidRPr="0051283B" w:rsidRDefault="00000000" w:rsidP="0051283B">
            <w:pPr>
              <w:spacing w:before="120" w:after="120" w:line="276" w:lineRule="auto"/>
              <w:rPr>
                <w:sz w:val="20"/>
                <w:szCs w:val="20"/>
              </w:rPr>
            </w:pPr>
            <w:proofErr w:type="spellStart"/>
            <w:r w:rsidRPr="0051283B">
              <w:rPr>
                <w:rFonts w:ascii="Canva Sans Bold" w:eastAsia="Canva Sans Bold" w:hAnsi="Canva Sans Bold" w:cs="Canva Sans Bold"/>
                <w:b/>
                <w:bCs/>
                <w:color w:val="000000"/>
                <w:sz w:val="20"/>
                <w:szCs w:val="20"/>
              </w:rPr>
              <w:t>DistilBERT</w:t>
            </w:r>
            <w:proofErr w:type="spellEnd"/>
            <w:r w:rsidRPr="0051283B">
              <w:rPr>
                <w:rFonts w:ascii="Canva Sans Bold" w:eastAsia="Canva Sans Bold" w:hAnsi="Canva Sans Bold" w:cs="Canva Sans Bold"/>
                <w:b/>
                <w:bCs/>
                <w:color w:val="000000"/>
                <w:sz w:val="20"/>
                <w:szCs w:val="20"/>
              </w:rPr>
              <w:t xml:space="preserve"> Accuracy </w:t>
            </w:r>
          </w:p>
        </w:tc>
        <w:tc>
          <w:tcPr>
            <w:tcW w:w="2257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1FEF1F1E" w14:textId="77777777" w:rsidR="00DE6949" w:rsidRPr="0051283B" w:rsidRDefault="00000000" w:rsidP="0051283B">
            <w:pPr>
              <w:spacing w:before="120" w:after="120" w:line="276" w:lineRule="auto"/>
              <w:rPr>
                <w:sz w:val="20"/>
                <w:szCs w:val="20"/>
              </w:rPr>
            </w:pPr>
            <w:r w:rsidRPr="0051283B">
              <w:rPr>
                <w:rFonts w:ascii="Canva Sans Bold" w:eastAsia="Canva Sans Bold" w:hAnsi="Canva Sans Bold" w:cs="Canva Sans Bold"/>
                <w:b/>
                <w:bCs/>
                <w:color w:val="000000"/>
                <w:sz w:val="20"/>
                <w:szCs w:val="20"/>
              </w:rPr>
              <w:t xml:space="preserve">LSTM Accuracy </w:t>
            </w:r>
          </w:p>
        </w:tc>
      </w:tr>
      <w:tr w:rsidR="00DE6949" w14:paraId="3CACA1D8" w14:textId="77777777">
        <w:tblPrEx>
          <w:tblCellMar>
            <w:top w:w="0" w:type="dxa"/>
            <w:bottom w:w="0" w:type="dxa"/>
          </w:tblCellMar>
        </w:tblPrEx>
        <w:tc>
          <w:tcPr>
            <w:tcW w:w="2257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B2C5843" w14:textId="77777777" w:rsidR="00DE6949" w:rsidRPr="0051283B" w:rsidRDefault="00000000" w:rsidP="0051283B">
            <w:pPr>
              <w:spacing w:before="120" w:after="120" w:line="276" w:lineRule="auto"/>
              <w:rPr>
                <w:sz w:val="20"/>
                <w:szCs w:val="20"/>
              </w:rPr>
            </w:pPr>
            <w:r w:rsidRPr="0051283B"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Short </w:t>
            </w:r>
          </w:p>
        </w:tc>
        <w:tc>
          <w:tcPr>
            <w:tcW w:w="2257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F42E58C" w14:textId="77777777" w:rsidR="00DE6949" w:rsidRPr="0051283B" w:rsidRDefault="00000000" w:rsidP="0051283B">
            <w:pPr>
              <w:spacing w:before="120" w:after="120" w:line="276" w:lineRule="auto"/>
              <w:rPr>
                <w:sz w:val="20"/>
                <w:szCs w:val="20"/>
              </w:rPr>
            </w:pPr>
            <w:r w:rsidRPr="0051283B"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0–50 words </w:t>
            </w:r>
          </w:p>
        </w:tc>
        <w:tc>
          <w:tcPr>
            <w:tcW w:w="2257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46CF238" w14:textId="77777777" w:rsidR="00DE6949" w:rsidRPr="0051283B" w:rsidRDefault="00000000" w:rsidP="0051283B">
            <w:pPr>
              <w:spacing w:before="120" w:after="120" w:line="276" w:lineRule="auto"/>
              <w:rPr>
                <w:sz w:val="20"/>
                <w:szCs w:val="20"/>
              </w:rPr>
            </w:pPr>
            <w:r w:rsidRPr="0051283B"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82.15% </w:t>
            </w:r>
          </w:p>
        </w:tc>
        <w:tc>
          <w:tcPr>
            <w:tcW w:w="2257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2951753" w14:textId="77777777" w:rsidR="00DE6949" w:rsidRPr="0051283B" w:rsidRDefault="00000000" w:rsidP="0051283B">
            <w:pPr>
              <w:spacing w:before="120" w:after="120" w:line="276" w:lineRule="auto"/>
              <w:rPr>
                <w:sz w:val="20"/>
                <w:szCs w:val="20"/>
              </w:rPr>
            </w:pPr>
            <w:r w:rsidRPr="0051283B"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96.64% </w:t>
            </w:r>
          </w:p>
        </w:tc>
      </w:tr>
      <w:tr w:rsidR="00DE6949" w14:paraId="14384216" w14:textId="77777777">
        <w:tblPrEx>
          <w:tblCellMar>
            <w:top w:w="0" w:type="dxa"/>
            <w:bottom w:w="0" w:type="dxa"/>
          </w:tblCellMar>
        </w:tblPrEx>
        <w:tc>
          <w:tcPr>
            <w:tcW w:w="2257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5C9BB60" w14:textId="77777777" w:rsidR="00DE6949" w:rsidRPr="0051283B" w:rsidRDefault="00000000" w:rsidP="0051283B">
            <w:pPr>
              <w:spacing w:before="120" w:after="120" w:line="276" w:lineRule="auto"/>
              <w:rPr>
                <w:sz w:val="20"/>
                <w:szCs w:val="20"/>
              </w:rPr>
            </w:pPr>
            <w:r w:rsidRPr="0051283B"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Medium </w:t>
            </w:r>
          </w:p>
        </w:tc>
        <w:tc>
          <w:tcPr>
            <w:tcW w:w="2257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7263EE5" w14:textId="77777777" w:rsidR="00DE6949" w:rsidRPr="0051283B" w:rsidRDefault="00000000" w:rsidP="0051283B">
            <w:pPr>
              <w:spacing w:before="120" w:after="120" w:line="276" w:lineRule="auto"/>
              <w:rPr>
                <w:sz w:val="20"/>
                <w:szCs w:val="20"/>
              </w:rPr>
            </w:pPr>
            <w:r w:rsidRPr="0051283B"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51–100 words </w:t>
            </w:r>
          </w:p>
        </w:tc>
        <w:tc>
          <w:tcPr>
            <w:tcW w:w="2257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147BC0C" w14:textId="77777777" w:rsidR="00DE6949" w:rsidRPr="0051283B" w:rsidRDefault="00000000" w:rsidP="0051283B">
            <w:pPr>
              <w:spacing w:before="120" w:after="120" w:line="276" w:lineRule="auto"/>
              <w:rPr>
                <w:sz w:val="20"/>
                <w:szCs w:val="20"/>
              </w:rPr>
            </w:pPr>
            <w:r w:rsidRPr="0051283B"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82.31% </w:t>
            </w:r>
          </w:p>
        </w:tc>
        <w:tc>
          <w:tcPr>
            <w:tcW w:w="2257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7805DE90" w14:textId="77777777" w:rsidR="00DE6949" w:rsidRPr="0051283B" w:rsidRDefault="00000000" w:rsidP="0051283B">
            <w:pPr>
              <w:spacing w:before="120" w:after="120" w:line="276" w:lineRule="auto"/>
              <w:rPr>
                <w:sz w:val="20"/>
                <w:szCs w:val="20"/>
              </w:rPr>
            </w:pPr>
            <w:r w:rsidRPr="0051283B"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96.38% </w:t>
            </w:r>
          </w:p>
        </w:tc>
      </w:tr>
      <w:tr w:rsidR="00DE6949" w14:paraId="3A7656A1" w14:textId="77777777">
        <w:tblPrEx>
          <w:tblCellMar>
            <w:top w:w="0" w:type="dxa"/>
            <w:bottom w:w="0" w:type="dxa"/>
          </w:tblCellMar>
        </w:tblPrEx>
        <w:tc>
          <w:tcPr>
            <w:tcW w:w="2257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D4BFE90" w14:textId="77777777" w:rsidR="00DE6949" w:rsidRPr="0051283B" w:rsidRDefault="00000000" w:rsidP="0051283B">
            <w:pPr>
              <w:spacing w:before="120" w:after="120" w:line="276" w:lineRule="auto"/>
              <w:rPr>
                <w:sz w:val="20"/>
                <w:szCs w:val="20"/>
              </w:rPr>
            </w:pPr>
            <w:r w:rsidRPr="0051283B"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Long </w:t>
            </w:r>
          </w:p>
        </w:tc>
        <w:tc>
          <w:tcPr>
            <w:tcW w:w="2257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7771B978" w14:textId="77777777" w:rsidR="00DE6949" w:rsidRPr="0051283B" w:rsidRDefault="00000000" w:rsidP="0051283B">
            <w:pPr>
              <w:spacing w:before="120" w:after="120" w:line="276" w:lineRule="auto"/>
              <w:rPr>
                <w:sz w:val="20"/>
                <w:szCs w:val="20"/>
              </w:rPr>
            </w:pPr>
            <w:r w:rsidRPr="0051283B"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101–200 words </w:t>
            </w:r>
          </w:p>
        </w:tc>
        <w:tc>
          <w:tcPr>
            <w:tcW w:w="2257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0E524A8" w14:textId="77777777" w:rsidR="00DE6949" w:rsidRPr="0051283B" w:rsidRDefault="00000000" w:rsidP="0051283B">
            <w:pPr>
              <w:spacing w:before="120" w:after="120" w:line="276" w:lineRule="auto"/>
              <w:rPr>
                <w:sz w:val="20"/>
                <w:szCs w:val="20"/>
              </w:rPr>
            </w:pPr>
            <w:r w:rsidRPr="0051283B"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81.11% </w:t>
            </w:r>
          </w:p>
        </w:tc>
        <w:tc>
          <w:tcPr>
            <w:tcW w:w="2257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1BC28CE" w14:textId="77777777" w:rsidR="00DE6949" w:rsidRPr="0051283B" w:rsidRDefault="00000000" w:rsidP="0051283B">
            <w:pPr>
              <w:spacing w:before="120" w:after="120" w:line="276" w:lineRule="auto"/>
              <w:rPr>
                <w:sz w:val="20"/>
                <w:szCs w:val="20"/>
              </w:rPr>
            </w:pPr>
            <w:r w:rsidRPr="0051283B"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96.44% </w:t>
            </w:r>
          </w:p>
        </w:tc>
      </w:tr>
      <w:tr w:rsidR="00DE6949" w14:paraId="13F574C1" w14:textId="77777777">
        <w:tblPrEx>
          <w:tblCellMar>
            <w:top w:w="0" w:type="dxa"/>
            <w:bottom w:w="0" w:type="dxa"/>
          </w:tblCellMar>
        </w:tblPrEx>
        <w:tc>
          <w:tcPr>
            <w:tcW w:w="2257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8E638A0" w14:textId="77777777" w:rsidR="00DE6949" w:rsidRPr="0051283B" w:rsidRDefault="00000000" w:rsidP="0051283B">
            <w:pPr>
              <w:spacing w:before="120" w:after="120" w:line="276" w:lineRule="auto"/>
              <w:rPr>
                <w:sz w:val="20"/>
                <w:szCs w:val="20"/>
              </w:rPr>
            </w:pPr>
            <w:r w:rsidRPr="0051283B"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Very Long </w:t>
            </w:r>
          </w:p>
        </w:tc>
        <w:tc>
          <w:tcPr>
            <w:tcW w:w="2257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3173FAB" w14:textId="77777777" w:rsidR="00DE6949" w:rsidRPr="0051283B" w:rsidRDefault="00000000" w:rsidP="0051283B">
            <w:pPr>
              <w:spacing w:before="120" w:after="120" w:line="276" w:lineRule="auto"/>
              <w:rPr>
                <w:sz w:val="20"/>
                <w:szCs w:val="20"/>
              </w:rPr>
            </w:pPr>
            <w:r w:rsidRPr="0051283B"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201–10000 words </w:t>
            </w:r>
          </w:p>
        </w:tc>
        <w:tc>
          <w:tcPr>
            <w:tcW w:w="2257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DF27265" w14:textId="77777777" w:rsidR="00DE6949" w:rsidRPr="0051283B" w:rsidRDefault="00000000" w:rsidP="0051283B">
            <w:pPr>
              <w:spacing w:before="120" w:after="120" w:line="276" w:lineRule="auto"/>
              <w:rPr>
                <w:sz w:val="20"/>
                <w:szCs w:val="20"/>
              </w:rPr>
            </w:pPr>
            <w:r w:rsidRPr="0051283B"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76.48% </w:t>
            </w:r>
          </w:p>
        </w:tc>
        <w:tc>
          <w:tcPr>
            <w:tcW w:w="2257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91B360E" w14:textId="77777777" w:rsidR="00DE6949" w:rsidRPr="0051283B" w:rsidRDefault="00000000" w:rsidP="0051283B">
            <w:pPr>
              <w:spacing w:before="120" w:after="120" w:line="276" w:lineRule="auto"/>
              <w:rPr>
                <w:sz w:val="20"/>
                <w:szCs w:val="20"/>
              </w:rPr>
            </w:pPr>
            <w:r w:rsidRPr="0051283B"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96.63% </w:t>
            </w:r>
          </w:p>
        </w:tc>
      </w:tr>
    </w:tbl>
    <w:p w14:paraId="1809C912" w14:textId="15F2FAE8" w:rsidR="00DE6949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</w:rPr>
        <w:lastRenderedPageBreak/>
        <w:t xml:space="preserve"> </w:t>
      </w: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Observations: </w:t>
      </w:r>
    </w:p>
    <w:p w14:paraId="4A736BFD" w14:textId="77777777" w:rsidR="00DE6949" w:rsidRDefault="00000000">
      <w:pPr>
        <w:numPr>
          <w:ilvl w:val="0"/>
          <w:numId w:val="28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LSTM maintained consistent high accuracy across all lengths, showing robustness to review size. </w:t>
      </w:r>
    </w:p>
    <w:p w14:paraId="4902A872" w14:textId="77777777" w:rsidR="00DE6949" w:rsidRDefault="00000000">
      <w:pPr>
        <w:numPr>
          <w:ilvl w:val="0"/>
          <w:numId w:val="28"/>
        </w:numPr>
        <w:spacing w:after="0" w:line="336" w:lineRule="auto"/>
      </w:pP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DistilBERT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performance declined significantly for longer texts, suggesting challenges in handling extended sequences without truncation or additional tuning. </w:t>
      </w:r>
    </w:p>
    <w:p w14:paraId="0604E799" w14:textId="630EBD69" w:rsidR="00DE6949" w:rsidRDefault="00000000">
      <w:pPr>
        <w:numPr>
          <w:ilvl w:val="0"/>
          <w:numId w:val="28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LSTM is better suited for length-diverse data without performance degradation. </w:t>
      </w:r>
    </w:p>
    <w:p w14:paraId="05358551" w14:textId="3CB7679D" w:rsidR="00DE6949" w:rsidRDefault="00DE6949">
      <w:pPr>
        <w:pBdr>
          <w:bottom w:val="single" w:sz="6" w:space="0" w:color="BFC3C8"/>
        </w:pBdr>
        <w:spacing w:before="120" w:after="120" w:line="0" w:lineRule="auto"/>
      </w:pPr>
    </w:p>
    <w:p w14:paraId="714838C2" w14:textId="7F03ACB1" w:rsidR="00DE6949" w:rsidRDefault="00DE6949">
      <w:pPr>
        <w:spacing w:before="120" w:after="120"/>
      </w:pPr>
    </w:p>
    <w:p w14:paraId="7AB65D7D" w14:textId="5752992B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  <w:t>9. Visualization and Reporting</w:t>
      </w:r>
      <w:r>
        <w:rPr>
          <w:rFonts w:ascii="Canva Sans" w:eastAsia="Canva Sans" w:hAnsi="Canva Sans" w:cs="Canva Sans"/>
          <w:color w:val="000000"/>
          <w:sz w:val="32"/>
          <w:szCs w:val="32"/>
        </w:rPr>
        <w:t xml:space="preserve"> </w:t>
      </w:r>
    </w:p>
    <w:p w14:paraId="412D7DB8" w14:textId="77777777" w:rsidR="00DE6949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To illustrate model interpretability, LIME was used to visualize how individual tokens contributed to sentiment classification. Below </w:t>
      </w:r>
      <w:proofErr w:type="gramStart"/>
      <w:r>
        <w:rPr>
          <w:rFonts w:ascii="Canva Sans" w:eastAsia="Canva Sans" w:hAnsi="Canva Sans" w:cs="Canva Sans"/>
          <w:color w:val="000000"/>
          <w:sz w:val="20"/>
          <w:szCs w:val="20"/>
        </w:rPr>
        <w:t>are</w:t>
      </w:r>
      <w:proofErr w:type="gram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the token importance plots for both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DistilBERT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and </w:t>
      </w: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LSTM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, using the same input review: </w:t>
      </w:r>
    </w:p>
    <w:p w14:paraId="093CD8AF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Input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</w:t>
      </w:r>
      <w:r>
        <w:rPr>
          <w:rFonts w:ascii="Canva Sans Italics" w:eastAsia="Canva Sans Italics" w:hAnsi="Canva Sans Italics" w:cs="Canva Sans Italics"/>
          <w:i/>
          <w:iCs/>
          <w:color w:val="000000"/>
          <w:sz w:val="20"/>
          <w:szCs w:val="20"/>
        </w:rPr>
        <w:t>"The food was not that bad."</w:t>
      </w:r>
      <w:r>
        <w:rPr>
          <w:rFonts w:ascii="Canva Sans" w:eastAsia="Canva Sans" w:hAnsi="Canva Sans" w:cs="Canva Sans"/>
          <w:color w:val="000000"/>
          <w:sz w:val="20"/>
          <w:szCs w:val="20"/>
        </w:rPr>
        <w:t> </w:t>
      </w:r>
      <w:r>
        <w:rPr>
          <w:rFonts w:ascii="Canva Sans" w:eastAsia="Canva Sans" w:hAnsi="Canva Sans" w:cs="Canva Sans"/>
          <w:color w:val="000000"/>
          <w:sz w:val="20"/>
          <w:szCs w:val="20"/>
        </w:rPr>
        <w:br/>
        <w:t xml:space="preserve"> </w:t>
      </w: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Ground Truth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Neutral </w:t>
      </w:r>
    </w:p>
    <w:p w14:paraId="7E516712" w14:textId="77777777" w:rsidR="00DE6949" w:rsidRDefault="00000000">
      <w:pPr>
        <w:spacing w:before="120" w:after="120" w:line="336" w:lineRule="auto"/>
      </w:pP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DistilBERT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– Token Influence</w:t>
      </w:r>
      <w:r>
        <w:rPr>
          <w:rFonts w:ascii="Canva Sans" w:eastAsia="Canva Sans" w:hAnsi="Canva Sans" w:cs="Canva Sans"/>
          <w:color w:val="000000"/>
        </w:rPr>
        <w:t xml:space="preserve"> </w:t>
      </w:r>
    </w:p>
    <w:p w14:paraId="13EC11E8" w14:textId="77777777" w:rsidR="00DE6949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3E95627C" wp14:editId="03EFF449">
            <wp:extent cx="5734050" cy="2257782"/>
            <wp:effectExtent l="0" t="0" r="0" b="0"/>
            <wp:docPr id="12" name="Drawing 12" descr="22e7be87dcc9bacc39fcdf1155abfa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2e7be87dcc9bacc39fcdf1155abfa00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5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A834" w14:textId="77777777" w:rsidR="00DE6949" w:rsidRDefault="00000000">
      <w:pPr>
        <w:numPr>
          <w:ilvl w:val="0"/>
          <w:numId w:val="29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Strong focus on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</w:t>
      </w:r>
    </w:p>
    <w:p w14:paraId="237CB234" w14:textId="77777777" w:rsidR="00DE6949" w:rsidRDefault="00000000">
      <w:pPr>
        <w:numPr>
          <w:ilvl w:val="1"/>
          <w:numId w:val="29"/>
        </w:numPr>
        <w:spacing w:after="0" w:line="336" w:lineRule="auto"/>
      </w:pPr>
      <w:r>
        <w:rPr>
          <w:rFonts w:ascii="Canva Sans Italics" w:eastAsia="Canva Sans Italics" w:hAnsi="Canva Sans Italics" w:cs="Canva Sans Italics"/>
          <w:i/>
          <w:iCs/>
          <w:color w:val="000000"/>
          <w:sz w:val="20"/>
          <w:szCs w:val="20"/>
        </w:rPr>
        <w:t>not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(~0.33), </w:t>
      </w:r>
      <w:r>
        <w:rPr>
          <w:rFonts w:ascii="Canva Sans Italics" w:eastAsia="Canva Sans Italics" w:hAnsi="Canva Sans Italics" w:cs="Canva Sans Italics"/>
          <w:i/>
          <w:iCs/>
          <w:color w:val="000000"/>
          <w:sz w:val="20"/>
          <w:szCs w:val="20"/>
        </w:rPr>
        <w:t>bad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(~0.30), </w:t>
      </w:r>
      <w:r>
        <w:rPr>
          <w:rFonts w:ascii="Canva Sans Italics" w:eastAsia="Canva Sans Italics" w:hAnsi="Canva Sans Italics" w:cs="Canva Sans Italics"/>
          <w:i/>
          <w:iCs/>
          <w:color w:val="000000"/>
          <w:sz w:val="20"/>
          <w:szCs w:val="20"/>
        </w:rPr>
        <w:t>food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(~0.23) </w:t>
      </w:r>
    </w:p>
    <w:p w14:paraId="01CD2A2B" w14:textId="77777777" w:rsidR="00DE6949" w:rsidRDefault="00000000">
      <w:pPr>
        <w:numPr>
          <w:ilvl w:val="0"/>
          <w:numId w:val="29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Indicates nuanced handling of contrastive sentiment </w:t>
      </w:r>
    </w:p>
    <w:p w14:paraId="5865A9E8" w14:textId="77777777" w:rsidR="00A83584" w:rsidRDefault="00A83584">
      <w:pPr>
        <w:spacing w:before="120" w:after="120" w:line="336" w:lineRule="auto"/>
        <w:rPr>
          <w:rFonts w:ascii="Canva Sans Bold" w:eastAsia="Canva Sans Bold" w:hAnsi="Canva Sans Bold" w:cs="Canva Sans Bold"/>
          <w:b/>
          <w:bCs/>
          <w:color w:val="000000"/>
        </w:rPr>
      </w:pPr>
    </w:p>
    <w:p w14:paraId="2F781A77" w14:textId="77777777" w:rsidR="0051283B" w:rsidRDefault="0051283B">
      <w:pPr>
        <w:spacing w:before="120" w:after="120" w:line="336" w:lineRule="auto"/>
        <w:rPr>
          <w:rFonts w:ascii="Canva Sans Bold" w:eastAsia="Canva Sans Bold" w:hAnsi="Canva Sans Bold" w:cs="Canva Sans Bold"/>
          <w:b/>
          <w:bCs/>
          <w:color w:val="000000"/>
        </w:rPr>
      </w:pPr>
    </w:p>
    <w:p w14:paraId="55215596" w14:textId="77777777" w:rsidR="0051283B" w:rsidRDefault="0051283B">
      <w:pPr>
        <w:spacing w:before="120" w:after="120" w:line="336" w:lineRule="auto"/>
        <w:rPr>
          <w:rFonts w:ascii="Canva Sans Bold" w:eastAsia="Canva Sans Bold" w:hAnsi="Canva Sans Bold" w:cs="Canva Sans Bold"/>
          <w:b/>
          <w:bCs/>
          <w:color w:val="000000"/>
        </w:rPr>
      </w:pPr>
    </w:p>
    <w:p w14:paraId="162B0ED6" w14:textId="77777777" w:rsidR="0051283B" w:rsidRDefault="0051283B">
      <w:pPr>
        <w:spacing w:before="120" w:after="120" w:line="336" w:lineRule="auto"/>
        <w:rPr>
          <w:rFonts w:ascii="Canva Sans Bold" w:eastAsia="Canva Sans Bold" w:hAnsi="Canva Sans Bold" w:cs="Canva Sans Bold"/>
          <w:b/>
          <w:bCs/>
          <w:color w:val="000000"/>
        </w:rPr>
      </w:pPr>
    </w:p>
    <w:p w14:paraId="36D76CB8" w14:textId="1A55608C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lastRenderedPageBreak/>
        <w:t>LSTM – Token Influence</w:t>
      </w:r>
      <w:r>
        <w:rPr>
          <w:rFonts w:ascii="Canva Sans" w:eastAsia="Canva Sans" w:hAnsi="Canva Sans" w:cs="Canva Sans"/>
          <w:color w:val="000000"/>
        </w:rPr>
        <w:t xml:space="preserve"> </w:t>
      </w:r>
    </w:p>
    <w:p w14:paraId="01729210" w14:textId="77777777" w:rsidR="00DE6949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277B41B4" wp14:editId="3E945E2C">
            <wp:extent cx="5734050" cy="2257782"/>
            <wp:effectExtent l="0" t="0" r="0" b="0"/>
            <wp:docPr id="13" name="Drawing 13" descr="ca0cd0becb2e084e9db962207a0c09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0cd0becb2e084e9db962207a0c095e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5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114F" w14:textId="77777777" w:rsidR="00DE6949" w:rsidRDefault="00000000">
      <w:pPr>
        <w:numPr>
          <w:ilvl w:val="0"/>
          <w:numId w:val="30"/>
        </w:numPr>
        <w:spacing w:after="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0"/>
          <w:szCs w:val="20"/>
        </w:rPr>
        <w:t>Strong token weights on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 </w:t>
      </w:r>
    </w:p>
    <w:p w14:paraId="5156BE98" w14:textId="77777777" w:rsidR="00DE6949" w:rsidRDefault="00000000">
      <w:pPr>
        <w:numPr>
          <w:ilvl w:val="1"/>
          <w:numId w:val="30"/>
        </w:numPr>
        <w:spacing w:after="0" w:line="336" w:lineRule="auto"/>
      </w:pPr>
      <w:r>
        <w:rPr>
          <w:rFonts w:ascii="Canva Sans Italics" w:eastAsia="Canva Sans Italics" w:hAnsi="Canva Sans Italics" w:cs="Canva Sans Italics"/>
          <w:i/>
          <w:iCs/>
          <w:color w:val="000000"/>
          <w:sz w:val="20"/>
          <w:szCs w:val="20"/>
        </w:rPr>
        <w:t>not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, </w:t>
      </w:r>
      <w:r>
        <w:rPr>
          <w:rFonts w:ascii="Canva Sans Italics" w:eastAsia="Canva Sans Italics" w:hAnsi="Canva Sans Italics" w:cs="Canva Sans Italics"/>
          <w:i/>
          <w:iCs/>
          <w:color w:val="000000"/>
          <w:sz w:val="20"/>
          <w:szCs w:val="20"/>
        </w:rPr>
        <w:t>bad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, </w:t>
      </w:r>
      <w:r>
        <w:rPr>
          <w:rFonts w:ascii="Canva Sans Italics" w:eastAsia="Canva Sans Italics" w:hAnsi="Canva Sans Italics" w:cs="Canva Sans Italics"/>
          <w:i/>
          <w:iCs/>
          <w:color w:val="000000"/>
          <w:sz w:val="20"/>
          <w:szCs w:val="20"/>
        </w:rPr>
        <w:t>food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, with similar relative importance to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DistilBERT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</w:t>
      </w:r>
    </w:p>
    <w:p w14:paraId="07DAA9B9" w14:textId="77777777" w:rsidR="00DE6949" w:rsidRDefault="00000000">
      <w:pPr>
        <w:numPr>
          <w:ilvl w:val="0"/>
          <w:numId w:val="30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Slight negative influence from </w:t>
      </w:r>
      <w:r>
        <w:rPr>
          <w:rFonts w:ascii="Canva Sans Italics" w:eastAsia="Canva Sans Italics" w:hAnsi="Canva Sans Italics" w:cs="Canva Sans Italics"/>
          <w:i/>
          <w:iCs/>
          <w:color w:val="000000"/>
          <w:sz w:val="20"/>
          <w:szCs w:val="20"/>
        </w:rPr>
        <w:t>was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and </w:t>
      </w:r>
      <w:r>
        <w:rPr>
          <w:rFonts w:ascii="Canva Sans Italics" w:eastAsia="Canva Sans Italics" w:hAnsi="Canva Sans Italics" w:cs="Canva Sans Italics"/>
          <w:i/>
          <w:iCs/>
          <w:color w:val="000000"/>
          <w:sz w:val="20"/>
          <w:szCs w:val="20"/>
        </w:rPr>
        <w:t>food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, showing balanced understanding of sentiment context </w:t>
      </w:r>
    </w:p>
    <w:p w14:paraId="6AADC791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>Summary</w:t>
      </w:r>
      <w:r>
        <w:rPr>
          <w:rFonts w:ascii="Canva Sans" w:eastAsia="Canva Sans" w:hAnsi="Canva Sans" w:cs="Canva Sans"/>
          <w:color w:val="000000"/>
        </w:rPr>
        <w:t xml:space="preserve"> </w:t>
      </w:r>
    </w:p>
    <w:p w14:paraId="27CDE9B5" w14:textId="77777777" w:rsidR="00DE6949" w:rsidRDefault="00000000">
      <w:pPr>
        <w:numPr>
          <w:ilvl w:val="0"/>
          <w:numId w:val="31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>Both models correctly emphasized negation (</w:t>
      </w:r>
      <w:r>
        <w:rPr>
          <w:rFonts w:ascii="Canva Sans Italics" w:eastAsia="Canva Sans Italics" w:hAnsi="Canva Sans Italics" w:cs="Canva Sans Italics"/>
          <w:i/>
          <w:iCs/>
          <w:color w:val="000000"/>
          <w:sz w:val="20"/>
          <w:szCs w:val="20"/>
        </w:rPr>
        <w:t>not</w:t>
      </w:r>
      <w:r>
        <w:rPr>
          <w:rFonts w:ascii="Canva Sans" w:eastAsia="Canva Sans" w:hAnsi="Canva Sans" w:cs="Canva Sans"/>
          <w:color w:val="000000"/>
          <w:sz w:val="20"/>
          <w:szCs w:val="20"/>
        </w:rPr>
        <w:t>) and sentiment-shifting words (</w:t>
      </w:r>
      <w:r>
        <w:rPr>
          <w:rFonts w:ascii="Canva Sans Italics" w:eastAsia="Canva Sans Italics" w:hAnsi="Canva Sans Italics" w:cs="Canva Sans Italics"/>
          <w:i/>
          <w:iCs/>
          <w:color w:val="000000"/>
          <w:sz w:val="20"/>
          <w:szCs w:val="20"/>
        </w:rPr>
        <w:t>bad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, </w:t>
      </w:r>
      <w:r>
        <w:rPr>
          <w:rFonts w:ascii="Canva Sans Italics" w:eastAsia="Canva Sans Italics" w:hAnsi="Canva Sans Italics" w:cs="Canva Sans Italics"/>
          <w:i/>
          <w:iCs/>
          <w:color w:val="000000"/>
          <w:sz w:val="20"/>
          <w:szCs w:val="20"/>
        </w:rPr>
        <w:t>food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) in predicting neutral sentiment. </w:t>
      </w:r>
    </w:p>
    <w:p w14:paraId="218B8B0A" w14:textId="77777777" w:rsidR="00DE6949" w:rsidRDefault="00000000">
      <w:pPr>
        <w:numPr>
          <w:ilvl w:val="0"/>
          <w:numId w:val="31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While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DistilBERT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presented slightly sharper focus, LSTM captured similar cues with a broader spread. </w:t>
      </w:r>
    </w:p>
    <w:p w14:paraId="0161C0A6" w14:textId="77777777" w:rsidR="00DE6949" w:rsidRDefault="00000000">
      <w:pPr>
        <w:numPr>
          <w:ilvl w:val="0"/>
          <w:numId w:val="31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These visualizations support the earlier vocabulary analysis and offer insight into how each model interprets subtle sentiment. </w:t>
      </w:r>
    </w:p>
    <w:p w14:paraId="1E2854C2" w14:textId="77777777" w:rsidR="00DE6949" w:rsidRDefault="00DE6949">
      <w:pPr>
        <w:pBdr>
          <w:bottom w:val="single" w:sz="6" w:space="0" w:color="BFC3C8"/>
        </w:pBdr>
        <w:spacing w:before="120" w:after="120" w:line="0" w:lineRule="auto"/>
      </w:pPr>
    </w:p>
    <w:p w14:paraId="0C484FA7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  <w:t xml:space="preserve">10. Conclusion </w:t>
      </w:r>
    </w:p>
    <w:p w14:paraId="4D2468FC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Summary of Key Findings </w:t>
      </w:r>
    </w:p>
    <w:p w14:paraId="08DC6D4B" w14:textId="77777777" w:rsidR="00DE6949" w:rsidRDefault="00000000">
      <w:pPr>
        <w:numPr>
          <w:ilvl w:val="0"/>
          <w:numId w:val="32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Both LSTM with attention and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DistilBERT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models delivered strong performance on Yelp sentiment classification tasks. </w:t>
      </w:r>
    </w:p>
    <w:p w14:paraId="0B599B09" w14:textId="77777777" w:rsidR="00DE6949" w:rsidRDefault="00000000">
      <w:pPr>
        <w:numPr>
          <w:ilvl w:val="0"/>
          <w:numId w:val="32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LSTM showed competitive results while being lightweight and interpretable, especially due to its attention layer. </w:t>
      </w:r>
    </w:p>
    <w:p w14:paraId="079D5202" w14:textId="77777777" w:rsidR="00DE6949" w:rsidRDefault="00000000">
      <w:pPr>
        <w:numPr>
          <w:ilvl w:val="0"/>
          <w:numId w:val="32"/>
        </w:numPr>
        <w:spacing w:after="0" w:line="336" w:lineRule="auto"/>
      </w:pP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DistilBERT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achieved higher validation accuracy and converged quickly owing to its pretrained language representation. </w:t>
      </w:r>
    </w:p>
    <w:p w14:paraId="395FD0DF" w14:textId="77777777" w:rsidR="00DE6949" w:rsidRDefault="00000000">
      <w:pPr>
        <w:numPr>
          <w:ilvl w:val="0"/>
          <w:numId w:val="32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Both models struggled most with neutral sentiment detection, due to subtle contextual clues and overlapping language features. </w:t>
      </w:r>
    </w:p>
    <w:p w14:paraId="2BDCD30E" w14:textId="77777777" w:rsidR="00DE6949" w:rsidRDefault="00000000">
      <w:pPr>
        <w:numPr>
          <w:ilvl w:val="0"/>
          <w:numId w:val="32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lastRenderedPageBreak/>
        <w:t xml:space="preserve">Hyperparameter optimization had distinct impacts — learning rate critically influenced LSTM performance, while dropout was key for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DistilBERT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. </w:t>
      </w:r>
    </w:p>
    <w:p w14:paraId="519983F8" w14:textId="77777777" w:rsidR="00DE6949" w:rsidRDefault="00000000">
      <w:pPr>
        <w:numPr>
          <w:ilvl w:val="0"/>
          <w:numId w:val="32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Evaluation on a common LIME input review showed different model perspectives on key sentiment phrases, highlighting their interpretability differences. </w:t>
      </w:r>
    </w:p>
    <w:p w14:paraId="0968B0AA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Final Assessment </w:t>
      </w:r>
    </w:p>
    <w:p w14:paraId="104E2EFF" w14:textId="77777777" w:rsidR="00DE6949" w:rsidRDefault="00000000">
      <w:pPr>
        <w:numPr>
          <w:ilvl w:val="0"/>
          <w:numId w:val="33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LSTM is efficient and interpretable, making it well-suited for resource-constrained deployments. </w:t>
      </w:r>
    </w:p>
    <w:p w14:paraId="226D99D2" w14:textId="77777777" w:rsidR="00DE6949" w:rsidRDefault="00000000">
      <w:pPr>
        <w:numPr>
          <w:ilvl w:val="0"/>
          <w:numId w:val="33"/>
        </w:numPr>
        <w:spacing w:after="0" w:line="336" w:lineRule="auto"/>
      </w:pP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DistilBERT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is ideal for high-performance systems </w:t>
      </w:r>
      <w:proofErr w:type="gramStart"/>
      <w:r>
        <w:rPr>
          <w:rFonts w:ascii="Canva Sans" w:eastAsia="Canva Sans" w:hAnsi="Canva Sans" w:cs="Canva Sans"/>
          <w:color w:val="000000"/>
          <w:sz w:val="20"/>
          <w:szCs w:val="20"/>
        </w:rPr>
        <w:t>where</w:t>
      </w:r>
      <w:proofErr w:type="gram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accuracy and generalization matter most. </w:t>
      </w:r>
    </w:p>
    <w:p w14:paraId="61B2D512" w14:textId="77777777" w:rsidR="00DE6949" w:rsidRDefault="00000000">
      <w:pPr>
        <w:numPr>
          <w:ilvl w:val="0"/>
          <w:numId w:val="33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Both models validated the value of deep learning in text sentiment classification. </w:t>
      </w:r>
    </w:p>
    <w:p w14:paraId="24A4EDD4" w14:textId="77777777" w:rsidR="00DE6949" w:rsidRDefault="00DE6949">
      <w:pPr>
        <w:pBdr>
          <w:bottom w:val="single" w:sz="6" w:space="0" w:color="BFC3C8"/>
        </w:pBdr>
        <w:spacing w:before="120" w:after="120" w:line="0" w:lineRule="auto"/>
      </w:pPr>
    </w:p>
    <w:p w14:paraId="6644B322" w14:textId="77777777" w:rsidR="00DE6949" w:rsidRDefault="00000000">
      <w:pPr>
        <w:spacing w:before="120" w:after="120" w:line="336" w:lineRule="auto"/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</w:pPr>
      <w:r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  <w:t xml:space="preserve">11. Contributions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4"/>
        <w:gridCol w:w="4506"/>
      </w:tblGrid>
      <w:tr w:rsidR="00A83584" w14:paraId="05BB6EA4" w14:textId="77777777" w:rsidTr="00A83584">
        <w:tc>
          <w:tcPr>
            <w:tcW w:w="4623" w:type="dxa"/>
          </w:tcPr>
          <w:p w14:paraId="3CF1ADAB" w14:textId="3ECC651D" w:rsidR="00A83584" w:rsidRDefault="00A83584" w:rsidP="00A83584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000000"/>
              </w:rPr>
              <w:t xml:space="preserve">Task </w:t>
            </w:r>
          </w:p>
        </w:tc>
        <w:tc>
          <w:tcPr>
            <w:tcW w:w="4623" w:type="dxa"/>
          </w:tcPr>
          <w:p w14:paraId="1EA04673" w14:textId="2312800C" w:rsidR="00A83584" w:rsidRDefault="00A83584" w:rsidP="00A83584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000000"/>
              </w:rPr>
              <w:t>Contributor</w:t>
            </w:r>
          </w:p>
        </w:tc>
      </w:tr>
      <w:tr w:rsidR="00A83584" w14:paraId="396C84EA" w14:textId="77777777" w:rsidTr="00A83584">
        <w:tc>
          <w:tcPr>
            <w:tcW w:w="4623" w:type="dxa"/>
          </w:tcPr>
          <w:p w14:paraId="02903A49" w14:textId="4BADAA54" w:rsidR="00A83584" w:rsidRDefault="00A83584" w:rsidP="00A83584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000000"/>
                <w:sz w:val="20"/>
                <w:szCs w:val="20"/>
              </w:rPr>
              <w:t xml:space="preserve">Data Preprocessing </w:t>
            </w:r>
          </w:p>
        </w:tc>
        <w:tc>
          <w:tcPr>
            <w:tcW w:w="4623" w:type="dxa"/>
          </w:tcPr>
          <w:p w14:paraId="7218B88A" w14:textId="606C39FF" w:rsidR="00A83584" w:rsidRDefault="00A83584" w:rsidP="00A83584">
            <w:pPr>
              <w:spacing w:before="120" w:after="12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Jiya John </w:t>
            </w:r>
          </w:p>
        </w:tc>
      </w:tr>
      <w:tr w:rsidR="00A83584" w14:paraId="6D2E7DC0" w14:textId="77777777" w:rsidTr="00A83584">
        <w:tc>
          <w:tcPr>
            <w:tcW w:w="4623" w:type="dxa"/>
          </w:tcPr>
          <w:p w14:paraId="1333DC74" w14:textId="2E4DC9CA" w:rsidR="00A83584" w:rsidRDefault="00A83584" w:rsidP="00A83584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000000"/>
                <w:sz w:val="20"/>
                <w:szCs w:val="20"/>
              </w:rPr>
              <w:t xml:space="preserve">LSTM Model Implementation </w:t>
            </w:r>
          </w:p>
        </w:tc>
        <w:tc>
          <w:tcPr>
            <w:tcW w:w="4623" w:type="dxa"/>
          </w:tcPr>
          <w:p w14:paraId="479D00A4" w14:textId="794311F0" w:rsidR="00A83584" w:rsidRDefault="00A83584" w:rsidP="00A83584">
            <w:pPr>
              <w:spacing w:before="120" w:after="12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>Pooja Hosamane Ramesh Babu</w:t>
            </w:r>
            <w:r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</w:p>
        </w:tc>
      </w:tr>
      <w:tr w:rsidR="00A83584" w14:paraId="3FBE42E5" w14:textId="77777777" w:rsidTr="00A83584">
        <w:tc>
          <w:tcPr>
            <w:tcW w:w="4623" w:type="dxa"/>
          </w:tcPr>
          <w:p w14:paraId="2B9B175A" w14:textId="6930374F" w:rsidR="00A83584" w:rsidRDefault="00A83584" w:rsidP="00A83584">
            <w:pPr>
              <w:spacing w:before="120" w:after="120" w:line="336" w:lineRule="auto"/>
            </w:pPr>
            <w:proofErr w:type="spellStart"/>
            <w:r>
              <w:rPr>
                <w:rFonts w:ascii="Canva Sans Bold" w:eastAsia="Canva Sans Bold" w:hAnsi="Canva Sans Bold" w:cs="Canva Sans Bold"/>
                <w:b/>
                <w:bCs/>
                <w:color w:val="000000"/>
                <w:sz w:val="20"/>
                <w:szCs w:val="20"/>
              </w:rPr>
              <w:t>DistilBERT</w:t>
            </w:r>
            <w:proofErr w:type="spellEnd"/>
            <w:r>
              <w:rPr>
                <w:rFonts w:ascii="Canva Sans Bold" w:eastAsia="Canva Sans Bold" w:hAnsi="Canva Sans Bold" w:cs="Canva Sans Bold"/>
                <w:b/>
                <w:bCs/>
                <w:color w:val="000000"/>
                <w:sz w:val="20"/>
                <w:szCs w:val="20"/>
              </w:rPr>
              <w:t xml:space="preserve"> Fine-tuning </w:t>
            </w:r>
          </w:p>
        </w:tc>
        <w:tc>
          <w:tcPr>
            <w:tcW w:w="4623" w:type="dxa"/>
          </w:tcPr>
          <w:p w14:paraId="77DBA10C" w14:textId="79C6D220" w:rsidR="00A83584" w:rsidRDefault="00A83584" w:rsidP="00A83584">
            <w:pPr>
              <w:spacing w:before="120" w:after="12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Divya Bharathi Kannappan </w:t>
            </w:r>
          </w:p>
        </w:tc>
      </w:tr>
      <w:tr w:rsidR="00A83584" w14:paraId="57121D26" w14:textId="77777777" w:rsidTr="00A83584">
        <w:tc>
          <w:tcPr>
            <w:tcW w:w="4623" w:type="dxa"/>
          </w:tcPr>
          <w:p w14:paraId="011916A6" w14:textId="588C988C" w:rsidR="00A83584" w:rsidRDefault="00A83584" w:rsidP="00A83584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000000"/>
                <w:sz w:val="20"/>
                <w:szCs w:val="20"/>
              </w:rPr>
              <w:t xml:space="preserve">Evaluation and Analysis </w:t>
            </w:r>
          </w:p>
        </w:tc>
        <w:tc>
          <w:tcPr>
            <w:tcW w:w="4623" w:type="dxa"/>
          </w:tcPr>
          <w:p w14:paraId="3A868E69" w14:textId="24C51EE8" w:rsidR="00A83584" w:rsidRDefault="00A83584" w:rsidP="00A83584">
            <w:pPr>
              <w:spacing w:before="120" w:after="12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Balwinder Kaur </w:t>
            </w:r>
          </w:p>
        </w:tc>
      </w:tr>
      <w:tr w:rsidR="00A83584" w14:paraId="3A88FD2C" w14:textId="77777777" w:rsidTr="00A83584">
        <w:tc>
          <w:tcPr>
            <w:tcW w:w="4623" w:type="dxa"/>
          </w:tcPr>
          <w:p w14:paraId="7CF9D41C" w14:textId="3F170CD2" w:rsidR="00A83584" w:rsidRDefault="00A83584" w:rsidP="00A83584">
            <w:pPr>
              <w:spacing w:before="120" w:after="120" w:line="336" w:lineRule="auto"/>
              <w:rPr>
                <w:rFonts w:ascii="Canva Sans Bold" w:eastAsia="Canva Sans Bold" w:hAnsi="Canva Sans Bold" w:cs="Canva Sans Bold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nva Sans Bold" w:eastAsia="Canva Sans Bold" w:hAnsi="Canva Sans Bold" w:cs="Canva Sans Bold"/>
                <w:b/>
                <w:bCs/>
                <w:color w:val="000000"/>
                <w:sz w:val="20"/>
                <w:szCs w:val="20"/>
              </w:rPr>
              <w:t xml:space="preserve">Report Writing </w:t>
            </w:r>
          </w:p>
        </w:tc>
        <w:tc>
          <w:tcPr>
            <w:tcW w:w="4623" w:type="dxa"/>
          </w:tcPr>
          <w:p w14:paraId="72539B18" w14:textId="77777777" w:rsidR="00A83584" w:rsidRDefault="00A83584" w:rsidP="00A83584">
            <w:pPr>
              <w:spacing w:before="120" w:after="12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>Pooja Hosamane Ramesh Babu</w:t>
            </w:r>
            <w:r>
              <w:rPr>
                <w:rFonts w:ascii="Arimo" w:eastAsia="Arimo" w:hAnsi="Arimo" w:cs="Arimo"/>
                <w:color w:val="000000"/>
                <w:sz w:val="20"/>
                <w:szCs w:val="20"/>
              </w:rPr>
              <w:t xml:space="preserve"> </w:t>
            </w:r>
          </w:p>
          <w:p w14:paraId="174B304F" w14:textId="0C71DA83" w:rsidR="00A83584" w:rsidRDefault="00A83584" w:rsidP="00A83584">
            <w:pPr>
              <w:spacing w:before="120" w:after="120" w:line="336" w:lineRule="auto"/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</w:pP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 and Divya Bharathi Kannappan </w:t>
            </w:r>
          </w:p>
        </w:tc>
      </w:tr>
    </w:tbl>
    <w:p w14:paraId="1D09042A" w14:textId="77777777" w:rsidR="00A83584" w:rsidRDefault="00A83584">
      <w:pPr>
        <w:spacing w:before="120" w:after="120" w:line="336" w:lineRule="auto"/>
      </w:pPr>
    </w:p>
    <w:p w14:paraId="1BECFA7F" w14:textId="77777777" w:rsidR="00DE6949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  <w:t xml:space="preserve">12. References </w:t>
      </w:r>
    </w:p>
    <w:p w14:paraId="6D529062" w14:textId="77777777" w:rsidR="00DE6949" w:rsidRDefault="00000000">
      <w:pPr>
        <w:numPr>
          <w:ilvl w:val="0"/>
          <w:numId w:val="34"/>
        </w:numPr>
        <w:spacing w:after="0" w:line="336" w:lineRule="auto"/>
      </w:pP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HuggingFace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Datasets &amp; Transformers </w:t>
      </w:r>
    </w:p>
    <w:p w14:paraId="1379ECED" w14:textId="77777777" w:rsidR="00DE6949" w:rsidRDefault="00000000">
      <w:pPr>
        <w:numPr>
          <w:ilvl w:val="0"/>
          <w:numId w:val="34"/>
        </w:numPr>
        <w:spacing w:after="0" w:line="336" w:lineRule="auto"/>
      </w:pP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PyTorch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&amp; Transformers Documentation </w:t>
      </w:r>
    </w:p>
    <w:p w14:paraId="4782F42C" w14:textId="77777777" w:rsidR="00DE6949" w:rsidRDefault="00000000">
      <w:pPr>
        <w:numPr>
          <w:ilvl w:val="0"/>
          <w:numId w:val="34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Ribeiro et al., "Why Should I Trust You?" (LIME) </w:t>
      </w:r>
    </w:p>
    <w:p w14:paraId="05DE1F0B" w14:textId="77777777" w:rsidR="00DE6949" w:rsidRDefault="00000000">
      <w:pPr>
        <w:numPr>
          <w:ilvl w:val="0"/>
          <w:numId w:val="34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Yelp Dataset: </w:t>
      </w:r>
      <w:hyperlink r:id="rId18">
        <w:r>
          <w:rPr>
            <w:rFonts w:ascii="Canva Sans" w:eastAsia="Canva Sans" w:hAnsi="Canva Sans" w:cs="Canva Sans"/>
            <w:color w:val="1A62FF"/>
            <w:sz w:val="20"/>
            <w:szCs w:val="20"/>
            <w:u w:val="single" w:color="1A62FF"/>
          </w:rPr>
          <w:t>https://huggingface.co/datasets/yelp_polarity</w:t>
        </w:r>
      </w:hyperlink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</w:t>
      </w:r>
    </w:p>
    <w:p w14:paraId="3559A16B" w14:textId="77777777" w:rsidR="00DE6949" w:rsidRDefault="00000000">
      <w:pPr>
        <w:numPr>
          <w:ilvl w:val="0"/>
          <w:numId w:val="34"/>
        </w:numPr>
        <w:spacing w:after="0" w:line="336" w:lineRule="auto"/>
      </w:pPr>
      <w:hyperlink r:id="rId19">
        <w:r>
          <w:rPr>
            <w:rFonts w:ascii="Canva Sans" w:eastAsia="Canva Sans" w:hAnsi="Canva Sans" w:cs="Canva Sans"/>
            <w:color w:val="1A62FF"/>
            <w:sz w:val="20"/>
            <w:szCs w:val="20"/>
            <w:u w:val="single" w:color="1A62FF"/>
          </w:rPr>
          <w:t>https://github.com/LukeDitria/pytorch_tutorials/blob/main/section12_sequential/solutions/Pytorch6_LSTM_Text_Classification.ipynb</w:t>
        </w:r>
      </w:hyperlink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</w:t>
      </w:r>
    </w:p>
    <w:sectPr w:rsidR="00DE6949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F6E565F6-186D-4BBB-9877-35FE4594E3FE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2" w:fontKey="{6471DB64-4B84-4E09-B363-E5826E0755D3}"/>
  </w:font>
  <w:font w:name="Canva Sans Bold">
    <w:charset w:val="00"/>
    <w:family w:val="auto"/>
    <w:pitch w:val="default"/>
    <w:embedBold r:id="rId3" w:fontKey="{908306B2-D79B-4185-A7F8-157971A44728}"/>
  </w:font>
  <w:font w:name="Canva Sans">
    <w:charset w:val="00"/>
    <w:family w:val="auto"/>
    <w:pitch w:val="default"/>
    <w:embedRegular r:id="rId4" w:fontKey="{91013204-3F70-4C91-B656-DE7AD335E264}"/>
  </w:font>
  <w:font w:name="Canva Sans Italics">
    <w:charset w:val="00"/>
    <w:family w:val="auto"/>
    <w:pitch w:val="default"/>
    <w:embedItalic r:id="rId5" w:fontKey="{6E7106F4-7483-439E-8756-FE423C857E92}"/>
  </w:font>
  <w:font w:name="Arimo">
    <w:charset w:val="00"/>
    <w:family w:val="auto"/>
    <w:pitch w:val="default"/>
    <w:embedRegular r:id="rId6" w:fontKey="{B614C27D-F918-46CF-A41A-9EA7D5FBC527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AFE8D5AC-A48F-47BE-80C0-A159EDAE52F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D002B"/>
    <w:multiLevelType w:val="hybridMultilevel"/>
    <w:tmpl w:val="39A022B0"/>
    <w:lvl w:ilvl="0" w:tplc="19AAF12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2C2289A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926CC9B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FD2E50A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715E93C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8BDE376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0DB2A35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71C0555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C3960BF6">
      <w:numFmt w:val="decimal"/>
      <w:lvlText w:val=""/>
      <w:lvlJc w:val="left"/>
    </w:lvl>
  </w:abstractNum>
  <w:abstractNum w:abstractNumId="1" w15:restartNumberingAfterBreak="0">
    <w:nsid w:val="0E4C1EA2"/>
    <w:multiLevelType w:val="hybridMultilevel"/>
    <w:tmpl w:val="D40A2BCC"/>
    <w:lvl w:ilvl="0" w:tplc="76D8DA7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14D23E7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9BC20A9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AA96AD4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81CA89F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AE929FC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63320A8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0B0E6B5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8668C5A0">
      <w:numFmt w:val="decimal"/>
      <w:lvlText w:val=""/>
      <w:lvlJc w:val="left"/>
    </w:lvl>
  </w:abstractNum>
  <w:abstractNum w:abstractNumId="2" w15:restartNumberingAfterBreak="0">
    <w:nsid w:val="121A232E"/>
    <w:multiLevelType w:val="hybridMultilevel"/>
    <w:tmpl w:val="9036FEFE"/>
    <w:lvl w:ilvl="0" w:tplc="0974EB2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05EC8E9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56FEACA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BD2CEBA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1312FC4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7C9838D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100293A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A9DAA87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DA2EA4B0">
      <w:numFmt w:val="decimal"/>
      <w:lvlText w:val=""/>
      <w:lvlJc w:val="left"/>
    </w:lvl>
  </w:abstractNum>
  <w:abstractNum w:abstractNumId="3" w15:restartNumberingAfterBreak="0">
    <w:nsid w:val="13891522"/>
    <w:multiLevelType w:val="hybridMultilevel"/>
    <w:tmpl w:val="C88C58CA"/>
    <w:lvl w:ilvl="0" w:tplc="B802C15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AE52339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751AE55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03BCB97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A13C1CF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A71A35A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40684F1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CFEC4D3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8B2A3F40">
      <w:numFmt w:val="decimal"/>
      <w:lvlText w:val=""/>
      <w:lvlJc w:val="left"/>
    </w:lvl>
  </w:abstractNum>
  <w:abstractNum w:abstractNumId="4" w15:restartNumberingAfterBreak="0">
    <w:nsid w:val="13A427D5"/>
    <w:multiLevelType w:val="hybridMultilevel"/>
    <w:tmpl w:val="C70811B2"/>
    <w:lvl w:ilvl="0" w:tplc="2FDC67C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381E3E9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D898DB1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7492A05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91C8199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3ECCA35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B5807DE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AE72E15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D6AF542">
      <w:numFmt w:val="decimal"/>
      <w:lvlText w:val=""/>
      <w:lvlJc w:val="left"/>
    </w:lvl>
  </w:abstractNum>
  <w:abstractNum w:abstractNumId="5" w15:restartNumberingAfterBreak="0">
    <w:nsid w:val="14151FDC"/>
    <w:multiLevelType w:val="hybridMultilevel"/>
    <w:tmpl w:val="01F69CC4"/>
    <w:lvl w:ilvl="0" w:tplc="86F4B06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8780C52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219CB49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C2D6FC5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EF16D51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5EC076E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C32275B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A502B2E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E9F4DDC8">
      <w:numFmt w:val="decimal"/>
      <w:lvlText w:val=""/>
      <w:lvlJc w:val="left"/>
    </w:lvl>
  </w:abstractNum>
  <w:abstractNum w:abstractNumId="6" w15:restartNumberingAfterBreak="0">
    <w:nsid w:val="14372F6D"/>
    <w:multiLevelType w:val="hybridMultilevel"/>
    <w:tmpl w:val="35A2FFCE"/>
    <w:lvl w:ilvl="0" w:tplc="48067A8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AEE2A02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A2204D1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70F0219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4D38E96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CB74B28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CC1849F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3230B75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D6F297D8">
      <w:numFmt w:val="decimal"/>
      <w:lvlText w:val=""/>
      <w:lvlJc w:val="left"/>
    </w:lvl>
  </w:abstractNum>
  <w:abstractNum w:abstractNumId="7" w15:restartNumberingAfterBreak="0">
    <w:nsid w:val="27715023"/>
    <w:multiLevelType w:val="hybridMultilevel"/>
    <w:tmpl w:val="26E6C848"/>
    <w:lvl w:ilvl="0" w:tplc="E518641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AB7E717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6A6877F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6C289F5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4B08F3E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75465D9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BD20E40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CBAC069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BD1208C8">
      <w:numFmt w:val="decimal"/>
      <w:lvlText w:val=""/>
      <w:lvlJc w:val="left"/>
    </w:lvl>
  </w:abstractNum>
  <w:abstractNum w:abstractNumId="8" w15:restartNumberingAfterBreak="0">
    <w:nsid w:val="278D7ECE"/>
    <w:multiLevelType w:val="hybridMultilevel"/>
    <w:tmpl w:val="EE8C0E8A"/>
    <w:lvl w:ilvl="0" w:tplc="05666C3C">
      <w:start w:val="1"/>
      <w:numFmt w:val="decimal"/>
      <w:lvlText w:val="%1."/>
      <w:lvlJc w:val="left"/>
      <w:pPr>
        <w:ind w:left="400" w:hanging="360"/>
      </w:pPr>
    </w:lvl>
    <w:lvl w:ilvl="1" w:tplc="D262A63C">
      <w:start w:val="1"/>
      <w:numFmt w:val="lowerLetter"/>
      <w:lvlText w:val="%2."/>
      <w:lvlJc w:val="left"/>
      <w:pPr>
        <w:ind w:left="800" w:hanging="360"/>
      </w:pPr>
    </w:lvl>
    <w:lvl w:ilvl="2" w:tplc="FFA63E5C">
      <w:start w:val="1"/>
      <w:numFmt w:val="lowerRoman"/>
      <w:lvlText w:val="%3."/>
      <w:lvlJc w:val="right"/>
      <w:pPr>
        <w:ind w:left="1200" w:hanging="180"/>
      </w:pPr>
    </w:lvl>
    <w:lvl w:ilvl="3" w:tplc="A2647D9E">
      <w:start w:val="1"/>
      <w:numFmt w:val="decimal"/>
      <w:lvlText w:val="%4."/>
      <w:lvlJc w:val="left"/>
      <w:pPr>
        <w:ind w:left="1600" w:hanging="360"/>
      </w:pPr>
    </w:lvl>
    <w:lvl w:ilvl="4" w:tplc="73ECB196">
      <w:start w:val="1"/>
      <w:numFmt w:val="lowerLetter"/>
      <w:lvlText w:val="%5."/>
      <w:lvlJc w:val="left"/>
      <w:pPr>
        <w:ind w:left="2000" w:hanging="360"/>
      </w:pPr>
    </w:lvl>
    <w:lvl w:ilvl="5" w:tplc="4D4CCBB2">
      <w:start w:val="1"/>
      <w:numFmt w:val="lowerRoman"/>
      <w:lvlText w:val="%6."/>
      <w:lvlJc w:val="right"/>
      <w:pPr>
        <w:ind w:left="2400" w:hanging="180"/>
      </w:pPr>
    </w:lvl>
    <w:lvl w:ilvl="6" w:tplc="FFDE7AA8">
      <w:start w:val="1"/>
      <w:numFmt w:val="decimal"/>
      <w:lvlText w:val="%7."/>
      <w:lvlJc w:val="left"/>
      <w:pPr>
        <w:ind w:left="2800" w:hanging="360"/>
      </w:pPr>
    </w:lvl>
    <w:lvl w:ilvl="7" w:tplc="0E10FADC">
      <w:start w:val="1"/>
      <w:numFmt w:val="lowerLetter"/>
      <w:lvlText w:val="%8."/>
      <w:lvlJc w:val="left"/>
      <w:pPr>
        <w:ind w:left="3200" w:hanging="360"/>
      </w:pPr>
    </w:lvl>
    <w:lvl w:ilvl="8" w:tplc="96EEBC86">
      <w:numFmt w:val="decimal"/>
      <w:lvlText w:val=""/>
      <w:lvlJc w:val="left"/>
    </w:lvl>
  </w:abstractNum>
  <w:abstractNum w:abstractNumId="9" w15:restartNumberingAfterBreak="0">
    <w:nsid w:val="3B5B4052"/>
    <w:multiLevelType w:val="hybridMultilevel"/>
    <w:tmpl w:val="A1640B16"/>
    <w:lvl w:ilvl="0" w:tplc="A1D03E8A">
      <w:start w:val="1"/>
      <w:numFmt w:val="decimal"/>
      <w:lvlText w:val="%1."/>
      <w:lvlJc w:val="left"/>
      <w:pPr>
        <w:ind w:left="400" w:hanging="360"/>
      </w:pPr>
    </w:lvl>
    <w:lvl w:ilvl="1" w:tplc="860E4F76">
      <w:start w:val="1"/>
      <w:numFmt w:val="lowerLetter"/>
      <w:lvlText w:val="%2."/>
      <w:lvlJc w:val="left"/>
      <w:pPr>
        <w:ind w:left="800" w:hanging="360"/>
      </w:pPr>
    </w:lvl>
    <w:lvl w:ilvl="2" w:tplc="C75A649C">
      <w:start w:val="1"/>
      <w:numFmt w:val="lowerRoman"/>
      <w:lvlText w:val="%3."/>
      <w:lvlJc w:val="right"/>
      <w:pPr>
        <w:ind w:left="1200" w:hanging="180"/>
      </w:pPr>
    </w:lvl>
    <w:lvl w:ilvl="3" w:tplc="388490C8">
      <w:start w:val="1"/>
      <w:numFmt w:val="decimal"/>
      <w:lvlText w:val="%4."/>
      <w:lvlJc w:val="left"/>
      <w:pPr>
        <w:ind w:left="1600" w:hanging="360"/>
      </w:pPr>
    </w:lvl>
    <w:lvl w:ilvl="4" w:tplc="F4B0A5AE">
      <w:start w:val="1"/>
      <w:numFmt w:val="lowerLetter"/>
      <w:lvlText w:val="%5."/>
      <w:lvlJc w:val="left"/>
      <w:pPr>
        <w:ind w:left="2000" w:hanging="360"/>
      </w:pPr>
    </w:lvl>
    <w:lvl w:ilvl="5" w:tplc="6D7CC016">
      <w:start w:val="1"/>
      <w:numFmt w:val="lowerRoman"/>
      <w:lvlText w:val="%6."/>
      <w:lvlJc w:val="right"/>
      <w:pPr>
        <w:ind w:left="2400" w:hanging="180"/>
      </w:pPr>
    </w:lvl>
    <w:lvl w:ilvl="6" w:tplc="A3EC3FC4">
      <w:start w:val="1"/>
      <w:numFmt w:val="decimal"/>
      <w:lvlText w:val="%7."/>
      <w:lvlJc w:val="left"/>
      <w:pPr>
        <w:ind w:left="2800" w:hanging="360"/>
      </w:pPr>
    </w:lvl>
    <w:lvl w:ilvl="7" w:tplc="B7224464">
      <w:start w:val="1"/>
      <w:numFmt w:val="lowerLetter"/>
      <w:lvlText w:val="%8."/>
      <w:lvlJc w:val="left"/>
      <w:pPr>
        <w:ind w:left="3200" w:hanging="360"/>
      </w:pPr>
    </w:lvl>
    <w:lvl w:ilvl="8" w:tplc="2AEE6A42">
      <w:numFmt w:val="decimal"/>
      <w:lvlText w:val=""/>
      <w:lvlJc w:val="left"/>
    </w:lvl>
  </w:abstractNum>
  <w:abstractNum w:abstractNumId="10" w15:restartNumberingAfterBreak="0">
    <w:nsid w:val="3E8A04CB"/>
    <w:multiLevelType w:val="hybridMultilevel"/>
    <w:tmpl w:val="297A8A9E"/>
    <w:lvl w:ilvl="0" w:tplc="5D6EB01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FF74996A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2736A71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82AC71C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8D60349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6836739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E82EF30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B9C8CE1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F828A9E8">
      <w:numFmt w:val="decimal"/>
      <w:lvlText w:val=""/>
      <w:lvlJc w:val="left"/>
    </w:lvl>
  </w:abstractNum>
  <w:abstractNum w:abstractNumId="11" w15:restartNumberingAfterBreak="0">
    <w:nsid w:val="3F2D7192"/>
    <w:multiLevelType w:val="hybridMultilevel"/>
    <w:tmpl w:val="658C4106"/>
    <w:lvl w:ilvl="0" w:tplc="F31074D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1EAAB90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B8424EB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33AA570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F4A02F2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FEEADAF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3FCA774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49E8DDF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E548C1EC">
      <w:numFmt w:val="decimal"/>
      <w:lvlText w:val=""/>
      <w:lvlJc w:val="left"/>
    </w:lvl>
  </w:abstractNum>
  <w:abstractNum w:abstractNumId="12" w15:restartNumberingAfterBreak="0">
    <w:nsid w:val="55124F31"/>
    <w:multiLevelType w:val="hybridMultilevel"/>
    <w:tmpl w:val="A4B2C988"/>
    <w:lvl w:ilvl="0" w:tplc="1E0645C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8FD8EE1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48007E6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448ADA5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AC90A7E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399099B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197AB80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4A8C444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2F320B74">
      <w:numFmt w:val="decimal"/>
      <w:lvlText w:val=""/>
      <w:lvlJc w:val="left"/>
    </w:lvl>
  </w:abstractNum>
  <w:abstractNum w:abstractNumId="13" w15:restartNumberingAfterBreak="0">
    <w:nsid w:val="55BE2303"/>
    <w:multiLevelType w:val="hybridMultilevel"/>
    <w:tmpl w:val="9F9E140C"/>
    <w:lvl w:ilvl="0" w:tplc="4CA0E49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9B06C70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FB245DC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FCE80EA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4E76936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C71E6B0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14F4577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ED9C0EC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C69C0A14">
      <w:numFmt w:val="decimal"/>
      <w:lvlText w:val=""/>
      <w:lvlJc w:val="left"/>
    </w:lvl>
  </w:abstractNum>
  <w:abstractNum w:abstractNumId="14" w15:restartNumberingAfterBreak="0">
    <w:nsid w:val="59F96E3F"/>
    <w:multiLevelType w:val="hybridMultilevel"/>
    <w:tmpl w:val="51546EA6"/>
    <w:lvl w:ilvl="0" w:tplc="5B42652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1F60227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3DD81A4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348C574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188641B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5C6E7A1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A83EC93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B040F42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DCBCCE00">
      <w:numFmt w:val="decimal"/>
      <w:lvlText w:val=""/>
      <w:lvlJc w:val="left"/>
    </w:lvl>
  </w:abstractNum>
  <w:abstractNum w:abstractNumId="15" w15:restartNumberingAfterBreak="0">
    <w:nsid w:val="5C5C05E4"/>
    <w:multiLevelType w:val="hybridMultilevel"/>
    <w:tmpl w:val="344A42A0"/>
    <w:lvl w:ilvl="0" w:tplc="5CC6821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3F9A486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D5CA1E0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CC625DD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E542D59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50E008E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D136A50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C07615F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272ABD54">
      <w:numFmt w:val="decimal"/>
      <w:lvlText w:val=""/>
      <w:lvlJc w:val="left"/>
    </w:lvl>
  </w:abstractNum>
  <w:abstractNum w:abstractNumId="16" w15:restartNumberingAfterBreak="0">
    <w:nsid w:val="5E7E4570"/>
    <w:multiLevelType w:val="hybridMultilevel"/>
    <w:tmpl w:val="24EA9334"/>
    <w:lvl w:ilvl="0" w:tplc="BCA6C70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00DE922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21503E1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9EDCD6F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38FCA49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08F0511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CFBCF87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0F62983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16924DC8">
      <w:numFmt w:val="decimal"/>
      <w:lvlText w:val=""/>
      <w:lvlJc w:val="left"/>
    </w:lvl>
  </w:abstractNum>
  <w:abstractNum w:abstractNumId="17" w15:restartNumberingAfterBreak="0">
    <w:nsid w:val="5E96722D"/>
    <w:multiLevelType w:val="hybridMultilevel"/>
    <w:tmpl w:val="CCC425C8"/>
    <w:lvl w:ilvl="0" w:tplc="E13C52C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8352645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CFB4D44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25A0CFC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D5C2F10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2A12474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B34CE6A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4DB0D78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185CE33C">
      <w:numFmt w:val="decimal"/>
      <w:lvlText w:val=""/>
      <w:lvlJc w:val="left"/>
    </w:lvl>
  </w:abstractNum>
  <w:abstractNum w:abstractNumId="18" w15:restartNumberingAfterBreak="0">
    <w:nsid w:val="60817C62"/>
    <w:multiLevelType w:val="hybridMultilevel"/>
    <w:tmpl w:val="092E8198"/>
    <w:lvl w:ilvl="0" w:tplc="1F3A7F3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07000EEA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9C8C2B6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29005E4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E97E3A7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9372E9A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1B42352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F57E8C2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03CAD42C">
      <w:numFmt w:val="decimal"/>
      <w:lvlText w:val=""/>
      <w:lvlJc w:val="left"/>
    </w:lvl>
  </w:abstractNum>
  <w:abstractNum w:abstractNumId="19" w15:restartNumberingAfterBreak="0">
    <w:nsid w:val="62B62BD5"/>
    <w:multiLevelType w:val="hybridMultilevel"/>
    <w:tmpl w:val="AF168126"/>
    <w:lvl w:ilvl="0" w:tplc="EC44A7F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388468D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B204F0E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47AAB82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3620DB7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AA76ED6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7EF63FA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C1C4048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DF86D424">
      <w:numFmt w:val="decimal"/>
      <w:lvlText w:val=""/>
      <w:lvlJc w:val="left"/>
    </w:lvl>
  </w:abstractNum>
  <w:abstractNum w:abstractNumId="20" w15:restartNumberingAfterBreak="0">
    <w:nsid w:val="6B0D1145"/>
    <w:multiLevelType w:val="hybridMultilevel"/>
    <w:tmpl w:val="4E9871B6"/>
    <w:lvl w:ilvl="0" w:tplc="BE88E3D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EC0069F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AB9C2D9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C58E7A6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74CAC68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F2DA3DF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566E3A8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595C6FA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2EFE544C">
      <w:numFmt w:val="decimal"/>
      <w:lvlText w:val=""/>
      <w:lvlJc w:val="left"/>
    </w:lvl>
  </w:abstractNum>
  <w:abstractNum w:abstractNumId="21" w15:restartNumberingAfterBreak="0">
    <w:nsid w:val="6F2075C5"/>
    <w:multiLevelType w:val="hybridMultilevel"/>
    <w:tmpl w:val="BA909D04"/>
    <w:lvl w:ilvl="0" w:tplc="167E5FD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5B4E4B0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F642CCF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FC94545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C284CBE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E1C03CF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C664914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21CCF44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BADC3AAC">
      <w:numFmt w:val="decimal"/>
      <w:lvlText w:val=""/>
      <w:lvlJc w:val="left"/>
    </w:lvl>
  </w:abstractNum>
  <w:abstractNum w:abstractNumId="22" w15:restartNumberingAfterBreak="0">
    <w:nsid w:val="6F914C20"/>
    <w:multiLevelType w:val="hybridMultilevel"/>
    <w:tmpl w:val="4C968948"/>
    <w:lvl w:ilvl="0" w:tplc="082E256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ED00B4F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FAB2160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0AA6C5C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0EAAF0B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868E77C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B740C8D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320AFE1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D70EDF38">
      <w:numFmt w:val="decimal"/>
      <w:lvlText w:val=""/>
      <w:lvlJc w:val="left"/>
    </w:lvl>
  </w:abstractNum>
  <w:abstractNum w:abstractNumId="23" w15:restartNumberingAfterBreak="0">
    <w:nsid w:val="701760B2"/>
    <w:multiLevelType w:val="hybridMultilevel"/>
    <w:tmpl w:val="98241CE8"/>
    <w:lvl w:ilvl="0" w:tplc="55A2810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0CCADBC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F3E678C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72DA94D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63CE2EF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775203A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6562F88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5B7037B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268BCAA">
      <w:numFmt w:val="decimal"/>
      <w:lvlText w:val=""/>
      <w:lvlJc w:val="left"/>
    </w:lvl>
  </w:abstractNum>
  <w:abstractNum w:abstractNumId="24" w15:restartNumberingAfterBreak="0">
    <w:nsid w:val="71325E24"/>
    <w:multiLevelType w:val="hybridMultilevel"/>
    <w:tmpl w:val="BF940F4A"/>
    <w:lvl w:ilvl="0" w:tplc="C51A2AD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631A440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5382031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279A947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6AB65A1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A640776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7DCA515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E0DCE6E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804A1AB0">
      <w:numFmt w:val="decimal"/>
      <w:lvlText w:val=""/>
      <w:lvlJc w:val="left"/>
    </w:lvl>
  </w:abstractNum>
  <w:abstractNum w:abstractNumId="25" w15:restartNumberingAfterBreak="0">
    <w:nsid w:val="72057999"/>
    <w:multiLevelType w:val="hybridMultilevel"/>
    <w:tmpl w:val="73701828"/>
    <w:lvl w:ilvl="0" w:tplc="395E385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86420D1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EA3C931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511C291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DA081C2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02F83A2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16690D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60F6454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0DC3A12">
      <w:numFmt w:val="decimal"/>
      <w:lvlText w:val=""/>
      <w:lvlJc w:val="left"/>
    </w:lvl>
  </w:abstractNum>
  <w:abstractNum w:abstractNumId="26" w15:restartNumberingAfterBreak="0">
    <w:nsid w:val="72B90212"/>
    <w:multiLevelType w:val="hybridMultilevel"/>
    <w:tmpl w:val="2D266060"/>
    <w:lvl w:ilvl="0" w:tplc="D7DCA00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8E2EF10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9AAAE3E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2E7464E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D4DC90B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7CD0C0F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A30D79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3DFA251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CBBC7FAA">
      <w:numFmt w:val="decimal"/>
      <w:lvlText w:val=""/>
      <w:lvlJc w:val="left"/>
    </w:lvl>
  </w:abstractNum>
  <w:abstractNum w:abstractNumId="27" w15:restartNumberingAfterBreak="0">
    <w:nsid w:val="74E41252"/>
    <w:multiLevelType w:val="hybridMultilevel"/>
    <w:tmpl w:val="32FEBA5C"/>
    <w:lvl w:ilvl="0" w:tplc="E458960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1B3AD20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C0F4C18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DF9026A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826ABB5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14F8DC0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53C4FBC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F3C4654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DD2ED77E">
      <w:numFmt w:val="decimal"/>
      <w:lvlText w:val=""/>
      <w:lvlJc w:val="left"/>
    </w:lvl>
  </w:abstractNum>
  <w:abstractNum w:abstractNumId="28" w15:restartNumberingAfterBreak="0">
    <w:nsid w:val="7559166A"/>
    <w:multiLevelType w:val="hybridMultilevel"/>
    <w:tmpl w:val="1F6CEB82"/>
    <w:lvl w:ilvl="0" w:tplc="5896E27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11A8B57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0522401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A10CFC0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071626D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155E108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52A88B5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75B63D0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F6AA6832">
      <w:numFmt w:val="decimal"/>
      <w:lvlText w:val=""/>
      <w:lvlJc w:val="left"/>
    </w:lvl>
  </w:abstractNum>
  <w:abstractNum w:abstractNumId="29" w15:restartNumberingAfterBreak="0">
    <w:nsid w:val="76EC158E"/>
    <w:multiLevelType w:val="hybridMultilevel"/>
    <w:tmpl w:val="39D0435E"/>
    <w:lvl w:ilvl="0" w:tplc="FAF8881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4D3C73C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F9C23F6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C0BA487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0206F7A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BCD0320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A584488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CC822C3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86BED194">
      <w:numFmt w:val="decimal"/>
      <w:lvlText w:val=""/>
      <w:lvlJc w:val="left"/>
    </w:lvl>
  </w:abstractNum>
  <w:abstractNum w:abstractNumId="30" w15:restartNumberingAfterBreak="0">
    <w:nsid w:val="773A50C9"/>
    <w:multiLevelType w:val="hybridMultilevel"/>
    <w:tmpl w:val="CB0C12A6"/>
    <w:lvl w:ilvl="0" w:tplc="C61A4A7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F7E8420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752C9B6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8416A5E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5496977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C3D42CA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B9FEBF3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9E6871B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EEB2D0C8">
      <w:numFmt w:val="decimal"/>
      <w:lvlText w:val=""/>
      <w:lvlJc w:val="left"/>
    </w:lvl>
  </w:abstractNum>
  <w:abstractNum w:abstractNumId="31" w15:restartNumberingAfterBreak="0">
    <w:nsid w:val="79005647"/>
    <w:multiLevelType w:val="hybridMultilevel"/>
    <w:tmpl w:val="5EE87804"/>
    <w:lvl w:ilvl="0" w:tplc="AC4C851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723E2D4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556A2AC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EC54FF0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1612018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EED8733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32E6FD2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6A2C74E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88582426">
      <w:numFmt w:val="decimal"/>
      <w:lvlText w:val=""/>
      <w:lvlJc w:val="left"/>
    </w:lvl>
  </w:abstractNum>
  <w:abstractNum w:abstractNumId="32" w15:restartNumberingAfterBreak="0">
    <w:nsid w:val="793B1B3F"/>
    <w:multiLevelType w:val="hybridMultilevel"/>
    <w:tmpl w:val="D4041BBC"/>
    <w:lvl w:ilvl="0" w:tplc="85B85CB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F70E6DC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8AF2F1C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483816F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B4CECF9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8ED0437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31D4D96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62AE39A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9EDCD7AC">
      <w:numFmt w:val="decimal"/>
      <w:lvlText w:val=""/>
      <w:lvlJc w:val="left"/>
    </w:lvl>
  </w:abstractNum>
  <w:abstractNum w:abstractNumId="33" w15:restartNumberingAfterBreak="0">
    <w:nsid w:val="7D475FE9"/>
    <w:multiLevelType w:val="hybridMultilevel"/>
    <w:tmpl w:val="600076B4"/>
    <w:lvl w:ilvl="0" w:tplc="584601B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5B66E2E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1CC4F9E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A1DA8ED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BB729C8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9726F44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19F2D54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3BE063F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B24A5E00">
      <w:numFmt w:val="decimal"/>
      <w:lvlText w:val=""/>
      <w:lvlJc w:val="left"/>
    </w:lvl>
  </w:abstractNum>
  <w:num w:numId="1" w16cid:durableId="922841642">
    <w:abstractNumId w:val="18"/>
  </w:num>
  <w:num w:numId="2" w16cid:durableId="1186213264">
    <w:abstractNumId w:val="15"/>
  </w:num>
  <w:num w:numId="3" w16cid:durableId="394360189">
    <w:abstractNumId w:val="32"/>
  </w:num>
  <w:num w:numId="4" w16cid:durableId="1523519510">
    <w:abstractNumId w:val="24"/>
  </w:num>
  <w:num w:numId="5" w16cid:durableId="663775088">
    <w:abstractNumId w:val="27"/>
  </w:num>
  <w:num w:numId="6" w16cid:durableId="1889102643">
    <w:abstractNumId w:val="3"/>
  </w:num>
  <w:num w:numId="7" w16cid:durableId="510532570">
    <w:abstractNumId w:val="0"/>
  </w:num>
  <w:num w:numId="8" w16cid:durableId="1526358261">
    <w:abstractNumId w:val="10"/>
  </w:num>
  <w:num w:numId="9" w16cid:durableId="1993945572">
    <w:abstractNumId w:val="21"/>
  </w:num>
  <w:num w:numId="10" w16cid:durableId="1938170158">
    <w:abstractNumId w:val="19"/>
  </w:num>
  <w:num w:numId="11" w16cid:durableId="2130125408">
    <w:abstractNumId w:val="33"/>
  </w:num>
  <w:num w:numId="12" w16cid:durableId="56513560">
    <w:abstractNumId w:val="16"/>
  </w:num>
  <w:num w:numId="13" w16cid:durableId="1865822857">
    <w:abstractNumId w:val="4"/>
  </w:num>
  <w:num w:numId="14" w16cid:durableId="1551070415">
    <w:abstractNumId w:val="22"/>
  </w:num>
  <w:num w:numId="15" w16cid:durableId="496926412">
    <w:abstractNumId w:val="28"/>
  </w:num>
  <w:num w:numId="16" w16cid:durableId="1794597770">
    <w:abstractNumId w:val="23"/>
  </w:num>
  <w:num w:numId="17" w16cid:durableId="836307992">
    <w:abstractNumId w:val="11"/>
  </w:num>
  <w:num w:numId="18" w16cid:durableId="1477986121">
    <w:abstractNumId w:val="7"/>
  </w:num>
  <w:num w:numId="19" w16cid:durableId="603617231">
    <w:abstractNumId w:val="1"/>
  </w:num>
  <w:num w:numId="20" w16cid:durableId="1330063421">
    <w:abstractNumId w:val="31"/>
  </w:num>
  <w:num w:numId="21" w16cid:durableId="1253976362">
    <w:abstractNumId w:val="9"/>
  </w:num>
  <w:num w:numId="22" w16cid:durableId="330261940">
    <w:abstractNumId w:val="25"/>
  </w:num>
  <w:num w:numId="23" w16cid:durableId="2067532100">
    <w:abstractNumId w:val="12"/>
  </w:num>
  <w:num w:numId="24" w16cid:durableId="1473861539">
    <w:abstractNumId w:val="30"/>
  </w:num>
  <w:num w:numId="25" w16cid:durableId="2024361056">
    <w:abstractNumId w:val="17"/>
  </w:num>
  <w:num w:numId="26" w16cid:durableId="1747727928">
    <w:abstractNumId w:val="26"/>
  </w:num>
  <w:num w:numId="27" w16cid:durableId="82072581">
    <w:abstractNumId w:val="13"/>
  </w:num>
  <w:num w:numId="28" w16cid:durableId="237986825">
    <w:abstractNumId w:val="20"/>
  </w:num>
  <w:num w:numId="29" w16cid:durableId="1104961626">
    <w:abstractNumId w:val="29"/>
  </w:num>
  <w:num w:numId="30" w16cid:durableId="1881700683">
    <w:abstractNumId w:val="14"/>
  </w:num>
  <w:num w:numId="31" w16cid:durableId="1783573345">
    <w:abstractNumId w:val="5"/>
  </w:num>
  <w:num w:numId="32" w16cid:durableId="583225289">
    <w:abstractNumId w:val="8"/>
  </w:num>
  <w:num w:numId="33" w16cid:durableId="1653177278">
    <w:abstractNumId w:val="6"/>
  </w:num>
  <w:num w:numId="34" w16cid:durableId="20640174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doNotShadeFormData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949"/>
    <w:rsid w:val="0051283B"/>
    <w:rsid w:val="008E4411"/>
    <w:rsid w:val="00A83584"/>
    <w:rsid w:val="00DE6949"/>
    <w:rsid w:val="00F34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B03E3"/>
  <w15:docId w15:val="{9493FA37-277B-45BD-B931-9544D78F1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35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huggingface.co/datasets/yelp_polarity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LukeDitria/pytorch_tutorials/blob/main/section12_sequential/solutions/Pytorch6_LSTM_Text_Classification.ipyn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1995</Words>
  <Characters>11376</Characters>
  <Application>Microsoft Office Word</Application>
  <DocSecurity>0</DocSecurity>
  <Lines>94</Lines>
  <Paragraphs>26</Paragraphs>
  <ScaleCrop>false</ScaleCrop>
  <Company/>
  <LinksUpToDate>false</LinksUpToDate>
  <CharactersWithSpaces>13345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Jagadeesh Lakshmanan</cp:lastModifiedBy>
  <cp:revision>3</cp:revision>
  <cp:lastPrinted>2025-04-14T04:51:00Z</cp:lastPrinted>
  <dcterms:created xsi:type="dcterms:W3CDTF">2025-04-14T04:51:00Z</dcterms:created>
  <dcterms:modified xsi:type="dcterms:W3CDTF">2025-04-14T04:55:00Z</dcterms:modified>
</cp:coreProperties>
</file>