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MAHENDRA ENGINERRING COLLEGE FOR WOMEN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REG.NO:611419106023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NAME:DIVYA.C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CLASS:ECE-IV YEAR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SUBJECT:IBM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55"/>
    <w:rsid w:val="003B24CC"/>
    <w:rsid w:val="00A72C79"/>
    <w:rsid w:val="00CA2802"/>
    <w:rsid w:val="00D90C55"/>
    <w:rsid w:val="1B37620A"/>
    <w:rsid w:val="3CE5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78</Words>
  <Characters>448</Characters>
  <Lines>3</Lines>
  <Paragraphs>1</Paragraphs>
  <TotalTime>23</TotalTime>
  <ScaleCrop>false</ScaleCrop>
  <LinksUpToDate>false</LinksUpToDate>
  <CharactersWithSpaces>525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2022-09-23T15:54:00Z</dcterms:created>
  <dc:creator>samsung</dc:creator>
  <cp:lastModifiedBy>ELCOT</cp:lastModifiedBy>
  <dcterms:modified xsi:type="dcterms:W3CDTF">2022-09-30T14:19:07Z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C50099E6FD244AA79CBC0E4757D212D0</vt:lpwstr>
  </property>
</Properties>
</file>