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8A"/>
          <w:sz w:val="32"/>
          <w:szCs w:val="32"/>
        </w:rPr>
        <w:t xml:space="preserve">PROMPT ENGINEERING - COMPLETE REFERENCE</w:t>
      </w:r>
    </w:p>
    <w:p>
      <w:pPr>
        <w:spacing w:after="240"/>
        <w:jc w:val="center"/>
      </w:pPr>
      <w:r>
        <w:rPr>
          <w:color w:val="374151"/>
          <w:sz w:val="18"/>
          <w:szCs w:val="18"/>
        </w:rPr>
        <w:t xml:space="preserve">Techniques &amp; Frameworks Cheat Sheet</w:t>
      </w:r>
    </w:p>
    <w:p>
      <w:pPr>
        <w:shd w:fill="1E3A8A" w:val="clear"/>
        <w:spacing w:after="120"/>
        <w:jc w:val="center"/>
      </w:pPr>
      <w:r>
        <w:rPr>
          <w:b/>
          <w:bCs/>
          <w:color w:val="FFFFFF"/>
          <w:sz w:val="24"/>
          <w:szCs w:val="24"/>
        </w:rPr>
        <w:t xml:space="preserve">PROMPTING TECHNIQUES</w:t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0"/>
      </w:tblGrid>
      <w:tr>
        <w:tc>
          <w:tcPr>
            <w:tcW w:type="dxa" w:w="1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1. Chain of Thought (CoT)</w:t>
            </w:r>
          </w:p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What it does:</w:t>
            </w:r>
            <w:r>
              <w:rPr>
                <w:color w:val="000000"/>
              </w:rPr>
              <w:t xml:space="preserve"> Forces AI to break down complex problems step-by-step</w:t>
            </w:r>
          </w:p>
          <w:p>
            <w:pPr>
              <w:spacing w:after="80"/>
            </w:pPr>
            <w:r>
              <w:rPr>
                <w:b/>
                <w:bCs/>
                <w:color w:val="000000"/>
              </w:rPr>
              <w:t xml:space="preserve">When to use:</w:t>
            </w:r>
            <w:r>
              <w:rPr>
                <w:color w:val="000000"/>
              </w:rPr>
              <w:t xml:space="preserve"> Math problems, analysis, debugging, decision-making</w:t>
            </w:r>
          </w:p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Example Prompt:</w:t>
            </w:r>
          </w:p>
          <w:p>
            <w:pPr>
              <w:shd w:fill="FFFFFF" w:val="clear"/>
              <w:spacing w:after="40" w:before="0"/>
              <w:ind w:left="200" w:right="20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"I have ₹50,000 to invest. Option A: Fixed deposit at 7% annual interest for 3 years. Option B: Mutual fund with historical 12% returns but 20% risk. Let's think step by step: Calculate returns for both, factor in risk, and recommend which option suits a moderate risk investor."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0"/>
      </w:tblGrid>
      <w:tr>
        <w:tc>
          <w:tcPr>
            <w:tcW w:type="dxa" w:w="1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2. Tree of Thought (ToT)</w:t>
            </w:r>
          </w:p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What it does:</w:t>
            </w:r>
            <w:r>
              <w:rPr>
                <w:color w:val="000000"/>
              </w:rPr>
              <w:t xml:space="preserve"> Explores multiple solution paths before deciding</w:t>
            </w:r>
          </w:p>
          <w:p>
            <w:pPr>
              <w:spacing w:after="80"/>
            </w:pPr>
            <w:r>
              <w:rPr>
                <w:b/>
                <w:bCs/>
                <w:color w:val="000000"/>
              </w:rPr>
              <w:t xml:space="preserve">When to use:</w:t>
            </w:r>
            <w:r>
              <w:rPr>
                <w:color w:val="000000"/>
              </w:rPr>
              <w:t xml:space="preserve"> Complex decisions, strategy planning, architecture design</w:t>
            </w:r>
          </w:p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Example Prompt:</w:t>
            </w:r>
          </w:p>
          <w:p>
            <w:pPr>
              <w:shd w:fill="FFFFFF" w:val="clear"/>
              <w:spacing w:after="40" w:before="0"/>
              <w:ind w:left="200" w:right="20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"I need to reduce our cloud costs by 30%. Explore three different approaches: (1) rightsizing instances, (2) switching to reserved instances, (3) implementing auto-scaling. For each approach, outline the steps, estimated savings, and implementation effort. Then recommend which approach or combination gives the best ROI."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0"/>
      </w:tblGrid>
      <w:tr>
        <w:tc>
          <w:tcPr>
            <w:tcW w:type="dxa" w:w="1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3. Self-Consistency</w:t>
            </w:r>
          </w:p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What it does:</w:t>
            </w:r>
            <w:r>
              <w:rPr>
                <w:color w:val="000000"/>
              </w:rPr>
              <w:t xml:space="preserve"> Generates multiple reasoning paths, picks most consistent answer</w:t>
            </w:r>
          </w:p>
          <w:p>
            <w:pPr>
              <w:spacing w:after="80"/>
            </w:pPr>
            <w:r>
              <w:rPr>
                <w:b/>
                <w:bCs/>
                <w:color w:val="000000"/>
              </w:rPr>
              <w:t xml:space="preserve">When to use:</w:t>
            </w:r>
            <w:r>
              <w:rPr>
                <w:color w:val="000000"/>
              </w:rPr>
              <w:t xml:space="preserve"> When you need high confidence, critical decisions, fact-checking</w:t>
            </w:r>
          </w:p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Example Prompt:</w:t>
            </w:r>
          </w:p>
          <w:p>
            <w:pPr>
              <w:shd w:fill="FFFFFF" w:val="clear"/>
              <w:spacing w:after="40" w:before="0"/>
              <w:ind w:left="200" w:right="20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"A server has 90% CPU usage, 40% memory, and slow response times. Generate three different diagnostic approaches to identify the bottleneck. After exploring all three paths, determine which diagnosis is most consistent and recommend the fix."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0"/>
      </w:tblGrid>
      <w:tr>
        <w:tc>
          <w:tcPr>
            <w:tcW w:type="dxa" w:w="1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4. Least-to-Most Prompting</w:t>
            </w:r>
          </w:p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What it does:</w:t>
            </w:r>
            <w:r>
              <w:rPr>
                <w:color w:val="000000"/>
              </w:rPr>
              <w:t xml:space="preserve"> Breaks complex problems into simpler sub-problems, solves sequentially</w:t>
            </w:r>
          </w:p>
          <w:p>
            <w:pPr>
              <w:spacing w:after="80"/>
            </w:pPr>
            <w:r>
              <w:rPr>
                <w:b/>
                <w:bCs/>
                <w:color w:val="000000"/>
              </w:rPr>
              <w:t xml:space="preserve">When to use:</w:t>
            </w:r>
            <w:r>
              <w:rPr>
                <w:color w:val="000000"/>
              </w:rPr>
              <w:t xml:space="preserve"> Multi-step projects, learning new topics, complex workflows</w:t>
            </w:r>
          </w:p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Example Prompt:</w:t>
            </w:r>
          </w:p>
          <w:p>
            <w:pPr>
              <w:shd w:fill="FFFFFF" w:val="clear"/>
              <w:spacing w:after="40" w:before="0"/>
              <w:ind w:left="200" w:right="20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"I need to migrate our monolithic app to microservices. Break this into the smallest, simplest sub-tasks first: (1) What needs analysis?, (2) How to identify service boundaries?, (3) What's the data migration strategy? Solve each in order, using the previous answer to inform the next step."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0"/>
      </w:tblGrid>
      <w:tr>
        <w:tc>
          <w:tcPr>
            <w:tcW w:type="dxa" w:w="1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5. Self-Refine Prompting</w:t>
            </w:r>
          </w:p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What it does:</w:t>
            </w:r>
            <w:r>
              <w:rPr>
                <w:color w:val="000000"/>
              </w:rPr>
              <w:t xml:space="preserve"> AI generates output, critiques it, then improves it iteratively</w:t>
            </w:r>
          </w:p>
          <w:p>
            <w:pPr>
              <w:spacing w:after="80"/>
            </w:pPr>
            <w:r>
              <w:rPr>
                <w:b/>
                <w:bCs/>
                <w:color w:val="000000"/>
              </w:rPr>
              <w:t xml:space="preserve">When to use:</w:t>
            </w:r>
            <w:r>
              <w:rPr>
                <w:color w:val="000000"/>
              </w:rPr>
              <w:t xml:space="preserve"> Writing, code optimization, document refinement</w:t>
            </w:r>
          </w:p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Example Prompt:</w:t>
            </w:r>
          </w:p>
          <w:p>
            <w:pPr>
              <w:shd w:fill="FFFFFF" w:val="clear"/>
              <w:spacing w:after="40" w:before="0"/>
              <w:ind w:left="200" w:right="20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"Write a professional email requesting a deadline extension. After writing, critique your own draft for: (1) tone issues, (2) missing justification, (3) unclear ask. Then rewrite the email incorporating your feedback to make it more persuasive and professional."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0"/>
      </w:tblGrid>
      <w:tr>
        <w:tc>
          <w:tcPr>
            <w:tcW w:type="dxa" w:w="1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6. Maieutic Prompting</w:t>
            </w:r>
          </w:p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What it does:</w:t>
            </w:r>
            <w:r>
              <w:rPr>
                <w:color w:val="000000"/>
              </w:rPr>
              <w:t xml:space="preserve"> AI asks itself probing questions to uncover deeper insights</w:t>
            </w:r>
          </w:p>
          <w:p>
            <w:pPr>
              <w:spacing w:after="80"/>
            </w:pPr>
            <w:r>
              <w:rPr>
                <w:b/>
                <w:bCs/>
                <w:color w:val="000000"/>
              </w:rPr>
              <w:t xml:space="preserve">When to use:</w:t>
            </w:r>
            <w:r>
              <w:rPr>
                <w:color w:val="000000"/>
              </w:rPr>
              <w:t xml:space="preserve"> Deep analysis, uncovering assumptions, critical thinking</w:t>
            </w:r>
          </w:p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Example Prompt:</w:t>
            </w:r>
          </w:p>
          <w:p>
            <w:pPr>
              <w:shd w:fill="FFFFFF" w:val="clear"/>
              <w:spacing w:after="40" w:before="0"/>
              <w:ind w:left="200" w:right="20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"Our team wants to adopt Kubernetes. Before recommending this, ask yourself critical questions: Why Kubernetes specifically? What problem does it solve that our current setup doesn't? What are the hidden costs? What skills gap exists? Challenge each assumption and provide a balanced recommendation."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0"/>
      </w:tblGrid>
      <w:tr>
        <w:tc>
          <w:tcPr>
            <w:tcW w:type="dxa" w:w="1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7. Complexity-Based Prompting</w:t>
            </w:r>
          </w:p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What it does:</w:t>
            </w:r>
            <w:r>
              <w:rPr>
                <w:color w:val="000000"/>
              </w:rPr>
              <w:t xml:space="preserve"> Selects reasoning examples based on problem complexity</w:t>
            </w:r>
          </w:p>
          <w:p>
            <w:pPr>
              <w:spacing w:after="80"/>
            </w:pPr>
            <w:r>
              <w:rPr>
                <w:b/>
                <w:bCs/>
                <w:color w:val="000000"/>
              </w:rPr>
              <w:t xml:space="preserve">When to use:</w:t>
            </w:r>
            <w:r>
              <w:rPr>
                <w:color w:val="000000"/>
              </w:rPr>
              <w:t xml:space="preserve"> When teaching AI patterns, scaling solutions from simple to complex</w:t>
            </w:r>
          </w:p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Example Prompt:</w:t>
            </w:r>
          </w:p>
          <w:p>
            <w:pPr>
              <w:shd w:fill="FFFFFF" w:val="clear"/>
              <w:spacing w:after="40" w:before="0"/>
              <w:ind w:left="200" w:right="20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"I'll show you how to handle errors in code, starting simple and increasing complexity:\n\nSimple: Try-catch for a single API call\nMedium: Retry logic with exponential backoff\nComplex: Circuit breaker pattern with fallback\n\nNow design an error handling strategy for our payment microservice that handles network failures, timeouts, and third-party API issues."</w:t>
            </w:r>
          </w:p>
        </w:tc>
      </w:tr>
    </w:tbl>
    <w:p>
      <w:r>
        <w:br w:type="page"/>
      </w:r>
    </w:p>
    <w:p>
      <w:pPr>
        <w:shd w:fill="1E3A8A" w:val="clear"/>
        <w:spacing w:after="120" w:before="240"/>
        <w:jc w:val="center"/>
      </w:pPr>
      <w:r>
        <w:rPr>
          <w:b/>
          <w:bCs/>
          <w:color w:val="FFFFFF"/>
          <w:sz w:val="24"/>
          <w:szCs w:val="24"/>
        </w:rPr>
        <w:t xml:space="preserve">PROMPTING FRAMEWORKS</w:t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540"/>
      </w:tblGrid>
      <w:tr>
        <w:tc>
          <w:tcPr>
            <w:tcW w:type="dxa" w:w="110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1. CREATE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C - Context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What's the background situation?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R - Role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Who should AI be? (expert, teacher, analyst)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E - Examples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Show 2-3 examples of desired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A - Action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What exactly should it do?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T - Tone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Professional? Casual? Technical?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E - Extra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Length, format, constraints</w:t>
            </w:r>
          </w:p>
        </w:tc>
      </w:tr>
      <w:tr>
        <w:tc>
          <w:tcPr>
            <w:tcW w:type="dxa" w:w="110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Example:</w:t>
            </w:r>
          </w:p>
          <w:p>
            <w:r>
              <w:rPr>
                <w:i/>
                <w:iCs/>
                <w:color w:val="374151"/>
                <w:sz w:val="18"/>
                <w:szCs w:val="18"/>
              </w:rPr>
              <w:t xml:space="preserve">"Context: I'm preparing a quarterly business review for executives. Role: You are a data analyst expert. Action: Create an executive summary of our cloud migration project. Tone: Professional and concise. Extra: Maximum 200 words, include 3 key metrics, avoid technical jargon."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540"/>
      </w:tblGrid>
      <w:tr>
        <w:tc>
          <w:tcPr>
            <w:tcW w:type="dxa" w:w="110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2. COSTAR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C - Context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Background information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O - Objective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What you want to achieve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S - Style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Writing style or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T - Tone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Formal, casual, empathetic,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A - Audience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Who will read/use this?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R - Response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Desired output format</w:t>
            </w:r>
          </w:p>
        </w:tc>
      </w:tr>
      <w:tr>
        <w:tc>
          <w:tcPr>
            <w:tcW w:type="dxa" w:w="110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Example:</w:t>
            </w:r>
          </w:p>
          <w:p>
            <w:r>
              <w:rPr>
                <w:i/>
                <w:iCs/>
                <w:color w:val="374151"/>
                <w:sz w:val="18"/>
                <w:szCs w:val="18"/>
              </w:rPr>
              <w:t xml:space="preserve">"Context: Our e-commerce site has 30% cart abandonment. Objective: Draft an email to recover abandoned carts. Style: Persuasive marketing copy. Tone: Friendly and helpful, not pushy. Audience: Online shoppers aged 25-40. Response: Subject line + 3-paragraph email with a 10% discount offer."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540"/>
      </w:tblGrid>
      <w:tr>
        <w:tc>
          <w:tcPr>
            <w:tcW w:type="dxa" w:w="110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3. RTF Framework (Role-Task-Format)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R - Role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Define AI's expertise/persona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T - Task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Specific action to perform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F - Format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How to structure the output</w:t>
            </w:r>
          </w:p>
        </w:tc>
      </w:tr>
      <w:tr>
        <w:tc>
          <w:tcPr>
            <w:tcW w:type="dxa" w:w="110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Best for: Quick, straightforward tasks</w:t>
            </w:r>
          </w:p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Example:</w:t>
            </w:r>
          </w:p>
          <w:p>
            <w:r>
              <w:rPr>
                <w:i/>
                <w:iCs/>
                <w:color w:val="374151"/>
                <w:sz w:val="18"/>
                <w:szCs w:val="18"/>
              </w:rPr>
              <w:t xml:space="preserve">"Role: You are a DevOps engineer. Task: Explain the difference between Docker containers and VMs. Format: Create a comparison table with 5 rows (Resource Usage, Startup Time, Isolation, Portability, Use Cases) and 2 columns (Docker, VMs)."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540"/>
      </w:tblGrid>
      <w:tr>
        <w:tc>
          <w:tcPr>
            <w:tcW w:type="dxa" w:w="110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4. RACE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R - Role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AI's expertise/perspective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A - Action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What to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C - Context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Relevant background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E - Expectations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Output format, length, style</w:t>
            </w:r>
          </w:p>
        </w:tc>
      </w:tr>
      <w:tr>
        <w:tc>
          <w:tcPr>
            <w:tcW w:type="dxa" w:w="110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Example:</w:t>
            </w:r>
          </w:p>
          <w:p>
            <w:r>
              <w:rPr>
                <w:i/>
                <w:iCs/>
                <w:color w:val="374151"/>
                <w:sz w:val="18"/>
                <w:szCs w:val="18"/>
              </w:rPr>
              <w:t xml:space="preserve">"Role: Senior security consultant. Action: Audit our AWS security groups. Context: We have 50+ EC2 instances across 3 VPCs, recently had a minor breach. Expectations: List of high-risk findings with remediation steps, prioritized by severity, in a table format."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540"/>
      </w:tblGrid>
      <w:tr>
        <w:tc>
          <w:tcPr>
            <w:tcW w:type="dxa" w:w="110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5. CRAFT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C - Context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Situation/background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R - Role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AI's persona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A - Action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Specific 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F - Format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Structure of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T - Target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Who is the audience?</w:t>
            </w:r>
          </w:p>
        </w:tc>
      </w:tr>
      <w:tr>
        <w:tc>
          <w:tcPr>
            <w:tcW w:type="dxa" w:w="110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Example:</w:t>
            </w:r>
          </w:p>
          <w:p>
            <w:r>
              <w:rPr>
                <w:i/>
                <w:iCs/>
                <w:color w:val="374151"/>
                <w:sz w:val="18"/>
                <w:szCs w:val="18"/>
              </w:rPr>
              <w:t xml:space="preserve">"Context: Launching a new SaaS product next month. Role: Marketing strategist. Action: Create a social media campaign strategy. Format: Week-by-week plan with post ideas, platforms, and metrics. Target: Tech-savvy B2B decision makers in mid-size companies."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540"/>
      </w:tblGrid>
      <w:tr>
        <w:tc>
          <w:tcPr>
            <w:tcW w:type="dxa" w:w="110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6. STAR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S - Situation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Current scenario/problem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T - Task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What needs to be 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A - Action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Specific steps to take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R - Result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</w:rPr>
              <w:t xml:space="preserve">Expected outcome/format</w:t>
            </w:r>
          </w:p>
        </w:tc>
      </w:tr>
      <w:tr>
        <w:tc>
          <w:tcPr>
            <w:tcW w:type="dxa" w:w="110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Best for: Problem-solving scenarios</w:t>
            </w:r>
          </w:p>
          <w:p>
            <w:pPr>
              <w:spacing w:after="40"/>
            </w:pPr>
            <w:r>
              <w:rPr>
                <w:b/>
                <w:bCs/>
                <w:color w:val="2563EB"/>
              </w:rPr>
              <w:t xml:space="preserve">Example:</w:t>
            </w:r>
          </w:p>
          <w:p>
            <w:r>
              <w:rPr>
                <w:i/>
                <w:iCs/>
                <w:color w:val="374151"/>
                <w:sz w:val="18"/>
                <w:szCs w:val="18"/>
              </w:rPr>
              <w:t xml:space="preserve">"Situation: Our API response time increased from 200ms to 2 seconds after last deployment. Task: Identify the root cause and fix. Action: Analyze recent code changes, check database queries, review server logs, and provide diagnosis. Result: Root cause analysis with recommended fix, presented as a troubleshooting flowchart."</w:t>
            </w:r>
          </w:p>
        </w:tc>
      </w:tr>
    </w:tbl>
    <w:p>
      <w:pPr>
        <w:spacing w:after="200"/>
      </w:pPr>
      <w:r>
        <w:t xml:space="preserve"/>
      </w:r>
    </w:p>
    <w:p>
      <w:pPr>
        <w:shd w:fill="EFF6FF" w:val="clear"/>
        <w:spacing w:after="80" w:before="100"/>
        <w:jc w:val="center"/>
      </w:pPr>
      <w:r>
        <w:rPr>
          <w:b/>
          <w:bCs/>
          <w:color w:val="2563EB"/>
          <w:sz w:val="20"/>
          <w:szCs w:val="20"/>
        </w:rPr>
        <w:t xml:space="preserve">💡 PRO TIP: Mix techniques + frameworks for maximum impact!</w:t>
      </w:r>
    </w:p>
    <w:p>
      <w:pPr>
        <w:jc w:val="center"/>
      </w:pPr>
      <w:r>
        <w:rPr>
          <w:i/>
          <w:iCs/>
          <w:color w:val="374151"/>
          <w:sz w:val="18"/>
          <w:szCs w:val="18"/>
        </w:rPr>
        <w:t xml:space="preserve">Example: Use CREATE framework + Chain of Thought for complex analysis tasks</w:t>
      </w:r>
    </w:p>
    <w:sectPr>
      <w:pgSz w:w="12240" w:h="1584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2026-04-17T03:40:32.602Z</dcterms:created>
  <dcterms:modified xsi:type="dcterms:W3CDTF">2026-04-17T03:40:32.603Z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