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Execute the below request using Workbench/Postman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0"/>
          <w:szCs w:val="20"/>
          <w:highlight w:val="white"/>
          <w:rtl w:val="0"/>
        </w:rPr>
        <w:t xml:space="preserve">GetABSlots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/services/apexrest/GetABSlots/v53.0</w:t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Message: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"serviceAppointmentNumber" : "SA-4575"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0"/>
          <w:szCs w:val="20"/>
          <w:highlight w:val="white"/>
          <w:rtl w:val="0"/>
        </w:rPr>
        <w:t xml:space="preserve">BookABSlots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/services/apexrest/BookABSlots/v53.0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Message: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"serviceAppointmentNumber" : "SA-4575"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