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D20F"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20"/>
        </w:rPr>
      </w:pPr>
    </w:p>
    <w:p w14:paraId="4E7E647D"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20"/>
        </w:rPr>
      </w:pPr>
    </w:p>
    <w:p w14:paraId="61E1DD7C" w14:textId="77777777" w:rsidR="007C2D14" w:rsidRPr="007C2D14" w:rsidRDefault="007C2D14" w:rsidP="007C2D14">
      <w:pPr>
        <w:widowControl w:val="0"/>
        <w:autoSpaceDE w:val="0"/>
        <w:autoSpaceDN w:val="0"/>
        <w:spacing w:before="5" w:after="0" w:line="240" w:lineRule="auto"/>
        <w:rPr>
          <w:rFonts w:ascii="Times New Roman" w:eastAsia="Times New Roman" w:hAnsi="Times New Roman" w:cs="Times New Roman"/>
          <w:sz w:val="21"/>
        </w:rPr>
      </w:pPr>
    </w:p>
    <w:p w14:paraId="1A12713B" w14:textId="77777777" w:rsidR="00FA53E3" w:rsidRDefault="00FA53E3"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b/>
          <w:bCs/>
          <w:sz w:val="30"/>
          <w:szCs w:val="30"/>
          <w:u w:color="000000"/>
        </w:rPr>
        <w:sectPr w:rsidR="00FA53E3" w:rsidSect="007C2D14">
          <w:footerReference w:type="default" r:id="rId7"/>
          <w:pgSz w:w="12240" w:h="15840"/>
          <w:pgMar w:top="1440" w:right="1440" w:bottom="1440" w:left="1440" w:header="720" w:footer="720" w:gutter="0"/>
          <w:cols w:num="2" w:space="720"/>
          <w:docGrid w:linePitch="360"/>
        </w:sectPr>
      </w:pPr>
      <w:bookmarkStart w:id="0" w:name="_Hlk126975213"/>
    </w:p>
    <w:p w14:paraId="30FAC23A" w14:textId="11DCF14F" w:rsidR="007C2D14" w:rsidRPr="007C2D14" w:rsidRDefault="007C2D14"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b/>
          <w:bCs/>
          <w:sz w:val="30"/>
          <w:szCs w:val="30"/>
          <w:u w:color="000000"/>
        </w:rPr>
      </w:pPr>
      <w:r w:rsidRPr="007C2D14">
        <w:rPr>
          <w:rFonts w:ascii="Times New Roman" w:eastAsia="Times New Roman" w:hAnsi="Times New Roman" w:cs="Times New Roman"/>
          <w:b/>
          <w:bCs/>
          <w:sz w:val="30"/>
          <w:szCs w:val="30"/>
          <w:u w:color="000000"/>
        </w:rPr>
        <w:t xml:space="preserve">An Examination of Comments made by </w:t>
      </w:r>
      <w:bookmarkStart w:id="1" w:name="_Hlk126900501"/>
      <w:r w:rsidRPr="007C2D14">
        <w:rPr>
          <w:rFonts w:ascii="Times New Roman" w:eastAsia="Times New Roman" w:hAnsi="Times New Roman" w:cs="Times New Roman"/>
          <w:b/>
          <w:bCs/>
          <w:sz w:val="30"/>
          <w:szCs w:val="30"/>
          <w:u w:color="000000"/>
        </w:rPr>
        <w:t xml:space="preserve">Lior Sinclair </w:t>
      </w:r>
      <w:bookmarkEnd w:id="1"/>
      <w:r w:rsidRPr="007C2D14">
        <w:rPr>
          <w:rFonts w:ascii="Times New Roman" w:eastAsia="Times New Roman" w:hAnsi="Times New Roman" w:cs="Times New Roman"/>
          <w:b/>
          <w:bCs/>
          <w:sz w:val="30"/>
          <w:szCs w:val="30"/>
          <w:u w:color="000000"/>
        </w:rPr>
        <w:t xml:space="preserve">of AlphaSignal.ai </w:t>
      </w:r>
      <w:bookmarkStart w:id="2" w:name="_Hlk126900561"/>
      <w:r w:rsidRPr="007C2D14">
        <w:rPr>
          <w:rFonts w:ascii="Times New Roman" w:eastAsia="Times New Roman" w:hAnsi="Times New Roman" w:cs="Times New Roman"/>
          <w:b/>
          <w:bCs/>
          <w:sz w:val="30"/>
          <w:szCs w:val="30"/>
          <w:u w:color="000000"/>
        </w:rPr>
        <w:t xml:space="preserve">regarding NVIDIA's new Eye Contact Feature </w:t>
      </w:r>
      <w:bookmarkEnd w:id="2"/>
      <w:r w:rsidRPr="007C2D14">
        <w:rPr>
          <w:rFonts w:ascii="Times New Roman" w:eastAsia="Times New Roman" w:hAnsi="Times New Roman" w:cs="Times New Roman"/>
          <w:b/>
          <w:bCs/>
          <w:sz w:val="30"/>
          <w:szCs w:val="30"/>
          <w:u w:color="000000"/>
        </w:rPr>
        <w:t>on LinkedIn and its Classification into Categories. (</w:t>
      </w:r>
      <w:r w:rsidR="007F0BC4">
        <w:rPr>
          <w:rFonts w:ascii="Times New Roman" w:eastAsia="Times New Roman" w:hAnsi="Times New Roman" w:cs="Times New Roman"/>
          <w:b/>
          <w:bCs/>
          <w:sz w:val="30"/>
          <w:szCs w:val="30"/>
          <w:u w:color="000000"/>
        </w:rPr>
        <w:t>1358</w:t>
      </w:r>
      <w:r w:rsidRPr="007C2D14">
        <w:rPr>
          <w:rFonts w:ascii="Times New Roman" w:eastAsia="Times New Roman" w:hAnsi="Times New Roman" w:cs="Times New Roman"/>
          <w:b/>
          <w:bCs/>
          <w:sz w:val="30"/>
          <w:szCs w:val="30"/>
          <w:u w:color="000000"/>
        </w:rPr>
        <w:t xml:space="preserve"> words) </w:t>
      </w:r>
    </w:p>
    <w:bookmarkEnd w:id="0"/>
    <w:p w14:paraId="2B1C28ED" w14:textId="77777777" w:rsidR="00FA53E3" w:rsidRDefault="007C2D14"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sz w:val="24"/>
          <w:szCs w:val="24"/>
          <w:u w:color="000000"/>
        </w:rPr>
      </w:pPr>
      <w:r w:rsidRPr="007C2D14">
        <w:rPr>
          <w:rFonts w:ascii="Times New Roman" w:eastAsia="Times New Roman" w:hAnsi="Times New Roman" w:cs="Times New Roman"/>
          <w:sz w:val="24"/>
          <w:szCs w:val="24"/>
          <w:u w:color="000000"/>
        </w:rPr>
        <w:t>Divya Dhaipullay, MS in Data Science, 2</w:t>
      </w:r>
      <w:r w:rsidRPr="007C2D14">
        <w:rPr>
          <w:rFonts w:ascii="Times New Roman" w:eastAsia="Times New Roman" w:hAnsi="Times New Roman" w:cs="Times New Roman"/>
          <w:sz w:val="24"/>
          <w:szCs w:val="24"/>
          <w:u w:color="000000"/>
          <w:vertAlign w:val="superscript"/>
        </w:rPr>
        <w:t>nd</w:t>
      </w:r>
      <w:r w:rsidRPr="007C2D14">
        <w:rPr>
          <w:rFonts w:ascii="Times New Roman" w:eastAsia="Times New Roman" w:hAnsi="Times New Roman" w:cs="Times New Roman"/>
          <w:sz w:val="24"/>
          <w:szCs w:val="24"/>
          <w:u w:color="000000"/>
        </w:rPr>
        <w:t xml:space="preserve"> Semester, Indiana University</w:t>
      </w:r>
    </w:p>
    <w:p w14:paraId="00F3D5AD" w14:textId="77777777" w:rsidR="00FA53E3" w:rsidRDefault="00FA53E3"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sz w:val="24"/>
          <w:szCs w:val="24"/>
          <w:u w:color="000000"/>
        </w:rPr>
      </w:pPr>
    </w:p>
    <w:p w14:paraId="26783EA7" w14:textId="5F815DAE" w:rsidR="00E600DC" w:rsidRDefault="00E600DC"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sz w:val="24"/>
          <w:szCs w:val="24"/>
          <w:u w:color="000000"/>
        </w:rPr>
        <w:sectPr w:rsidR="00E600DC" w:rsidSect="00FA53E3">
          <w:type w:val="continuous"/>
          <w:pgSz w:w="12240" w:h="15840"/>
          <w:pgMar w:top="1440" w:right="1440" w:bottom="1440" w:left="1440" w:header="720" w:footer="720" w:gutter="0"/>
          <w:cols w:space="720"/>
          <w:docGrid w:linePitch="360"/>
        </w:sectPr>
      </w:pPr>
    </w:p>
    <w:p w14:paraId="1F6E50D3" w14:textId="77777777" w:rsidR="00FA53E3" w:rsidRDefault="00FA53E3"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sz w:val="24"/>
          <w:szCs w:val="24"/>
          <w:u w:color="000000"/>
        </w:rPr>
      </w:pPr>
    </w:p>
    <w:p w14:paraId="29045687" w14:textId="77777777" w:rsidR="00FA53E3" w:rsidRDefault="00FA53E3"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sz w:val="24"/>
          <w:szCs w:val="24"/>
          <w:u w:color="000000"/>
        </w:rPr>
      </w:pPr>
    </w:p>
    <w:p w14:paraId="508EB475" w14:textId="0DCDBE25" w:rsidR="00FA53E3" w:rsidRDefault="00FA53E3" w:rsidP="007C2D14">
      <w:pPr>
        <w:widowControl w:val="0"/>
        <w:autoSpaceDE w:val="0"/>
        <w:autoSpaceDN w:val="0"/>
        <w:spacing w:before="244" w:after="0" w:line="240" w:lineRule="auto"/>
        <w:ind w:left="103" w:right="161"/>
        <w:jc w:val="center"/>
        <w:outlineLvl w:val="1"/>
        <w:rPr>
          <w:rFonts w:ascii="Times New Roman" w:eastAsia="Times New Roman" w:hAnsi="Times New Roman" w:cs="Times New Roman"/>
          <w:sz w:val="24"/>
          <w:szCs w:val="24"/>
          <w:u w:color="000000"/>
        </w:rPr>
        <w:sectPr w:rsidR="00FA53E3" w:rsidSect="00FA53E3">
          <w:type w:val="continuous"/>
          <w:pgSz w:w="12240" w:h="15840"/>
          <w:pgMar w:top="1440" w:right="1440" w:bottom="1440" w:left="1440" w:header="720" w:footer="720" w:gutter="0"/>
          <w:cols w:num="2" w:space="720"/>
          <w:docGrid w:linePitch="360"/>
        </w:sectPr>
      </w:pPr>
    </w:p>
    <w:p w14:paraId="612360E5" w14:textId="77777777" w:rsidR="007C2D14" w:rsidRPr="007C2D14" w:rsidRDefault="007C2D14" w:rsidP="007C2D14">
      <w:pPr>
        <w:widowControl w:val="0"/>
        <w:tabs>
          <w:tab w:val="left" w:pos="879"/>
        </w:tabs>
        <w:autoSpaceDE w:val="0"/>
        <w:autoSpaceDN w:val="0"/>
        <w:spacing w:before="132" w:after="0" w:line="240" w:lineRule="auto"/>
        <w:ind w:left="100"/>
        <w:rPr>
          <w:rFonts w:ascii="Times New Roman" w:eastAsia="Times New Roman" w:hAnsi="Times New Roman" w:cs="Times New Roman"/>
          <w:b/>
          <w:sz w:val="24"/>
        </w:rPr>
      </w:pPr>
      <w:r w:rsidRPr="007C2D14">
        <w:rPr>
          <w:rFonts w:ascii="Times New Roman" w:eastAsia="Times New Roman" w:hAnsi="Times New Roman" w:cs="Times New Roman"/>
          <w:b/>
          <w:sz w:val="24"/>
        </w:rPr>
        <w:t>1</w:t>
      </w:r>
      <w:r w:rsidRPr="007C2D14">
        <w:rPr>
          <w:rFonts w:ascii="Times New Roman" w:eastAsia="Times New Roman" w:hAnsi="Times New Roman" w:cs="Times New Roman"/>
          <w:b/>
          <w:sz w:val="24"/>
        </w:rPr>
        <w:tab/>
        <w:t>Introduction</w:t>
      </w:r>
    </w:p>
    <w:p w14:paraId="25490FD4" w14:textId="107AE0DC" w:rsidR="007C2D14" w:rsidRPr="007C2D14" w:rsidRDefault="007C2D14" w:rsidP="0009027B">
      <w:pPr>
        <w:widowControl w:val="0"/>
        <w:autoSpaceDE w:val="0"/>
        <w:autoSpaceDN w:val="0"/>
        <w:spacing w:before="203" w:after="0" w:line="266" w:lineRule="auto"/>
        <w:ind w:left="100" w:right="38" w:firstLine="620"/>
        <w:jc w:val="both"/>
        <w:rPr>
          <w:rFonts w:ascii="Times New Roman" w:eastAsia="Times New Roman" w:hAnsi="Times New Roman" w:cs="Times New Roman"/>
        </w:rPr>
      </w:pPr>
      <w:r w:rsidRPr="007C2D14">
        <w:rPr>
          <w:rFonts w:ascii="Times New Roman" w:eastAsia="Times New Roman" w:hAnsi="Times New Roman" w:cs="Times New Roman"/>
        </w:rPr>
        <w:t>In recent years, social media has become a powerful tool for individuals and organizations to express their opinions and share their ideas with the world, with new advancements and features being developed every day. One such development is NVIDIA's new eye contact feature, which has created quite a buzz on social media platforms like LinkedIn. This feature has captured the attention of many individuals and sparked discussions about its potential impact and usefulness. This proposed research aims to examine the comments made on Lior Sinclair’s post regarding NVIDIA's new eye contact feature on LinkedIn and classify them for a better understanding of how people are responding to this new feature.</w:t>
      </w:r>
    </w:p>
    <w:p w14:paraId="7EF0FB4C" w14:textId="374FEE6F" w:rsidR="007C2D14" w:rsidRPr="007C2D14" w:rsidRDefault="007C2D14" w:rsidP="0009027B">
      <w:pPr>
        <w:widowControl w:val="0"/>
        <w:autoSpaceDE w:val="0"/>
        <w:autoSpaceDN w:val="0"/>
        <w:spacing w:before="203" w:after="0" w:line="266" w:lineRule="auto"/>
        <w:ind w:left="100" w:right="38" w:firstLine="620"/>
        <w:jc w:val="both"/>
        <w:rPr>
          <w:rFonts w:ascii="Times New Roman" w:eastAsia="Times New Roman" w:hAnsi="Times New Roman" w:cs="Times New Roman"/>
        </w:rPr>
      </w:pPr>
      <w:r w:rsidRPr="007C2D14">
        <w:rPr>
          <w:rFonts w:ascii="Times New Roman" w:eastAsia="Times New Roman" w:hAnsi="Times New Roman" w:cs="Times New Roman"/>
        </w:rPr>
        <w:t>In a report published by Elsevier</w:t>
      </w:r>
      <w:r w:rsidRPr="007C2D14">
        <w:rPr>
          <w:rFonts w:ascii="Times New Roman" w:eastAsia="Times New Roman" w:hAnsi="Times New Roman" w:cs="Times New Roman"/>
          <w:vertAlign w:val="superscript"/>
        </w:rPr>
        <w:footnoteReference w:id="1"/>
      </w:r>
      <w:r w:rsidRPr="007C2D14">
        <w:rPr>
          <w:rFonts w:ascii="Times New Roman" w:eastAsia="Times New Roman" w:hAnsi="Times New Roman" w:cs="Times New Roman"/>
        </w:rPr>
        <w:t xml:space="preserve"> researchers discussed the facilitation of eye contact as a challenge that must be addressed so that videoconferencing can approach the rich interactions of face-to-face communication. </w:t>
      </w:r>
    </w:p>
    <w:p w14:paraId="7DE59727" w14:textId="77777777" w:rsidR="007C2D14" w:rsidRPr="007C2D14" w:rsidRDefault="007C2D14" w:rsidP="007C2D14">
      <w:pPr>
        <w:widowControl w:val="0"/>
        <w:autoSpaceDE w:val="0"/>
        <w:autoSpaceDN w:val="0"/>
        <w:spacing w:before="207" w:after="0" w:line="240" w:lineRule="auto"/>
        <w:ind w:left="100"/>
        <w:outlineLvl w:val="0"/>
        <w:rPr>
          <w:rFonts w:ascii="Times New Roman" w:eastAsia="Times New Roman" w:hAnsi="Times New Roman" w:cs="Times New Roman"/>
          <w:b/>
          <w:bCs/>
        </w:rPr>
      </w:pPr>
      <w:r w:rsidRPr="007C2D14">
        <w:rPr>
          <w:rFonts w:ascii="Times New Roman" w:eastAsia="Times New Roman" w:hAnsi="Times New Roman" w:cs="Times New Roman"/>
          <w:b/>
          <w:bCs/>
        </w:rPr>
        <w:t>2. Background &amp; Literature</w:t>
      </w:r>
    </w:p>
    <w:p w14:paraId="6BE4BFCE" w14:textId="5CBBCADE" w:rsidR="007C2D14" w:rsidRPr="007C2D14" w:rsidRDefault="007C2D14" w:rsidP="0009027B">
      <w:pPr>
        <w:widowControl w:val="0"/>
        <w:autoSpaceDE w:val="0"/>
        <w:autoSpaceDN w:val="0"/>
        <w:spacing w:before="203" w:after="0" w:line="266" w:lineRule="auto"/>
        <w:ind w:right="38" w:firstLine="532"/>
        <w:jc w:val="both"/>
        <w:rPr>
          <w:rFonts w:ascii="Times New Roman" w:eastAsia="Times New Roman" w:hAnsi="Times New Roman" w:cs="Times New Roman"/>
        </w:rPr>
      </w:pPr>
      <w:r w:rsidRPr="007C2D14">
        <w:rPr>
          <w:rFonts w:ascii="Times New Roman" w:eastAsia="Times New Roman" w:hAnsi="Times New Roman" w:cs="Times New Roman"/>
        </w:rPr>
        <w:t xml:space="preserve">Video-mediated communication, such as videoconferencing and live streaming, has become increasingly popular in recent years, particularly with the rise of remote work and the </w:t>
      </w:r>
      <w:r w:rsidRPr="007C2D14">
        <w:rPr>
          <w:rFonts w:ascii="Times New Roman" w:eastAsia="Times New Roman" w:hAnsi="Times New Roman" w:cs="Times New Roman"/>
        </w:rPr>
        <w:t xml:space="preserve">COVID-19 pandemic. In this context, eye contact is an important aspect of nonverbal communication that can impact the perceived effectiveness and credibility of a video-mediated message. Eye contact has been found to increase perceived trustworthiness, attentiveness, and engagement </w:t>
      </w:r>
      <w:r w:rsidR="00491821">
        <w:rPr>
          <w:rFonts w:ascii="Times New Roman" w:eastAsia="Times New Roman" w:hAnsi="Times New Roman" w:cs="Times New Roman"/>
        </w:rPr>
        <w:t>[1]</w:t>
      </w:r>
      <w:r w:rsidR="00CB34DA">
        <w:rPr>
          <w:rFonts w:ascii="Times New Roman" w:eastAsia="Times New Roman" w:hAnsi="Times New Roman" w:cs="Times New Roman"/>
        </w:rPr>
        <w:t>.</w:t>
      </w:r>
    </w:p>
    <w:p w14:paraId="419F3FCA" w14:textId="26C2DA0D" w:rsidR="007C2D14" w:rsidRPr="007C2D14" w:rsidRDefault="007C2D14" w:rsidP="0009027B">
      <w:pPr>
        <w:widowControl w:val="0"/>
        <w:autoSpaceDE w:val="0"/>
        <w:autoSpaceDN w:val="0"/>
        <w:spacing w:before="203" w:after="0" w:line="266" w:lineRule="auto"/>
        <w:ind w:right="38" w:firstLine="532"/>
        <w:jc w:val="both"/>
        <w:rPr>
          <w:rFonts w:ascii="Times New Roman" w:eastAsia="Times New Roman" w:hAnsi="Times New Roman" w:cs="Times New Roman"/>
        </w:rPr>
      </w:pPr>
      <w:r w:rsidRPr="007C2D14">
        <w:rPr>
          <w:rFonts w:ascii="Times New Roman" w:eastAsia="Times New Roman" w:hAnsi="Times New Roman" w:cs="Times New Roman"/>
        </w:rPr>
        <w:t xml:space="preserve">The challenge of facilitating eye contact in video-mediated communication has been widely discussed in the literature, with various inventions proposed to address the issue, but none have found wide use </w:t>
      </w:r>
      <w:r w:rsidR="001469AD">
        <w:rPr>
          <w:rFonts w:ascii="Times New Roman" w:eastAsia="Times New Roman" w:hAnsi="Times New Roman" w:cs="Times New Roman"/>
        </w:rPr>
        <w:t>[2].</w:t>
      </w:r>
      <w:r w:rsidRPr="007C2D14">
        <w:rPr>
          <w:rFonts w:ascii="Times New Roman" w:eastAsia="Times New Roman" w:hAnsi="Times New Roman" w:cs="Times New Roman"/>
        </w:rPr>
        <w:t xml:space="preserve"> This is why the recent announcement of NVIDIA's eye contact feature has created such a buzz in the technology world. This study focuses on addressing the following questions.</w:t>
      </w:r>
    </w:p>
    <w:p w14:paraId="7AD93FDF" w14:textId="1B501FD8" w:rsidR="007C2D14" w:rsidRPr="007C2D14" w:rsidRDefault="007C2D14" w:rsidP="007C2D14">
      <w:pPr>
        <w:widowControl w:val="0"/>
        <w:numPr>
          <w:ilvl w:val="0"/>
          <w:numId w:val="1"/>
        </w:numPr>
        <w:autoSpaceDE w:val="0"/>
        <w:autoSpaceDN w:val="0"/>
        <w:spacing w:before="203" w:after="0" w:line="266" w:lineRule="auto"/>
        <w:ind w:left="360" w:right="38"/>
        <w:jc w:val="both"/>
        <w:rPr>
          <w:rFonts w:ascii="Times New Roman" w:eastAsia="Times New Roman" w:hAnsi="Times New Roman" w:cs="Calibri"/>
        </w:rPr>
      </w:pPr>
      <w:r w:rsidRPr="007C2D14">
        <w:rPr>
          <w:rFonts w:ascii="Times New Roman" w:eastAsia="Times New Roman" w:hAnsi="Times New Roman" w:cs="Calibri"/>
        </w:rPr>
        <w:t>What are the popular categories of the responses to NVIDIA's new eye contact feature on LinkedIn?</w:t>
      </w:r>
    </w:p>
    <w:p w14:paraId="7B74599A" w14:textId="09DF75F0" w:rsidR="007C2D14" w:rsidRDefault="007C2D14" w:rsidP="007C2D14">
      <w:pPr>
        <w:widowControl w:val="0"/>
        <w:numPr>
          <w:ilvl w:val="0"/>
          <w:numId w:val="1"/>
        </w:numPr>
        <w:autoSpaceDE w:val="0"/>
        <w:autoSpaceDN w:val="0"/>
        <w:spacing w:before="203" w:after="0" w:line="266" w:lineRule="auto"/>
        <w:ind w:left="360" w:right="38"/>
        <w:jc w:val="both"/>
        <w:rPr>
          <w:rFonts w:ascii="Times New Roman" w:eastAsia="Times New Roman" w:hAnsi="Times New Roman" w:cs="Calibri"/>
        </w:rPr>
      </w:pPr>
      <w:r w:rsidRPr="007C2D14">
        <w:rPr>
          <w:rFonts w:ascii="Times New Roman" w:eastAsia="Times New Roman" w:hAnsi="Times New Roman" w:cs="Calibri"/>
        </w:rPr>
        <w:t>What is the direction of comments made by the commentators on the need for such a feature? Are they in favor of NVIDIA’s new eye contact feature or against it</w:t>
      </w:r>
      <w:r w:rsidR="003E7E9E">
        <w:rPr>
          <w:rFonts w:ascii="Times New Roman" w:eastAsia="Times New Roman" w:hAnsi="Times New Roman" w:cs="Calibri"/>
        </w:rPr>
        <w:t xml:space="preserve"> </w:t>
      </w:r>
      <w:r w:rsidR="003E7E9E" w:rsidRPr="007C2D14">
        <w:rPr>
          <w:rFonts w:ascii="Times New Roman" w:eastAsia="Times New Roman" w:hAnsi="Times New Roman" w:cs="Calibri"/>
        </w:rPr>
        <w:t>on platforms such as LinkedIn</w:t>
      </w:r>
      <w:r w:rsidRPr="007C2D14">
        <w:rPr>
          <w:rFonts w:ascii="Times New Roman" w:eastAsia="Times New Roman" w:hAnsi="Times New Roman" w:cs="Calibri"/>
        </w:rPr>
        <w:t>?</w:t>
      </w:r>
    </w:p>
    <w:p w14:paraId="5CBC31CE" w14:textId="77777777" w:rsidR="009D4D4F" w:rsidRPr="007C2D14" w:rsidRDefault="009D4D4F" w:rsidP="009D4D4F">
      <w:pPr>
        <w:widowControl w:val="0"/>
        <w:autoSpaceDE w:val="0"/>
        <w:autoSpaceDN w:val="0"/>
        <w:spacing w:before="203" w:after="0" w:line="266" w:lineRule="auto"/>
        <w:ind w:left="360" w:right="38"/>
        <w:jc w:val="both"/>
        <w:rPr>
          <w:rFonts w:ascii="Times New Roman" w:eastAsia="Times New Roman" w:hAnsi="Times New Roman" w:cs="Calibri"/>
        </w:rPr>
      </w:pPr>
    </w:p>
    <w:p w14:paraId="09BF5063" w14:textId="77777777" w:rsidR="007C2D14" w:rsidRPr="007C2D14" w:rsidRDefault="007C2D14" w:rsidP="009D4D4F">
      <w:pPr>
        <w:widowControl w:val="0"/>
        <w:autoSpaceDE w:val="0"/>
        <w:autoSpaceDN w:val="0"/>
        <w:spacing w:before="1" w:after="0" w:line="240" w:lineRule="auto"/>
        <w:outlineLvl w:val="0"/>
        <w:rPr>
          <w:rFonts w:ascii="Times New Roman" w:eastAsia="Times New Roman" w:hAnsi="Times New Roman" w:cs="Times New Roman"/>
          <w:b/>
          <w:bCs/>
          <w:sz w:val="24"/>
          <w:szCs w:val="24"/>
        </w:rPr>
      </w:pPr>
      <w:r w:rsidRPr="007C2D14">
        <w:rPr>
          <w:rFonts w:ascii="Times New Roman" w:eastAsia="Times New Roman" w:hAnsi="Times New Roman" w:cs="Times New Roman"/>
          <w:b/>
          <w:bCs/>
          <w:sz w:val="24"/>
          <w:szCs w:val="24"/>
        </w:rPr>
        <w:t>3. Methods</w:t>
      </w:r>
    </w:p>
    <w:p w14:paraId="0B7BA342" w14:textId="77777777" w:rsidR="007C2D14" w:rsidRPr="007C2D14" w:rsidRDefault="007C2D14" w:rsidP="009D4D4F">
      <w:pPr>
        <w:widowControl w:val="0"/>
        <w:autoSpaceDE w:val="0"/>
        <w:autoSpaceDN w:val="0"/>
        <w:spacing w:before="203" w:after="0" w:line="240" w:lineRule="auto"/>
        <w:ind w:firstLine="540"/>
        <w:jc w:val="both"/>
        <w:rPr>
          <w:rFonts w:ascii="Times New Roman" w:eastAsia="Times New Roman" w:hAnsi="Times New Roman" w:cs="Times New Roman"/>
        </w:rPr>
      </w:pPr>
      <w:r w:rsidRPr="007C2D14">
        <w:rPr>
          <w:rFonts w:ascii="Times New Roman" w:eastAsia="Times New Roman" w:hAnsi="Times New Roman" w:cs="Times New Roman"/>
        </w:rPr>
        <w:t xml:space="preserve">This section specifically discusses the data </w:t>
      </w:r>
      <w:r w:rsidRPr="007C2D14">
        <w:rPr>
          <w:rFonts w:ascii="Times New Roman" w:eastAsia="Times New Roman" w:hAnsi="Times New Roman" w:cs="Times New Roman"/>
        </w:rPr>
        <w:lastRenderedPageBreak/>
        <w:t>collection and the analysis method to answer the research questions outlined above.</w:t>
      </w:r>
    </w:p>
    <w:p w14:paraId="2132E4C8" w14:textId="77777777" w:rsidR="007C2D14" w:rsidRPr="007C2D14" w:rsidRDefault="007C2D14" w:rsidP="009D4D4F">
      <w:pPr>
        <w:widowControl w:val="0"/>
        <w:autoSpaceDE w:val="0"/>
        <w:autoSpaceDN w:val="0"/>
        <w:spacing w:before="203" w:after="0" w:line="240" w:lineRule="auto"/>
        <w:jc w:val="both"/>
        <w:rPr>
          <w:rFonts w:ascii="Times New Roman" w:eastAsia="Times New Roman" w:hAnsi="Times New Roman" w:cs="Times New Roman"/>
        </w:rPr>
      </w:pPr>
    </w:p>
    <w:p w14:paraId="387FA346" w14:textId="77777777" w:rsidR="007C2D14" w:rsidRPr="007C2D14" w:rsidRDefault="007C2D14" w:rsidP="009D4D4F">
      <w:pPr>
        <w:widowControl w:val="0"/>
        <w:autoSpaceDE w:val="0"/>
        <w:autoSpaceDN w:val="0"/>
        <w:spacing w:before="1" w:after="0" w:line="240" w:lineRule="auto"/>
        <w:outlineLvl w:val="0"/>
        <w:rPr>
          <w:rFonts w:ascii="Times New Roman" w:eastAsia="Times New Roman" w:hAnsi="Times New Roman" w:cs="Times New Roman"/>
          <w:b/>
          <w:bCs/>
          <w:sz w:val="24"/>
          <w:szCs w:val="24"/>
        </w:rPr>
      </w:pPr>
      <w:bookmarkStart w:id="3" w:name="_Hlk126994535"/>
      <w:r w:rsidRPr="007C2D14">
        <w:rPr>
          <w:rFonts w:ascii="Times New Roman" w:eastAsia="Times New Roman" w:hAnsi="Times New Roman" w:cs="Times New Roman"/>
          <w:b/>
          <w:bCs/>
          <w:sz w:val="24"/>
          <w:szCs w:val="24"/>
        </w:rPr>
        <w:t>3.1</w:t>
      </w:r>
      <w:r w:rsidRPr="007C2D14">
        <w:rPr>
          <w:rFonts w:ascii="Times New Roman" w:eastAsia="Times New Roman" w:hAnsi="Times New Roman" w:cs="Times New Roman"/>
          <w:b/>
          <w:bCs/>
          <w:sz w:val="24"/>
          <w:szCs w:val="24"/>
        </w:rPr>
        <w:tab/>
        <w:t>Data</w:t>
      </w:r>
    </w:p>
    <w:bookmarkEnd w:id="3"/>
    <w:p w14:paraId="13A78D5F" w14:textId="7C506314" w:rsidR="007C2D14" w:rsidRPr="007C2D14" w:rsidRDefault="007C2D14" w:rsidP="009D4D4F">
      <w:pPr>
        <w:widowControl w:val="0"/>
        <w:autoSpaceDE w:val="0"/>
        <w:autoSpaceDN w:val="0"/>
        <w:spacing w:before="202" w:after="0" w:line="266" w:lineRule="auto"/>
        <w:ind w:right="38" w:firstLine="720"/>
        <w:jc w:val="both"/>
        <w:rPr>
          <w:rFonts w:ascii="Times New Roman" w:eastAsia="Times New Roman" w:hAnsi="Times New Roman" w:cs="Times New Roman"/>
        </w:rPr>
      </w:pPr>
      <w:r w:rsidRPr="007C2D14">
        <w:rPr>
          <w:rFonts w:ascii="Times New Roman" w:eastAsia="Times New Roman" w:hAnsi="Times New Roman" w:cs="Times New Roman"/>
        </w:rPr>
        <w:t>The data for this analysis will be manually collected for 50+ comments from Lior Sinclair's post on LinkedIn regarding NVIDIA's new eye contact feature. The dataset will contain information such as the comments,</w:t>
      </w:r>
      <w:r w:rsidR="009A6EC3">
        <w:rPr>
          <w:rFonts w:ascii="Times New Roman" w:eastAsia="Times New Roman" w:hAnsi="Times New Roman" w:cs="Times New Roman"/>
        </w:rPr>
        <w:t xml:space="preserve"> </w:t>
      </w:r>
      <w:r w:rsidR="002A018B">
        <w:rPr>
          <w:rFonts w:ascii="Times New Roman" w:eastAsia="Times New Roman" w:hAnsi="Times New Roman" w:cs="Times New Roman"/>
        </w:rPr>
        <w:t xml:space="preserve">and </w:t>
      </w:r>
      <w:r w:rsidRPr="007C2D14">
        <w:rPr>
          <w:rFonts w:ascii="Times New Roman" w:eastAsia="Times New Roman" w:hAnsi="Times New Roman" w:cs="Times New Roman"/>
        </w:rPr>
        <w:t>category</w:t>
      </w:r>
      <w:r w:rsidR="007C09E6">
        <w:rPr>
          <w:rFonts w:ascii="Times New Roman" w:eastAsia="Times New Roman" w:hAnsi="Times New Roman" w:cs="Times New Roman"/>
        </w:rPr>
        <w:t>, and</w:t>
      </w:r>
      <w:r w:rsidR="002A018B">
        <w:rPr>
          <w:rFonts w:ascii="Times New Roman" w:eastAsia="Times New Roman" w:hAnsi="Times New Roman" w:cs="Times New Roman"/>
        </w:rPr>
        <w:t xml:space="preserve"> in each category</w:t>
      </w:r>
      <w:r w:rsidR="00AD3D04">
        <w:rPr>
          <w:rFonts w:ascii="Times New Roman" w:eastAsia="Times New Roman" w:hAnsi="Times New Roman" w:cs="Times New Roman"/>
        </w:rPr>
        <w:t>,</w:t>
      </w:r>
      <w:r w:rsidR="002A018B">
        <w:rPr>
          <w:rFonts w:ascii="Times New Roman" w:eastAsia="Times New Roman" w:hAnsi="Times New Roman" w:cs="Times New Roman"/>
        </w:rPr>
        <w:t xml:space="preserve"> </w:t>
      </w:r>
      <w:r w:rsidR="007C09E6">
        <w:rPr>
          <w:rFonts w:ascii="Times New Roman" w:eastAsia="Times New Roman" w:hAnsi="Times New Roman" w:cs="Times New Roman"/>
        </w:rPr>
        <w:t>the d</w:t>
      </w:r>
      <w:r w:rsidR="007C09E6" w:rsidRPr="007C09E6">
        <w:rPr>
          <w:rFonts w:ascii="Times New Roman" w:eastAsia="Times New Roman" w:hAnsi="Times New Roman" w:cs="Times New Roman"/>
        </w:rPr>
        <w:t>irection of comments</w:t>
      </w:r>
      <w:r w:rsidR="00AD3D04">
        <w:rPr>
          <w:rFonts w:ascii="Times New Roman" w:eastAsia="Times New Roman" w:hAnsi="Times New Roman" w:cs="Times New Roman"/>
        </w:rPr>
        <w:t xml:space="preserve"> is noted</w:t>
      </w:r>
      <w:r w:rsidR="007C09E6" w:rsidRPr="007C09E6">
        <w:rPr>
          <w:rFonts w:ascii="Times New Roman" w:eastAsia="Times New Roman" w:hAnsi="Times New Roman" w:cs="Times New Roman"/>
        </w:rPr>
        <w:t xml:space="preserve"> </w:t>
      </w:r>
      <w:r w:rsidR="00AD21A0">
        <w:rPr>
          <w:rFonts w:ascii="Times New Roman" w:eastAsia="Times New Roman" w:hAnsi="Times New Roman" w:cs="Times New Roman"/>
        </w:rPr>
        <w:t>i.e.,</w:t>
      </w:r>
      <w:r w:rsidR="007C09E6">
        <w:rPr>
          <w:rFonts w:ascii="Times New Roman" w:eastAsia="Times New Roman" w:hAnsi="Times New Roman" w:cs="Times New Roman"/>
        </w:rPr>
        <w:t xml:space="preserve"> if people are against or in favor</w:t>
      </w:r>
      <w:r w:rsidR="007C09E6" w:rsidRPr="007C09E6">
        <w:rPr>
          <w:rFonts w:ascii="Times New Roman" w:eastAsia="Times New Roman" w:hAnsi="Times New Roman" w:cs="Times New Roman"/>
        </w:rPr>
        <w:t xml:space="preserve"> </w:t>
      </w:r>
      <w:r w:rsidR="007C09E6">
        <w:rPr>
          <w:rFonts w:ascii="Times New Roman" w:eastAsia="Times New Roman" w:hAnsi="Times New Roman" w:cs="Times New Roman"/>
        </w:rPr>
        <w:t>of</w:t>
      </w:r>
      <w:r w:rsidR="007C09E6" w:rsidRPr="007C09E6">
        <w:rPr>
          <w:rFonts w:ascii="Times New Roman" w:eastAsia="Times New Roman" w:hAnsi="Times New Roman" w:cs="Times New Roman"/>
        </w:rPr>
        <w:t xml:space="preserve"> the need for </w:t>
      </w:r>
      <w:r w:rsidR="007C09E6">
        <w:rPr>
          <w:rFonts w:ascii="Times New Roman" w:eastAsia="Times New Roman" w:hAnsi="Times New Roman" w:cs="Times New Roman"/>
        </w:rPr>
        <w:t>the e</w:t>
      </w:r>
      <w:r w:rsidR="007C09E6" w:rsidRPr="007C09E6">
        <w:rPr>
          <w:rFonts w:ascii="Times New Roman" w:eastAsia="Times New Roman" w:hAnsi="Times New Roman" w:cs="Times New Roman"/>
        </w:rPr>
        <w:t>ye contact feature</w:t>
      </w:r>
      <w:r w:rsidRPr="007C2D14">
        <w:rPr>
          <w:rFonts w:ascii="Times New Roman" w:eastAsia="Times New Roman" w:hAnsi="Times New Roman" w:cs="Times New Roman"/>
        </w:rPr>
        <w:t>. The data collection method will involve selecting</w:t>
      </w:r>
      <w:r w:rsidR="00C05F75">
        <w:rPr>
          <w:rFonts w:ascii="Times New Roman" w:eastAsia="Times New Roman" w:hAnsi="Times New Roman" w:cs="Times New Roman"/>
        </w:rPr>
        <w:t xml:space="preserve"> a few </w:t>
      </w:r>
      <w:r w:rsidRPr="007C2D14">
        <w:rPr>
          <w:rFonts w:ascii="Times New Roman" w:eastAsia="Times New Roman" w:hAnsi="Times New Roman" w:cs="Times New Roman"/>
        </w:rPr>
        <w:t xml:space="preserve">comments from the comment section of the post randomly </w:t>
      </w:r>
      <w:r w:rsidR="00C05F75">
        <w:rPr>
          <w:rFonts w:ascii="Times New Roman" w:eastAsia="Times New Roman" w:hAnsi="Times New Roman" w:cs="Times New Roman"/>
        </w:rPr>
        <w:t>and</w:t>
      </w:r>
      <w:r w:rsidRPr="007C2D14">
        <w:rPr>
          <w:rFonts w:ascii="Times New Roman" w:eastAsia="Times New Roman" w:hAnsi="Times New Roman" w:cs="Times New Roman"/>
        </w:rPr>
        <w:t xml:space="preserve"> selecting</w:t>
      </w:r>
      <w:r w:rsidR="006F091E">
        <w:rPr>
          <w:rFonts w:ascii="Times New Roman" w:eastAsia="Times New Roman" w:hAnsi="Times New Roman" w:cs="Times New Roman"/>
        </w:rPr>
        <w:t xml:space="preserve"> </w:t>
      </w:r>
      <w:r w:rsidR="00AD21A0">
        <w:rPr>
          <w:rFonts w:ascii="Times New Roman" w:eastAsia="Times New Roman" w:hAnsi="Times New Roman" w:cs="Times New Roman"/>
        </w:rPr>
        <w:t xml:space="preserve">a </w:t>
      </w:r>
      <w:r w:rsidR="006F091E">
        <w:rPr>
          <w:rFonts w:ascii="Times New Roman" w:eastAsia="Times New Roman" w:hAnsi="Times New Roman" w:cs="Times New Roman"/>
        </w:rPr>
        <w:t>few other co</w:t>
      </w:r>
      <w:r w:rsidRPr="007C2D14">
        <w:rPr>
          <w:rFonts w:ascii="Times New Roman" w:eastAsia="Times New Roman" w:hAnsi="Times New Roman" w:cs="Times New Roman"/>
        </w:rPr>
        <w:t xml:space="preserve">mments </w:t>
      </w:r>
      <w:r w:rsidR="00C05F75">
        <w:rPr>
          <w:rFonts w:ascii="Times New Roman" w:eastAsia="Times New Roman" w:hAnsi="Times New Roman" w:cs="Times New Roman"/>
        </w:rPr>
        <w:t>that</w:t>
      </w:r>
      <w:r w:rsidR="00AD21A0">
        <w:rPr>
          <w:rFonts w:ascii="Times New Roman" w:eastAsia="Times New Roman" w:hAnsi="Times New Roman" w:cs="Times New Roman"/>
        </w:rPr>
        <w:t xml:space="preserve"> stay on the top of the comments section that</w:t>
      </w:r>
      <w:r w:rsidR="00C05F75">
        <w:rPr>
          <w:rFonts w:ascii="Times New Roman" w:eastAsia="Times New Roman" w:hAnsi="Times New Roman" w:cs="Times New Roman"/>
        </w:rPr>
        <w:t xml:space="preserve"> </w:t>
      </w:r>
      <w:r w:rsidR="00AD21A0">
        <w:rPr>
          <w:rFonts w:ascii="Times New Roman" w:eastAsia="Times New Roman" w:hAnsi="Times New Roman" w:cs="Times New Roman"/>
        </w:rPr>
        <w:t>has</w:t>
      </w:r>
      <w:r w:rsidR="00C05F75">
        <w:rPr>
          <w:rFonts w:ascii="Times New Roman" w:eastAsia="Times New Roman" w:hAnsi="Times New Roman" w:cs="Times New Roman"/>
        </w:rPr>
        <w:t xml:space="preserve"> received either more </w:t>
      </w:r>
      <w:r w:rsidR="006F091E">
        <w:rPr>
          <w:rFonts w:ascii="Times New Roman" w:eastAsia="Times New Roman" w:hAnsi="Times New Roman" w:cs="Times New Roman"/>
        </w:rPr>
        <w:t>votes or</w:t>
      </w:r>
      <w:r w:rsidR="00C05F75">
        <w:rPr>
          <w:rFonts w:ascii="Times New Roman" w:eastAsia="Times New Roman" w:hAnsi="Times New Roman" w:cs="Times New Roman"/>
        </w:rPr>
        <w:t xml:space="preserve"> </w:t>
      </w:r>
      <w:r w:rsidR="00AD21A0">
        <w:rPr>
          <w:rFonts w:ascii="Times New Roman" w:eastAsia="Times New Roman" w:hAnsi="Times New Roman" w:cs="Times New Roman"/>
        </w:rPr>
        <w:t>has</w:t>
      </w:r>
      <w:r w:rsidR="00C05F75">
        <w:rPr>
          <w:rFonts w:ascii="Times New Roman" w:eastAsia="Times New Roman" w:hAnsi="Times New Roman" w:cs="Times New Roman"/>
        </w:rPr>
        <w:t xml:space="preserve"> been more interactive and gathered more attention from the audience. </w:t>
      </w:r>
      <w:r w:rsidRPr="007C2D14">
        <w:rPr>
          <w:rFonts w:ascii="Times New Roman" w:eastAsia="Times New Roman" w:hAnsi="Times New Roman" w:cs="Times New Roman"/>
        </w:rPr>
        <w:t xml:space="preserve">Posts that included images or GIFs with no text were excluded from the analysis. Since a negligible </w:t>
      </w:r>
      <w:r w:rsidR="00030514" w:rsidRPr="007C2D14">
        <w:rPr>
          <w:rFonts w:ascii="Times New Roman" w:eastAsia="Times New Roman" w:hAnsi="Times New Roman" w:cs="Times New Roman"/>
        </w:rPr>
        <w:t>number</w:t>
      </w:r>
      <w:r w:rsidRPr="007C2D14">
        <w:rPr>
          <w:rFonts w:ascii="Times New Roman" w:eastAsia="Times New Roman" w:hAnsi="Times New Roman" w:cs="Times New Roman"/>
        </w:rPr>
        <w:t xml:space="preserve"> of comments had </w:t>
      </w:r>
      <w:r w:rsidR="00C05F75" w:rsidRPr="007C2D14">
        <w:rPr>
          <w:rFonts w:ascii="Times New Roman" w:eastAsia="Times New Roman" w:hAnsi="Times New Roman" w:cs="Times New Roman"/>
        </w:rPr>
        <w:t>hashtags,</w:t>
      </w:r>
      <w:r w:rsidRPr="007C2D14">
        <w:rPr>
          <w:rFonts w:ascii="Times New Roman" w:eastAsia="Times New Roman" w:hAnsi="Times New Roman" w:cs="Times New Roman"/>
        </w:rPr>
        <w:t xml:space="preserve"> we</w:t>
      </w:r>
      <w:r w:rsidR="00C05F75">
        <w:rPr>
          <w:rFonts w:ascii="Times New Roman" w:eastAsia="Times New Roman" w:hAnsi="Times New Roman" w:cs="Times New Roman"/>
        </w:rPr>
        <w:t>re</w:t>
      </w:r>
      <w:r w:rsidRPr="007C2D14">
        <w:rPr>
          <w:rFonts w:ascii="Times New Roman" w:eastAsia="Times New Roman" w:hAnsi="Times New Roman" w:cs="Times New Roman"/>
        </w:rPr>
        <w:t xml:space="preserve"> </w:t>
      </w:r>
      <w:r w:rsidR="00C05F75">
        <w:rPr>
          <w:rFonts w:ascii="Times New Roman" w:eastAsia="Times New Roman" w:hAnsi="Times New Roman" w:cs="Times New Roman"/>
        </w:rPr>
        <w:t>not</w:t>
      </w:r>
      <w:r w:rsidRPr="007C2D14">
        <w:rPr>
          <w:rFonts w:ascii="Times New Roman" w:eastAsia="Times New Roman" w:hAnsi="Times New Roman" w:cs="Times New Roman"/>
        </w:rPr>
        <w:t xml:space="preserve"> collec</w:t>
      </w:r>
      <w:r w:rsidR="00C05F75">
        <w:rPr>
          <w:rFonts w:ascii="Times New Roman" w:eastAsia="Times New Roman" w:hAnsi="Times New Roman" w:cs="Times New Roman"/>
        </w:rPr>
        <w:t>ted</w:t>
      </w:r>
      <w:r w:rsidRPr="007C2D14">
        <w:rPr>
          <w:rFonts w:ascii="Times New Roman" w:eastAsia="Times New Roman" w:hAnsi="Times New Roman" w:cs="Times New Roman"/>
        </w:rPr>
        <w:t xml:space="preserve">. The </w:t>
      </w:r>
      <w:bookmarkStart w:id="4" w:name="_Hlk126994605"/>
      <w:r w:rsidRPr="007C2D14">
        <w:rPr>
          <w:rFonts w:ascii="Times New Roman" w:eastAsia="Times New Roman" w:hAnsi="Times New Roman" w:cs="Times New Roman"/>
        </w:rPr>
        <w:t>percentage of data points in each category will contain a diverse range of reactions to make the analysis more interesting. The time frame for the dataset will be from 20th Jan 2023 – current as it is still the latest post and has a great buzz around it on LinkedIn.</w:t>
      </w:r>
      <w:bookmarkEnd w:id="4"/>
    </w:p>
    <w:p w14:paraId="1DE7404B" w14:textId="77777777" w:rsidR="007C2D14" w:rsidRPr="007C2D14" w:rsidRDefault="007C2D14" w:rsidP="007C2D14">
      <w:pPr>
        <w:widowControl w:val="0"/>
        <w:autoSpaceDE w:val="0"/>
        <w:autoSpaceDN w:val="0"/>
        <w:spacing w:before="202" w:after="0" w:line="266" w:lineRule="auto"/>
        <w:ind w:right="38" w:firstLine="532"/>
        <w:jc w:val="both"/>
        <w:rPr>
          <w:rFonts w:ascii="Times New Roman" w:eastAsia="Times New Roman" w:hAnsi="Times New Roman" w:cs="Times New Roman"/>
        </w:rPr>
      </w:pPr>
    </w:p>
    <w:p w14:paraId="4B9A3B5C" w14:textId="77777777" w:rsidR="007C2D14" w:rsidRPr="007C2D14" w:rsidRDefault="007C2D14" w:rsidP="007C2D14">
      <w:pPr>
        <w:widowControl w:val="0"/>
        <w:autoSpaceDE w:val="0"/>
        <w:autoSpaceDN w:val="0"/>
        <w:spacing w:before="1" w:after="0" w:line="240" w:lineRule="auto"/>
        <w:ind w:left="100"/>
        <w:outlineLvl w:val="0"/>
        <w:rPr>
          <w:rFonts w:ascii="Times New Roman" w:eastAsia="Times New Roman" w:hAnsi="Times New Roman" w:cs="Times New Roman"/>
          <w:b/>
          <w:bCs/>
          <w:sz w:val="24"/>
          <w:szCs w:val="24"/>
        </w:rPr>
      </w:pPr>
      <w:r w:rsidRPr="007C2D14">
        <w:rPr>
          <w:rFonts w:ascii="Times New Roman" w:eastAsia="Times New Roman" w:hAnsi="Times New Roman" w:cs="Times New Roman"/>
          <w:b/>
          <w:bCs/>
          <w:sz w:val="24"/>
          <w:szCs w:val="24"/>
        </w:rPr>
        <w:t xml:space="preserve">3.2 </w:t>
      </w:r>
      <w:r w:rsidRPr="007C2D14">
        <w:rPr>
          <w:rFonts w:ascii="Times New Roman" w:eastAsia="Times New Roman" w:hAnsi="Times New Roman" w:cs="Times New Roman"/>
          <w:b/>
          <w:bCs/>
          <w:sz w:val="24"/>
          <w:szCs w:val="24"/>
        </w:rPr>
        <w:tab/>
        <w:t>Analysis</w:t>
      </w:r>
    </w:p>
    <w:p w14:paraId="76E42883" w14:textId="77777777" w:rsidR="007C2D14" w:rsidRPr="007C2D14" w:rsidRDefault="007C2D14" w:rsidP="007C2D14">
      <w:pPr>
        <w:widowControl w:val="0"/>
        <w:autoSpaceDE w:val="0"/>
        <w:autoSpaceDN w:val="0"/>
        <w:spacing w:before="1" w:after="0" w:line="240" w:lineRule="auto"/>
        <w:ind w:left="100"/>
        <w:outlineLvl w:val="0"/>
        <w:rPr>
          <w:rFonts w:ascii="Times New Roman" w:eastAsia="Times New Roman" w:hAnsi="Times New Roman" w:cs="Times New Roman"/>
          <w:b/>
          <w:bCs/>
          <w:sz w:val="24"/>
          <w:szCs w:val="24"/>
        </w:rPr>
      </w:pPr>
    </w:p>
    <w:p w14:paraId="29F31F9B" w14:textId="6139CD36" w:rsidR="007C2D14" w:rsidRDefault="007C2D14" w:rsidP="0009027B">
      <w:pPr>
        <w:widowControl w:val="0"/>
        <w:autoSpaceDE w:val="0"/>
        <w:autoSpaceDN w:val="0"/>
        <w:spacing w:before="1" w:after="0" w:line="240" w:lineRule="auto"/>
        <w:ind w:left="90" w:firstLine="630"/>
        <w:jc w:val="both"/>
        <w:outlineLvl w:val="0"/>
        <w:rPr>
          <w:rFonts w:ascii="Times New Roman" w:eastAsia="Times New Roman" w:hAnsi="Times New Roman" w:cs="Times New Roman"/>
        </w:rPr>
      </w:pPr>
      <w:r w:rsidRPr="007C2D14">
        <w:rPr>
          <w:rFonts w:ascii="Times New Roman" w:eastAsia="Times New Roman" w:hAnsi="Times New Roman" w:cs="Times New Roman"/>
        </w:rPr>
        <w:t xml:space="preserve">Using a grounded theory approach </w:t>
      </w:r>
      <w:r w:rsidR="001469AD">
        <w:rPr>
          <w:rFonts w:ascii="Times New Roman" w:eastAsia="Times New Roman" w:hAnsi="Times New Roman" w:cs="Times New Roman"/>
        </w:rPr>
        <w:t>[3]</w:t>
      </w:r>
      <w:r w:rsidRPr="007C2D14">
        <w:rPr>
          <w:rFonts w:ascii="Times New Roman" w:eastAsia="Times New Roman" w:hAnsi="Times New Roman" w:cs="Times New Roman"/>
        </w:rPr>
        <w:t xml:space="preserve"> posts were </w:t>
      </w:r>
      <w:proofErr w:type="gramStart"/>
      <w:r w:rsidR="005813BC">
        <w:rPr>
          <w:rFonts w:ascii="Times New Roman" w:eastAsia="Times New Roman" w:hAnsi="Times New Roman" w:cs="Times New Roman"/>
        </w:rPr>
        <w:t>open-coded</w:t>
      </w:r>
      <w:proofErr w:type="gramEnd"/>
      <w:r w:rsidRPr="007C2D14">
        <w:rPr>
          <w:rFonts w:ascii="Times New Roman" w:eastAsia="Times New Roman" w:hAnsi="Times New Roman" w:cs="Times New Roman"/>
        </w:rPr>
        <w:t xml:space="preserve"> for topic and topic categories were narrowed through the process of axi</w:t>
      </w:r>
      <w:r w:rsidRPr="007C2D14">
        <w:rPr>
          <w:rFonts w:ascii="Times New Roman" w:eastAsia="Times New Roman" w:hAnsi="Times New Roman" w:cs="Times New Roman"/>
        </w:rPr>
        <w:softHyphen/>
      </w:r>
      <w:r w:rsidRPr="007C2D14">
        <w:rPr>
          <w:rFonts w:ascii="Times New Roman" w:eastAsia="Times New Roman" w:hAnsi="Times New Roman" w:cs="Times New Roman"/>
        </w:rPr>
        <w:softHyphen/>
      </w:r>
      <w:r w:rsidRPr="007C2D14">
        <w:rPr>
          <w:rFonts w:ascii="Times New Roman" w:eastAsia="Times New Roman" w:hAnsi="Times New Roman" w:cs="Times New Roman"/>
        </w:rPr>
        <w:softHyphen/>
        <w:t xml:space="preserve">al and selective coding. </w:t>
      </w:r>
      <w:r w:rsidR="00030514">
        <w:rPr>
          <w:rFonts w:ascii="Times New Roman" w:eastAsia="Times New Roman" w:hAnsi="Times New Roman" w:cs="Times New Roman"/>
        </w:rPr>
        <w:t>T</w:t>
      </w:r>
      <w:r w:rsidRPr="007C2D14">
        <w:rPr>
          <w:rFonts w:ascii="Times New Roman" w:eastAsia="Times New Roman" w:hAnsi="Times New Roman" w:cs="Times New Roman"/>
        </w:rPr>
        <w:t xml:space="preserve">he comment and </w:t>
      </w:r>
      <w:r w:rsidR="00030514">
        <w:rPr>
          <w:rFonts w:ascii="Times New Roman" w:eastAsia="Times New Roman" w:hAnsi="Times New Roman" w:cs="Times New Roman"/>
        </w:rPr>
        <w:t xml:space="preserve">its </w:t>
      </w:r>
      <w:r w:rsidRPr="007C2D14">
        <w:rPr>
          <w:rFonts w:ascii="Times New Roman" w:eastAsia="Times New Roman" w:hAnsi="Times New Roman" w:cs="Times New Roman"/>
        </w:rPr>
        <w:t>categor</w:t>
      </w:r>
      <w:r w:rsidR="00030514">
        <w:rPr>
          <w:rFonts w:ascii="Times New Roman" w:eastAsia="Times New Roman" w:hAnsi="Times New Roman" w:cs="Times New Roman"/>
        </w:rPr>
        <w:t>y</w:t>
      </w:r>
      <w:r w:rsidRPr="007C2D14">
        <w:rPr>
          <w:rFonts w:ascii="Times New Roman" w:eastAsia="Times New Roman" w:hAnsi="Times New Roman" w:cs="Times New Roman"/>
        </w:rPr>
        <w:t xml:space="preserve"> will be analyzed. What is the context of the comment?  Is the post discussing the feature in a positive or negative orientation and specifically relating to what category? Will it be a revolutionary feature for the future and enlighten the public regarding the advancements? And to the innovators will it impact the direction of invention, or will it just remain a viral post for the tollers and become a comedy or a touch of sarcasm to various other </w:t>
      </w:r>
      <w:r w:rsidRPr="007C2D14">
        <w:rPr>
          <w:rFonts w:ascii="Times New Roman" w:eastAsia="Times New Roman" w:hAnsi="Times New Roman" w:cs="Times New Roman"/>
        </w:rPr>
        <w:t xml:space="preserve">commentators? These are some of the questions that will be considered when analyzing individual posts. After the grounded theory, axial and selective coding was performed these seven major categories emerged: enlightening, curious, revolutionary, ignorant, troll, sarcastic, </w:t>
      </w:r>
      <w:r w:rsidR="00AD21A0">
        <w:rPr>
          <w:rFonts w:ascii="Times New Roman" w:eastAsia="Times New Roman" w:hAnsi="Times New Roman" w:cs="Times New Roman"/>
        </w:rPr>
        <w:t xml:space="preserve">and </w:t>
      </w:r>
      <w:r w:rsidR="00AD21A0" w:rsidRPr="007C2D14">
        <w:rPr>
          <w:rFonts w:ascii="Times New Roman" w:eastAsia="Times New Roman" w:hAnsi="Times New Roman" w:cs="Times New Roman"/>
        </w:rPr>
        <w:t>witty.</w:t>
      </w:r>
      <w:r w:rsidRPr="007C2D14">
        <w:rPr>
          <w:rFonts w:ascii="Times New Roman" w:eastAsia="Times New Roman" w:hAnsi="Times New Roman" w:cs="Times New Roman"/>
        </w:rPr>
        <w:t xml:space="preserve"> </w:t>
      </w:r>
    </w:p>
    <w:p w14:paraId="12BC37DE" w14:textId="77777777" w:rsidR="00685F2A" w:rsidRPr="007C2D14" w:rsidRDefault="00685F2A" w:rsidP="0021321D">
      <w:pPr>
        <w:widowControl w:val="0"/>
        <w:autoSpaceDE w:val="0"/>
        <w:autoSpaceDN w:val="0"/>
        <w:spacing w:before="1" w:after="0" w:line="240" w:lineRule="auto"/>
        <w:ind w:left="90" w:firstLine="270"/>
        <w:jc w:val="both"/>
        <w:outlineLvl w:val="0"/>
        <w:rPr>
          <w:rFonts w:ascii="Times New Roman" w:eastAsia="Times New Roman" w:hAnsi="Times New Roman" w:cs="Times New Roman"/>
        </w:rPr>
      </w:pPr>
    </w:p>
    <w:p w14:paraId="6F103414" w14:textId="2ABB8B6B" w:rsidR="007C2D14" w:rsidRPr="007C2D14" w:rsidRDefault="007C2D14" w:rsidP="0009027B">
      <w:pPr>
        <w:widowControl w:val="0"/>
        <w:autoSpaceDE w:val="0"/>
        <w:autoSpaceDN w:val="0"/>
        <w:spacing w:before="1" w:after="0" w:line="240" w:lineRule="auto"/>
        <w:ind w:left="90" w:firstLine="630"/>
        <w:jc w:val="both"/>
        <w:outlineLvl w:val="0"/>
        <w:rPr>
          <w:rFonts w:ascii="Times New Roman" w:eastAsia="Times New Roman" w:hAnsi="Times New Roman" w:cs="Times New Roman"/>
        </w:rPr>
      </w:pPr>
      <w:r w:rsidRPr="007C2D14">
        <w:rPr>
          <w:rFonts w:ascii="Times New Roman" w:eastAsia="Times New Roman" w:hAnsi="Times New Roman" w:cs="Times New Roman"/>
        </w:rPr>
        <w:t>These categories were treated as mutually exclusive, where each post could be coded</w:t>
      </w:r>
      <w:r w:rsidR="00717B85">
        <w:rPr>
          <w:rFonts w:ascii="Times New Roman" w:eastAsia="Times New Roman" w:hAnsi="Times New Roman" w:cs="Times New Roman"/>
        </w:rPr>
        <w:t xml:space="preserve"> majorly</w:t>
      </w:r>
      <w:r w:rsidRPr="007C2D14">
        <w:rPr>
          <w:rFonts w:ascii="Times New Roman" w:eastAsia="Times New Roman" w:hAnsi="Times New Roman" w:cs="Times New Roman"/>
        </w:rPr>
        <w:t xml:space="preserve"> in only one category</w:t>
      </w:r>
      <w:r w:rsidR="00717B85">
        <w:rPr>
          <w:rFonts w:ascii="Times New Roman" w:eastAsia="Times New Roman" w:hAnsi="Times New Roman" w:cs="Times New Roman"/>
        </w:rPr>
        <w:t xml:space="preserve">. </w:t>
      </w:r>
      <w:r w:rsidRPr="007C2D14">
        <w:rPr>
          <w:rFonts w:ascii="Times New Roman" w:eastAsia="Times New Roman" w:hAnsi="Times New Roman" w:cs="Times New Roman"/>
        </w:rPr>
        <w:t>Definitions for each category and examples of each are enumerated in Table 1 (below).</w:t>
      </w:r>
    </w:p>
    <w:p w14:paraId="5BAADB00" w14:textId="77777777" w:rsidR="007C2D14" w:rsidRPr="007C2D14" w:rsidRDefault="007C2D14" w:rsidP="00685F2A">
      <w:pPr>
        <w:widowControl w:val="0"/>
        <w:autoSpaceDE w:val="0"/>
        <w:autoSpaceDN w:val="0"/>
        <w:spacing w:before="1" w:after="0" w:line="240" w:lineRule="auto"/>
        <w:ind w:left="720" w:firstLine="620"/>
        <w:jc w:val="both"/>
        <w:outlineLvl w:val="0"/>
        <w:rPr>
          <w:rFonts w:ascii="Times New Roman" w:eastAsia="Times New Roman" w:hAnsi="Times New Roman" w:cs="Times New Roman"/>
        </w:rPr>
      </w:pPr>
    </w:p>
    <w:tbl>
      <w:tblPr>
        <w:tblStyle w:val="TableGrid1"/>
        <w:tblW w:w="4318" w:type="dxa"/>
        <w:tblInd w:w="9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583"/>
        <w:gridCol w:w="1475"/>
      </w:tblGrid>
      <w:tr w:rsidR="007C2D14" w:rsidRPr="007C2D14" w14:paraId="3CF6DB60" w14:textId="77777777" w:rsidTr="00685F2A">
        <w:trPr>
          <w:trHeight w:val="288"/>
        </w:trPr>
        <w:tc>
          <w:tcPr>
            <w:tcW w:w="1260" w:type="dxa"/>
            <w:tcBorders>
              <w:top w:val="single" w:sz="4" w:space="0" w:color="auto"/>
              <w:bottom w:val="single" w:sz="4" w:space="0" w:color="auto"/>
            </w:tcBorders>
            <w:noWrap/>
            <w:hideMark/>
          </w:tcPr>
          <w:p w14:paraId="44A07308"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Category</w:t>
            </w:r>
          </w:p>
        </w:tc>
        <w:tc>
          <w:tcPr>
            <w:tcW w:w="1583" w:type="dxa"/>
            <w:tcBorders>
              <w:top w:val="single" w:sz="4" w:space="0" w:color="auto"/>
              <w:bottom w:val="single" w:sz="4" w:space="0" w:color="auto"/>
            </w:tcBorders>
            <w:hideMark/>
          </w:tcPr>
          <w:p w14:paraId="5A69C030"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Definition</w:t>
            </w:r>
          </w:p>
        </w:tc>
        <w:tc>
          <w:tcPr>
            <w:tcW w:w="1475" w:type="dxa"/>
            <w:tcBorders>
              <w:top w:val="single" w:sz="4" w:space="0" w:color="auto"/>
              <w:bottom w:val="single" w:sz="4" w:space="0" w:color="auto"/>
            </w:tcBorders>
            <w:hideMark/>
          </w:tcPr>
          <w:p w14:paraId="25FED9D1"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Example</w:t>
            </w:r>
          </w:p>
        </w:tc>
      </w:tr>
      <w:tr w:rsidR="007C2D14" w:rsidRPr="007C2D14" w14:paraId="1F47D4CA" w14:textId="77777777" w:rsidTr="00685F2A">
        <w:trPr>
          <w:trHeight w:val="636"/>
        </w:trPr>
        <w:tc>
          <w:tcPr>
            <w:tcW w:w="1260" w:type="dxa"/>
            <w:tcBorders>
              <w:top w:val="single" w:sz="4" w:space="0" w:color="auto"/>
            </w:tcBorders>
            <w:noWrap/>
            <w:hideMark/>
          </w:tcPr>
          <w:p w14:paraId="654AD168"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Revolutionary</w:t>
            </w:r>
          </w:p>
        </w:tc>
        <w:tc>
          <w:tcPr>
            <w:tcW w:w="1583" w:type="dxa"/>
            <w:tcBorders>
              <w:top w:val="single" w:sz="4" w:space="0" w:color="auto"/>
            </w:tcBorders>
            <w:hideMark/>
          </w:tcPr>
          <w:p w14:paraId="63650A3F" w14:textId="6F624A8A" w:rsidR="007C2D14" w:rsidRPr="007C2D14" w:rsidRDefault="007C2D14" w:rsidP="00D822E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Comments that are</w:t>
            </w:r>
            <w:r w:rsidR="00D822EA">
              <w:rPr>
                <w:rFonts w:ascii="Times New Roman" w:eastAsia="Times New Roman" w:hAnsi="Times New Roman" w:cs="Times New Roman"/>
                <w:i/>
                <w:iCs/>
                <w:color w:val="000000"/>
                <w:sz w:val="15"/>
                <w:szCs w:val="15"/>
              </w:rPr>
              <w:t xml:space="preserve"> breakthroughs in technology</w:t>
            </w:r>
            <w:r w:rsidRPr="007C2D14">
              <w:rPr>
                <w:rFonts w:ascii="Times New Roman" w:eastAsia="Times New Roman" w:hAnsi="Times New Roman" w:cs="Times New Roman"/>
                <w:i/>
                <w:iCs/>
                <w:color w:val="000000"/>
                <w:sz w:val="15"/>
                <w:szCs w:val="15"/>
              </w:rPr>
              <w:t>.</w:t>
            </w:r>
          </w:p>
        </w:tc>
        <w:tc>
          <w:tcPr>
            <w:tcW w:w="1475" w:type="dxa"/>
            <w:tcBorders>
              <w:top w:val="single" w:sz="4" w:space="0" w:color="auto"/>
            </w:tcBorders>
            <w:hideMark/>
          </w:tcPr>
          <w:p w14:paraId="3646FD96" w14:textId="77777777"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"Why is faking your appearance to look at the camera a good thing?"</w:t>
            </w:r>
          </w:p>
          <w:p w14:paraId="680CD7D1" w14:textId="77777777" w:rsidR="007C2D14" w:rsidRPr="007C2D14" w:rsidRDefault="007C2D14" w:rsidP="00685F2A">
            <w:pPr>
              <w:rPr>
                <w:rFonts w:ascii="Times New Roman" w:eastAsia="Times New Roman" w:hAnsi="Times New Roman" w:cs="Times New Roman"/>
                <w:i/>
                <w:iCs/>
                <w:color w:val="000000"/>
                <w:sz w:val="15"/>
                <w:szCs w:val="15"/>
              </w:rPr>
            </w:pPr>
          </w:p>
          <w:p w14:paraId="4FC04C9C" w14:textId="77777777" w:rsidR="007C2D14" w:rsidRPr="007C2D14" w:rsidRDefault="007C2D14" w:rsidP="00685F2A">
            <w:pPr>
              <w:rPr>
                <w:rFonts w:ascii="Times New Roman" w:eastAsia="Times New Roman" w:hAnsi="Times New Roman" w:cs="Times New Roman"/>
                <w:i/>
                <w:iCs/>
                <w:color w:val="000000"/>
                <w:sz w:val="15"/>
                <w:szCs w:val="15"/>
              </w:rPr>
            </w:pPr>
          </w:p>
        </w:tc>
      </w:tr>
      <w:tr w:rsidR="007C2D14" w:rsidRPr="007C2D14" w14:paraId="233FBD70" w14:textId="77777777" w:rsidTr="00685F2A">
        <w:trPr>
          <w:trHeight w:val="840"/>
        </w:trPr>
        <w:tc>
          <w:tcPr>
            <w:tcW w:w="1260" w:type="dxa"/>
            <w:noWrap/>
            <w:hideMark/>
          </w:tcPr>
          <w:p w14:paraId="21BB143D"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Enlightening</w:t>
            </w:r>
          </w:p>
        </w:tc>
        <w:tc>
          <w:tcPr>
            <w:tcW w:w="1583" w:type="dxa"/>
            <w:hideMark/>
          </w:tcPr>
          <w:p w14:paraId="21042D3F" w14:textId="77777777"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Comments that provide knowledge or understanding to someone, to shed light on a situation or topic.</w:t>
            </w:r>
          </w:p>
        </w:tc>
        <w:tc>
          <w:tcPr>
            <w:tcW w:w="1475" w:type="dxa"/>
            <w:hideMark/>
          </w:tcPr>
          <w:p w14:paraId="38488F7F" w14:textId="77777777"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"Because the camera users use for video calls is rarely (never?) located at the center of their gaze. This is especially true for people with multiple monitors."</w:t>
            </w:r>
          </w:p>
          <w:p w14:paraId="52B5CB29" w14:textId="77777777" w:rsidR="007C2D14" w:rsidRPr="007C2D14" w:rsidRDefault="007C2D14" w:rsidP="00685F2A">
            <w:pPr>
              <w:rPr>
                <w:rFonts w:ascii="Times New Roman" w:eastAsia="Times New Roman" w:hAnsi="Times New Roman" w:cs="Times New Roman"/>
                <w:i/>
                <w:iCs/>
                <w:color w:val="000000"/>
                <w:sz w:val="15"/>
                <w:szCs w:val="15"/>
              </w:rPr>
            </w:pPr>
          </w:p>
        </w:tc>
      </w:tr>
      <w:tr w:rsidR="007C2D14" w:rsidRPr="007C2D14" w14:paraId="042B3EF2" w14:textId="77777777" w:rsidTr="00685F2A">
        <w:trPr>
          <w:trHeight w:val="840"/>
        </w:trPr>
        <w:tc>
          <w:tcPr>
            <w:tcW w:w="1260" w:type="dxa"/>
            <w:noWrap/>
            <w:hideMark/>
          </w:tcPr>
          <w:p w14:paraId="5F53277C" w14:textId="77777777" w:rsidR="007C2D14" w:rsidRPr="007C2D14" w:rsidRDefault="007C2D14" w:rsidP="00685F2A">
            <w:pPr>
              <w:widowControl/>
              <w:autoSpaceDE/>
              <w:autoSpaceDN/>
              <w:rPr>
                <w:rFonts w:ascii="Times New Roman" w:eastAsia="Times New Roman" w:hAnsi="Times New Roman" w:cs="Times New Roman"/>
                <w:b/>
                <w:bCs/>
                <w:color w:val="000000"/>
                <w:sz w:val="15"/>
                <w:szCs w:val="15"/>
              </w:rPr>
            </w:pPr>
          </w:p>
          <w:p w14:paraId="141EA9EC"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Curious</w:t>
            </w:r>
          </w:p>
        </w:tc>
        <w:tc>
          <w:tcPr>
            <w:tcW w:w="1583" w:type="dxa"/>
            <w:hideMark/>
          </w:tcPr>
          <w:p w14:paraId="77698F75" w14:textId="77777777" w:rsidR="007C2D14" w:rsidRPr="007C2D14" w:rsidRDefault="007C2D14" w:rsidP="00685F2A">
            <w:pPr>
              <w:widowControl/>
              <w:autoSpaceDE/>
              <w:autoSpaceDN/>
              <w:rPr>
                <w:rFonts w:ascii="Times New Roman" w:eastAsia="Times New Roman" w:hAnsi="Times New Roman" w:cs="Times New Roman"/>
                <w:i/>
                <w:iCs/>
                <w:color w:val="000000"/>
                <w:sz w:val="15"/>
                <w:szCs w:val="15"/>
              </w:rPr>
            </w:pPr>
          </w:p>
          <w:p w14:paraId="27B17BB5" w14:textId="77777777"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Comments that show interest or desire to learn about or explore something.</w:t>
            </w:r>
          </w:p>
        </w:tc>
        <w:tc>
          <w:tcPr>
            <w:tcW w:w="1475" w:type="dxa"/>
            <w:hideMark/>
          </w:tcPr>
          <w:p w14:paraId="5EE3A080" w14:textId="77777777" w:rsidR="007C2D14" w:rsidRPr="007C2D14" w:rsidRDefault="007C2D14" w:rsidP="00685F2A">
            <w:pPr>
              <w:widowControl/>
              <w:autoSpaceDE/>
              <w:autoSpaceDN/>
              <w:rPr>
                <w:rFonts w:ascii="Times New Roman" w:eastAsia="Times New Roman" w:hAnsi="Times New Roman" w:cs="Times New Roman"/>
                <w:i/>
                <w:iCs/>
                <w:color w:val="000000"/>
                <w:sz w:val="15"/>
                <w:szCs w:val="15"/>
              </w:rPr>
            </w:pPr>
          </w:p>
          <w:p w14:paraId="5D912EDB" w14:textId="77777777" w:rsidR="007C2D14" w:rsidRPr="007C2D14" w:rsidRDefault="007C2D14" w:rsidP="00685F2A">
            <w:pPr>
              <w:widowControl/>
              <w:autoSpaceDE/>
              <w:autoSpaceDN/>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"Interesting! So how can AI-based recruitment systems judge whether the interviewee is looking at the camera? AI challenges AI"</w:t>
            </w:r>
          </w:p>
          <w:p w14:paraId="25BF7807" w14:textId="77777777" w:rsidR="007C2D14" w:rsidRPr="007C2D14" w:rsidRDefault="007C2D14" w:rsidP="00685F2A">
            <w:pPr>
              <w:widowControl/>
              <w:autoSpaceDE/>
              <w:autoSpaceDN/>
              <w:rPr>
                <w:rFonts w:ascii="Times New Roman" w:eastAsia="Times New Roman" w:hAnsi="Times New Roman" w:cs="Times New Roman"/>
                <w:i/>
                <w:iCs/>
                <w:color w:val="000000"/>
                <w:sz w:val="15"/>
                <w:szCs w:val="15"/>
              </w:rPr>
            </w:pPr>
          </w:p>
          <w:p w14:paraId="3D6C70AC" w14:textId="77777777" w:rsidR="007C2D14" w:rsidRPr="007C2D14" w:rsidRDefault="007C2D14" w:rsidP="00685F2A">
            <w:pPr>
              <w:rPr>
                <w:rFonts w:ascii="Times New Roman" w:eastAsia="Times New Roman" w:hAnsi="Times New Roman" w:cs="Times New Roman"/>
                <w:i/>
                <w:iCs/>
                <w:color w:val="000000"/>
                <w:sz w:val="15"/>
                <w:szCs w:val="15"/>
              </w:rPr>
            </w:pPr>
          </w:p>
        </w:tc>
      </w:tr>
      <w:tr w:rsidR="007C2D14" w:rsidRPr="007C2D14" w14:paraId="19A22CAB" w14:textId="77777777" w:rsidTr="00685F2A">
        <w:trPr>
          <w:trHeight w:val="432"/>
        </w:trPr>
        <w:tc>
          <w:tcPr>
            <w:tcW w:w="1260" w:type="dxa"/>
            <w:noWrap/>
            <w:hideMark/>
          </w:tcPr>
          <w:p w14:paraId="0A1A6FD5"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Witty</w:t>
            </w:r>
          </w:p>
        </w:tc>
        <w:tc>
          <w:tcPr>
            <w:tcW w:w="1583" w:type="dxa"/>
            <w:hideMark/>
          </w:tcPr>
          <w:p w14:paraId="3340EE69" w14:textId="77777777"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Comments that are clever and humorous in a way that is expressed in speech or writing.</w:t>
            </w:r>
          </w:p>
          <w:p w14:paraId="5D06F62E" w14:textId="3687E039" w:rsidR="007C2D14" w:rsidRPr="007C2D14" w:rsidRDefault="007C2D14" w:rsidP="00685F2A">
            <w:pPr>
              <w:rPr>
                <w:rFonts w:ascii="Times New Roman" w:eastAsia="Times New Roman" w:hAnsi="Times New Roman" w:cs="Times New Roman"/>
                <w:i/>
                <w:iCs/>
                <w:color w:val="000000"/>
                <w:sz w:val="15"/>
                <w:szCs w:val="15"/>
              </w:rPr>
            </w:pPr>
          </w:p>
          <w:p w14:paraId="6F1F19DA" w14:textId="77777777" w:rsidR="007C2D14" w:rsidRPr="007C2D14" w:rsidRDefault="007C2D14" w:rsidP="00685F2A">
            <w:pPr>
              <w:rPr>
                <w:rFonts w:ascii="Times New Roman" w:eastAsia="Times New Roman" w:hAnsi="Times New Roman" w:cs="Times New Roman"/>
                <w:i/>
                <w:iCs/>
                <w:color w:val="000000"/>
                <w:sz w:val="15"/>
                <w:szCs w:val="15"/>
              </w:rPr>
            </w:pPr>
          </w:p>
        </w:tc>
        <w:tc>
          <w:tcPr>
            <w:tcW w:w="1475" w:type="dxa"/>
            <w:hideMark/>
          </w:tcPr>
          <w:p w14:paraId="172FA38E" w14:textId="77777777"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"Too funny, "her eyes danced with glee". "</w:t>
            </w:r>
          </w:p>
        </w:tc>
      </w:tr>
      <w:tr w:rsidR="007C2D14" w:rsidRPr="007C2D14" w14:paraId="1D1D30E4" w14:textId="77777777" w:rsidTr="00685F2A">
        <w:trPr>
          <w:trHeight w:val="2268"/>
        </w:trPr>
        <w:tc>
          <w:tcPr>
            <w:tcW w:w="1260" w:type="dxa"/>
            <w:noWrap/>
            <w:hideMark/>
          </w:tcPr>
          <w:p w14:paraId="7D986ACB"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t>Sarcastic</w:t>
            </w:r>
          </w:p>
        </w:tc>
        <w:tc>
          <w:tcPr>
            <w:tcW w:w="1583" w:type="dxa"/>
            <w:hideMark/>
          </w:tcPr>
          <w:p w14:paraId="5B45E34F" w14:textId="26227DA0"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Comments that use irony or ridicule to criticize or mock something or someone.</w:t>
            </w:r>
          </w:p>
        </w:tc>
        <w:tc>
          <w:tcPr>
            <w:tcW w:w="1475" w:type="dxa"/>
            <w:hideMark/>
          </w:tcPr>
          <w:p w14:paraId="232E2764" w14:textId="71584969"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"OK, that's pretty cool. I am on camera A LO</w:t>
            </w:r>
            <w:r w:rsidRPr="007C2D14">
              <w:rPr>
                <w:rFonts w:ascii="Times New Roman" w:eastAsia="Times New Roman" w:hAnsi="Times New Roman" w:cs="Times New Roman"/>
                <w:i/>
                <w:iCs/>
                <w:color w:val="000000"/>
                <w:sz w:val="15"/>
                <w:szCs w:val="15"/>
              </w:rPr>
              <w:softHyphen/>
            </w:r>
            <w:r w:rsidRPr="007C2D14">
              <w:rPr>
                <w:rFonts w:ascii="Times New Roman" w:eastAsia="Times New Roman" w:hAnsi="Times New Roman" w:cs="Times New Roman"/>
                <w:i/>
                <w:iCs/>
                <w:color w:val="000000"/>
                <w:sz w:val="15"/>
                <w:szCs w:val="15"/>
              </w:rPr>
              <w:softHyphen/>
              <w:t xml:space="preserve">T and this is a real problem. Eye contact is so important when you're teaching or even just talking to someone online. I was all set to build a camera mount with 70/30 glass to accomplish this. This saves me </w:t>
            </w:r>
            <w:r w:rsidR="00376A62">
              <w:rPr>
                <w:rFonts w:ascii="Times New Roman" w:eastAsia="Times New Roman" w:hAnsi="Times New Roman" w:cs="Times New Roman"/>
                <w:i/>
                <w:iCs/>
                <w:color w:val="000000"/>
                <w:sz w:val="15"/>
                <w:szCs w:val="15"/>
              </w:rPr>
              <w:t>a</w:t>
            </w:r>
            <w:r w:rsidRPr="007C2D14">
              <w:rPr>
                <w:rFonts w:ascii="Times New Roman" w:eastAsia="Times New Roman" w:hAnsi="Times New Roman" w:cs="Times New Roman"/>
                <w:i/>
                <w:iCs/>
                <w:color w:val="000000"/>
                <w:sz w:val="15"/>
                <w:szCs w:val="15"/>
              </w:rPr>
              <w:t xml:space="preserve"> </w:t>
            </w:r>
            <w:r w:rsidR="00376A62">
              <w:rPr>
                <w:rFonts w:ascii="Times New Roman" w:eastAsia="Times New Roman" w:hAnsi="Times New Roman" w:cs="Times New Roman"/>
                <w:i/>
                <w:iCs/>
                <w:color w:val="000000"/>
                <w:sz w:val="15"/>
                <w:szCs w:val="15"/>
              </w:rPr>
              <w:t>trip to</w:t>
            </w:r>
            <w:r w:rsidRPr="007C2D14">
              <w:rPr>
                <w:rFonts w:ascii="Times New Roman" w:eastAsia="Times New Roman" w:hAnsi="Times New Roman" w:cs="Times New Roman"/>
                <w:i/>
                <w:iCs/>
                <w:color w:val="000000"/>
                <w:sz w:val="15"/>
                <w:szCs w:val="15"/>
              </w:rPr>
              <w:t xml:space="preserve"> the hardware store. </w:t>
            </w:r>
            <w:proofErr w:type="gramStart"/>
            <w:r w:rsidRPr="007C2D14">
              <w:rPr>
                <w:rFonts w:ascii="Times New Roman" w:eastAsia="Times New Roman" w:hAnsi="Times New Roman" w:cs="Times New Roman"/>
                <w:i/>
                <w:iCs/>
                <w:color w:val="000000"/>
                <w:sz w:val="15"/>
                <w:szCs w:val="15"/>
              </w:rPr>
              <w:t>Actually, no</w:t>
            </w:r>
            <w:proofErr w:type="gramEnd"/>
            <w:r w:rsidRPr="007C2D14">
              <w:rPr>
                <w:rFonts w:ascii="Times New Roman" w:eastAsia="Times New Roman" w:hAnsi="Times New Roman" w:cs="Times New Roman"/>
                <w:i/>
                <w:iCs/>
                <w:color w:val="000000"/>
                <w:sz w:val="15"/>
                <w:szCs w:val="15"/>
              </w:rPr>
              <w:t xml:space="preserve"> it doesn't. My wife wants a set of bookshelves. I wonder if NVidia can help me with </w:t>
            </w:r>
            <w:r w:rsidRPr="007C2D14">
              <w:rPr>
                <w:rFonts w:ascii="Times New Roman" w:eastAsia="Times New Roman" w:hAnsi="Times New Roman" w:cs="Times New Roman"/>
                <w:i/>
                <w:iCs/>
                <w:color w:val="000000"/>
                <w:sz w:val="15"/>
                <w:szCs w:val="15"/>
              </w:rPr>
              <w:lastRenderedPageBreak/>
              <w:t>that too?"</w:t>
            </w:r>
          </w:p>
          <w:p w14:paraId="3CA9EB10" w14:textId="77777777" w:rsidR="007C2D14" w:rsidRPr="007C2D14" w:rsidRDefault="007C2D14" w:rsidP="00685F2A">
            <w:pPr>
              <w:rPr>
                <w:rFonts w:ascii="Times New Roman" w:eastAsia="Times New Roman" w:hAnsi="Times New Roman" w:cs="Times New Roman"/>
                <w:i/>
                <w:iCs/>
                <w:color w:val="000000"/>
                <w:sz w:val="15"/>
                <w:szCs w:val="15"/>
              </w:rPr>
            </w:pPr>
          </w:p>
          <w:p w14:paraId="5DABA671" w14:textId="77777777" w:rsidR="007C2D14" w:rsidRPr="007C2D14" w:rsidRDefault="007C2D14" w:rsidP="00685F2A">
            <w:pPr>
              <w:rPr>
                <w:rFonts w:ascii="Times New Roman" w:eastAsia="Times New Roman" w:hAnsi="Times New Roman" w:cs="Times New Roman"/>
                <w:i/>
                <w:iCs/>
                <w:color w:val="000000"/>
                <w:sz w:val="15"/>
                <w:szCs w:val="15"/>
              </w:rPr>
            </w:pPr>
          </w:p>
        </w:tc>
      </w:tr>
      <w:tr w:rsidR="007C2D14" w:rsidRPr="007C2D14" w14:paraId="43CDA7E1" w14:textId="77777777" w:rsidTr="00685F2A">
        <w:trPr>
          <w:trHeight w:val="840"/>
        </w:trPr>
        <w:tc>
          <w:tcPr>
            <w:tcW w:w="1260" w:type="dxa"/>
            <w:noWrap/>
            <w:hideMark/>
          </w:tcPr>
          <w:p w14:paraId="03E96DA1" w14:textId="77777777" w:rsidR="007C2D14" w:rsidRPr="007C2D14" w:rsidRDefault="007C2D14" w:rsidP="00685F2A">
            <w:pPr>
              <w:rPr>
                <w:rFonts w:ascii="Times New Roman" w:eastAsia="Times New Roman" w:hAnsi="Times New Roman" w:cs="Times New Roman"/>
                <w:b/>
                <w:bCs/>
                <w:color w:val="000000"/>
                <w:sz w:val="15"/>
                <w:szCs w:val="15"/>
              </w:rPr>
            </w:pPr>
            <w:r w:rsidRPr="007C2D14">
              <w:rPr>
                <w:rFonts w:ascii="Times New Roman" w:eastAsia="Times New Roman" w:hAnsi="Times New Roman" w:cs="Times New Roman"/>
                <w:b/>
                <w:bCs/>
                <w:color w:val="000000"/>
                <w:sz w:val="15"/>
                <w:szCs w:val="15"/>
              </w:rPr>
              <w:lastRenderedPageBreak/>
              <w:t>Trolls</w:t>
            </w:r>
          </w:p>
        </w:tc>
        <w:tc>
          <w:tcPr>
            <w:tcW w:w="1583" w:type="dxa"/>
            <w:hideMark/>
          </w:tcPr>
          <w:p w14:paraId="2D1F61F3" w14:textId="017AB486"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 xml:space="preserve">Comment made by an individual who deliberately posts inflammatory or off-topic messages in an online community </w:t>
            </w:r>
            <w:r w:rsidR="00376A62">
              <w:rPr>
                <w:rFonts w:ascii="Times New Roman" w:eastAsia="Times New Roman" w:hAnsi="Times New Roman" w:cs="Times New Roman"/>
                <w:i/>
                <w:iCs/>
                <w:color w:val="000000"/>
                <w:sz w:val="15"/>
                <w:szCs w:val="15"/>
              </w:rPr>
              <w:t>intending to disrupt</w:t>
            </w:r>
            <w:r w:rsidRPr="007C2D14">
              <w:rPr>
                <w:rFonts w:ascii="Times New Roman" w:eastAsia="Times New Roman" w:hAnsi="Times New Roman" w:cs="Times New Roman"/>
                <w:i/>
                <w:iCs/>
                <w:color w:val="000000"/>
                <w:sz w:val="15"/>
                <w:szCs w:val="15"/>
              </w:rPr>
              <w:t xml:space="preserve"> or </w:t>
            </w:r>
            <w:r w:rsidR="00376A62">
              <w:rPr>
                <w:rFonts w:ascii="Times New Roman" w:eastAsia="Times New Roman" w:hAnsi="Times New Roman" w:cs="Times New Roman"/>
                <w:i/>
                <w:iCs/>
                <w:color w:val="000000"/>
                <w:sz w:val="15"/>
                <w:szCs w:val="15"/>
              </w:rPr>
              <w:t>annoy</w:t>
            </w:r>
            <w:r w:rsidRPr="007C2D14">
              <w:rPr>
                <w:rFonts w:ascii="Times New Roman" w:eastAsia="Times New Roman" w:hAnsi="Times New Roman" w:cs="Times New Roman"/>
                <w:i/>
                <w:iCs/>
                <w:color w:val="000000"/>
                <w:sz w:val="15"/>
                <w:szCs w:val="15"/>
              </w:rPr>
              <w:t xml:space="preserve"> others.</w:t>
            </w:r>
          </w:p>
        </w:tc>
        <w:tc>
          <w:tcPr>
            <w:tcW w:w="1475" w:type="dxa"/>
            <w:hideMark/>
          </w:tcPr>
          <w:p w14:paraId="27FD846A" w14:textId="77777777" w:rsidR="007C2D14" w:rsidRPr="007C2D14" w:rsidRDefault="007C2D14" w:rsidP="00685F2A">
            <w:pPr>
              <w:rPr>
                <w:rFonts w:ascii="Times New Roman" w:eastAsia="Times New Roman" w:hAnsi="Times New Roman" w:cs="Times New Roman"/>
                <w:i/>
                <w:iCs/>
                <w:color w:val="000000"/>
                <w:sz w:val="15"/>
                <w:szCs w:val="15"/>
              </w:rPr>
            </w:pPr>
            <w:r w:rsidRPr="007C2D14">
              <w:rPr>
                <w:rFonts w:ascii="Times New Roman" w:eastAsia="Times New Roman" w:hAnsi="Times New Roman" w:cs="Times New Roman"/>
                <w:i/>
                <w:iCs/>
                <w:color w:val="000000"/>
                <w:sz w:val="15"/>
                <w:szCs w:val="15"/>
              </w:rPr>
              <w:t>"why don‘t you just look at the camera?"</w:t>
            </w:r>
          </w:p>
        </w:tc>
      </w:tr>
    </w:tbl>
    <w:p w14:paraId="43AE469E" w14:textId="77777777" w:rsidR="007C2D14" w:rsidRPr="007C2D14" w:rsidRDefault="007C2D14" w:rsidP="00685F2A">
      <w:pPr>
        <w:widowControl w:val="0"/>
        <w:autoSpaceDE w:val="0"/>
        <w:autoSpaceDN w:val="0"/>
        <w:spacing w:after="0" w:line="197" w:lineRule="exact"/>
        <w:ind w:left="272"/>
        <w:rPr>
          <w:rFonts w:ascii="Times New Roman" w:eastAsia="Times New Roman" w:hAnsi="Times New Roman" w:cs="Times New Roman"/>
          <w:sz w:val="20"/>
        </w:rPr>
      </w:pPr>
      <w:bookmarkStart w:id="5" w:name="_Hlk127002267"/>
      <w:bookmarkStart w:id="6" w:name="_Hlk126999269"/>
      <w:r w:rsidRPr="007C2D14">
        <w:rPr>
          <w:rFonts w:ascii="Times New Roman" w:eastAsia="Times New Roman" w:hAnsi="Times New Roman" w:cs="Times New Roman"/>
          <w:sz w:val="20"/>
        </w:rPr>
        <w:t>Table 1. Category definitions and examples</w:t>
      </w:r>
      <w:bookmarkEnd w:id="5"/>
    </w:p>
    <w:bookmarkEnd w:id="6"/>
    <w:p w14:paraId="0FD7FA1C" w14:textId="77777777" w:rsidR="007C2D14" w:rsidRPr="007C2D14" w:rsidRDefault="007C2D14" w:rsidP="007C2D14">
      <w:pPr>
        <w:widowControl w:val="0"/>
        <w:autoSpaceDE w:val="0"/>
        <w:autoSpaceDN w:val="0"/>
        <w:spacing w:before="3" w:after="0" w:line="240" w:lineRule="auto"/>
        <w:rPr>
          <w:rFonts w:ascii="Times New Roman" w:eastAsia="Times New Roman" w:hAnsi="Times New Roman" w:cs="Times New Roman"/>
          <w:sz w:val="17"/>
        </w:rPr>
      </w:pPr>
    </w:p>
    <w:p w14:paraId="6BA2CE6C" w14:textId="77777777" w:rsidR="007C2D14" w:rsidRPr="007C2D14" w:rsidRDefault="007C2D14" w:rsidP="007C2D14">
      <w:pPr>
        <w:widowControl w:val="0"/>
        <w:autoSpaceDE w:val="0"/>
        <w:autoSpaceDN w:val="0"/>
        <w:spacing w:before="1" w:after="0" w:line="240" w:lineRule="auto"/>
        <w:ind w:left="450" w:firstLine="270"/>
        <w:jc w:val="both"/>
        <w:outlineLvl w:val="0"/>
        <w:rPr>
          <w:rFonts w:ascii="Times New Roman" w:eastAsia="Times New Roman" w:hAnsi="Times New Roman" w:cs="Times New Roman"/>
        </w:rPr>
      </w:pPr>
    </w:p>
    <w:p w14:paraId="5FD605A9" w14:textId="77777777" w:rsidR="007C2D14" w:rsidRPr="007C2D14" w:rsidRDefault="007C2D14" w:rsidP="007C2D14">
      <w:pPr>
        <w:widowControl w:val="0"/>
        <w:tabs>
          <w:tab w:val="left" w:pos="819"/>
        </w:tabs>
        <w:autoSpaceDE w:val="0"/>
        <w:autoSpaceDN w:val="0"/>
        <w:spacing w:before="1" w:after="0" w:line="240" w:lineRule="auto"/>
        <w:ind w:left="100"/>
        <w:outlineLvl w:val="0"/>
        <w:rPr>
          <w:rFonts w:ascii="Times New Roman" w:eastAsia="Times New Roman" w:hAnsi="Times New Roman" w:cs="Times New Roman"/>
          <w:b/>
          <w:bCs/>
          <w:sz w:val="24"/>
          <w:szCs w:val="24"/>
        </w:rPr>
      </w:pPr>
      <w:r w:rsidRPr="007C2D14">
        <w:rPr>
          <w:rFonts w:ascii="Times New Roman" w:eastAsia="Times New Roman" w:hAnsi="Times New Roman" w:cs="Times New Roman"/>
          <w:b/>
          <w:bCs/>
          <w:sz w:val="24"/>
          <w:szCs w:val="24"/>
        </w:rPr>
        <w:t>4</w:t>
      </w:r>
      <w:r w:rsidRPr="007C2D14">
        <w:rPr>
          <w:rFonts w:ascii="Times New Roman" w:eastAsia="Times New Roman" w:hAnsi="Times New Roman" w:cs="Times New Roman"/>
          <w:b/>
          <w:bCs/>
          <w:sz w:val="24"/>
          <w:szCs w:val="24"/>
        </w:rPr>
        <w:tab/>
        <w:t>Results</w:t>
      </w:r>
    </w:p>
    <w:p w14:paraId="30A40B1F" w14:textId="77777777" w:rsidR="007C2D14" w:rsidRPr="007C2D14" w:rsidRDefault="007C2D14" w:rsidP="007C2D14">
      <w:pPr>
        <w:widowControl w:val="0"/>
        <w:tabs>
          <w:tab w:val="left" w:pos="819"/>
        </w:tabs>
        <w:autoSpaceDE w:val="0"/>
        <w:autoSpaceDN w:val="0"/>
        <w:spacing w:before="1" w:after="0" w:line="240" w:lineRule="auto"/>
        <w:ind w:left="100"/>
        <w:outlineLvl w:val="0"/>
        <w:rPr>
          <w:rFonts w:ascii="Times New Roman" w:eastAsia="Times New Roman" w:hAnsi="Times New Roman" w:cs="Times New Roman"/>
          <w:b/>
          <w:bCs/>
          <w:sz w:val="24"/>
          <w:szCs w:val="24"/>
        </w:rPr>
      </w:pPr>
    </w:p>
    <w:p w14:paraId="204B7F3A" w14:textId="7FCE8ECC" w:rsidR="007C2D14" w:rsidRDefault="00F1424F" w:rsidP="0009027B">
      <w:pPr>
        <w:widowControl w:val="0"/>
        <w:autoSpaceDE w:val="0"/>
        <w:autoSpaceDN w:val="0"/>
        <w:spacing w:after="0" w:line="240" w:lineRule="auto"/>
        <w:ind w:left="90" w:firstLine="630"/>
        <w:jc w:val="both"/>
        <w:rPr>
          <w:rFonts w:ascii="Times New Roman" w:eastAsia="Times New Roman" w:hAnsi="Times New Roman" w:cs="Times New Roman"/>
        </w:rPr>
      </w:pPr>
      <w:proofErr w:type="gramStart"/>
      <w:r>
        <w:rPr>
          <w:rFonts w:ascii="Times New Roman" w:eastAsia="Times New Roman" w:hAnsi="Times New Roman" w:cs="Times New Roman"/>
        </w:rPr>
        <w:t>The</w:t>
      </w:r>
      <w:r w:rsidR="007C2D14" w:rsidRPr="007C2D14">
        <w:rPr>
          <w:rFonts w:ascii="Times New Roman" w:eastAsia="Times New Roman" w:hAnsi="Times New Roman" w:cs="Times New Roman"/>
        </w:rPr>
        <w:t xml:space="preserve"> majority of</w:t>
      </w:r>
      <w:proofErr w:type="gramEnd"/>
      <w:r w:rsidR="007C2D14" w:rsidRPr="007C2D14">
        <w:rPr>
          <w:rFonts w:ascii="Times New Roman" w:eastAsia="Times New Roman" w:hAnsi="Times New Roman" w:cs="Times New Roman"/>
        </w:rPr>
        <w:t xml:space="preserve"> comments were categorized as "revolutionary" (28%). This category accounted for the largest portion of the comments made indicat</w:t>
      </w:r>
      <w:r>
        <w:rPr>
          <w:rFonts w:ascii="Times New Roman" w:eastAsia="Times New Roman" w:hAnsi="Times New Roman" w:cs="Times New Roman"/>
        </w:rPr>
        <w:t>ing</w:t>
      </w:r>
      <w:r w:rsidR="007C2D14" w:rsidRPr="007C2D14">
        <w:rPr>
          <w:rFonts w:ascii="Times New Roman" w:eastAsia="Times New Roman" w:hAnsi="Times New Roman" w:cs="Times New Roman"/>
        </w:rPr>
        <w:t xml:space="preserve"> that some individuals saw the feature as a breakthrough in technology.</w:t>
      </w:r>
    </w:p>
    <w:p w14:paraId="0315433E" w14:textId="77777777" w:rsidR="001763DD" w:rsidRPr="007C2D14" w:rsidRDefault="001763DD" w:rsidP="007C2D14">
      <w:pPr>
        <w:widowControl w:val="0"/>
        <w:autoSpaceDE w:val="0"/>
        <w:autoSpaceDN w:val="0"/>
        <w:spacing w:after="0" w:line="240" w:lineRule="auto"/>
        <w:ind w:left="90"/>
        <w:jc w:val="both"/>
        <w:rPr>
          <w:rFonts w:ascii="Times New Roman" w:eastAsia="Times New Roman" w:hAnsi="Times New Roman" w:cs="Times New Roman"/>
        </w:rPr>
      </w:pPr>
    </w:p>
    <w:p w14:paraId="0B5C9B2E" w14:textId="4A1F9810" w:rsidR="007C2D14" w:rsidRDefault="007C2D14" w:rsidP="0009027B">
      <w:pPr>
        <w:widowControl w:val="0"/>
        <w:autoSpaceDE w:val="0"/>
        <w:autoSpaceDN w:val="0"/>
        <w:spacing w:after="0" w:line="240" w:lineRule="auto"/>
        <w:ind w:left="90" w:firstLine="630"/>
        <w:jc w:val="both"/>
        <w:rPr>
          <w:rFonts w:ascii="Times New Roman" w:eastAsia="Times New Roman" w:hAnsi="Times New Roman" w:cs="Times New Roman"/>
        </w:rPr>
      </w:pPr>
      <w:r w:rsidRPr="007C2D14">
        <w:rPr>
          <w:rFonts w:ascii="Times New Roman" w:eastAsia="Times New Roman" w:hAnsi="Times New Roman" w:cs="Times New Roman"/>
        </w:rPr>
        <w:t>The categories of "enlightening" (22%) and "curious" (18%) were also found to be prevalent, indicating that the public was largely interested in learning more about the feature and its potential impact. The categories of "ignorant" (2%) and "sarcastic" (8%) were also found to be present, indicating that some individuals were skeptical or lacked understanding of the feature's capabilities, or were using the post to express humor. The categories of "troll" (6%) and "witty" (16%) were found to be present in a small number of comments, showing that some individuals were making light of the situation or making clever observations about the new feature.</w:t>
      </w:r>
    </w:p>
    <w:p w14:paraId="3919843D" w14:textId="77777777" w:rsidR="004372A1" w:rsidRPr="007C2D14" w:rsidRDefault="004372A1" w:rsidP="007C2D14">
      <w:pPr>
        <w:widowControl w:val="0"/>
        <w:autoSpaceDE w:val="0"/>
        <w:autoSpaceDN w:val="0"/>
        <w:spacing w:after="0" w:line="240" w:lineRule="auto"/>
        <w:ind w:left="90"/>
        <w:jc w:val="both"/>
        <w:rPr>
          <w:rFonts w:ascii="Times New Roman" w:eastAsia="Times New Roman" w:hAnsi="Times New Roman" w:cs="Times New Roman"/>
        </w:rPr>
      </w:pPr>
    </w:p>
    <w:tbl>
      <w:tblPr>
        <w:tblW w:w="4212" w:type="dxa"/>
        <w:tblInd w:w="108" w:type="dxa"/>
        <w:tblLook w:val="04A0" w:firstRow="1" w:lastRow="0" w:firstColumn="1" w:lastColumn="0" w:noHBand="0" w:noVBand="1"/>
      </w:tblPr>
      <w:tblGrid>
        <w:gridCol w:w="1194"/>
        <w:gridCol w:w="1710"/>
        <w:gridCol w:w="1308"/>
      </w:tblGrid>
      <w:tr w:rsidR="007C2D14" w:rsidRPr="007C2D14" w14:paraId="4187968B" w14:textId="77777777" w:rsidTr="00D10EDB">
        <w:trPr>
          <w:trHeight w:val="420"/>
        </w:trPr>
        <w:tc>
          <w:tcPr>
            <w:tcW w:w="1194" w:type="dxa"/>
            <w:tcBorders>
              <w:top w:val="single" w:sz="4" w:space="0" w:color="auto"/>
              <w:left w:val="nil"/>
              <w:bottom w:val="single" w:sz="4" w:space="0" w:color="auto"/>
              <w:right w:val="nil"/>
            </w:tcBorders>
            <w:shd w:val="clear" w:color="auto" w:fill="auto"/>
            <w:noWrap/>
            <w:vAlign w:val="center"/>
            <w:hideMark/>
          </w:tcPr>
          <w:p w14:paraId="7AB9F5A5" w14:textId="72D3BB6E" w:rsidR="007C2D14" w:rsidRPr="007C2D14" w:rsidRDefault="007C2D14" w:rsidP="00826367">
            <w:pPr>
              <w:spacing w:after="0" w:line="240" w:lineRule="auto"/>
              <w:ind w:left="-126"/>
              <w:rPr>
                <w:rFonts w:ascii="Times New Roman" w:eastAsia="Times New Roman" w:hAnsi="Times New Roman" w:cs="Times New Roman"/>
                <w:b/>
                <w:bCs/>
                <w:color w:val="000000"/>
                <w:sz w:val="16"/>
                <w:szCs w:val="16"/>
              </w:rPr>
            </w:pPr>
            <w:r w:rsidRPr="007C2D14">
              <w:rPr>
                <w:rFonts w:ascii="Times New Roman" w:eastAsia="Times New Roman" w:hAnsi="Times New Roman" w:cs="Times New Roman"/>
              </w:rPr>
              <w:br w:type="column"/>
            </w:r>
            <w:r w:rsidR="00185287">
              <w:rPr>
                <w:rFonts w:ascii="Times New Roman" w:eastAsia="Times New Roman" w:hAnsi="Times New Roman" w:cs="Times New Roman"/>
              </w:rPr>
              <w:t xml:space="preserve"> </w:t>
            </w:r>
            <w:r w:rsidRPr="007C2D14">
              <w:rPr>
                <w:rFonts w:ascii="Times New Roman" w:eastAsia="Times New Roman" w:hAnsi="Times New Roman" w:cs="Times New Roman"/>
                <w:b/>
                <w:bCs/>
                <w:color w:val="000000"/>
                <w:sz w:val="16"/>
                <w:szCs w:val="24"/>
              </w:rPr>
              <w:t>Category</w:t>
            </w:r>
          </w:p>
        </w:tc>
        <w:tc>
          <w:tcPr>
            <w:tcW w:w="1710" w:type="dxa"/>
            <w:tcBorders>
              <w:top w:val="single" w:sz="4" w:space="0" w:color="auto"/>
              <w:left w:val="nil"/>
              <w:bottom w:val="single" w:sz="4" w:space="0" w:color="auto"/>
              <w:right w:val="nil"/>
            </w:tcBorders>
            <w:shd w:val="clear" w:color="auto" w:fill="auto"/>
            <w:vAlign w:val="center"/>
            <w:hideMark/>
          </w:tcPr>
          <w:p w14:paraId="4B11B526" w14:textId="77777777" w:rsidR="007C2D14" w:rsidRPr="007C2D14" w:rsidRDefault="007C2D14" w:rsidP="007C2D14">
            <w:pPr>
              <w:spacing w:after="0" w:line="240" w:lineRule="auto"/>
              <w:ind w:right="-106" w:hanging="109"/>
              <w:rPr>
                <w:rFonts w:ascii="Times New Roman" w:eastAsia="Times New Roman" w:hAnsi="Times New Roman" w:cs="Times New Roman"/>
                <w:b/>
                <w:bCs/>
                <w:color w:val="000000"/>
                <w:sz w:val="16"/>
                <w:szCs w:val="16"/>
              </w:rPr>
            </w:pPr>
            <w:r w:rsidRPr="007C2D14">
              <w:rPr>
                <w:rFonts w:ascii="Times New Roman" w:eastAsia="Times New Roman" w:hAnsi="Times New Roman" w:cs="Times New Roman"/>
                <w:b/>
                <w:bCs/>
                <w:color w:val="000000"/>
                <w:sz w:val="16"/>
                <w:szCs w:val="24"/>
              </w:rPr>
              <w:t>Category In Percentages</w:t>
            </w:r>
          </w:p>
        </w:tc>
        <w:tc>
          <w:tcPr>
            <w:tcW w:w="1308" w:type="dxa"/>
            <w:tcBorders>
              <w:top w:val="single" w:sz="4" w:space="0" w:color="auto"/>
              <w:left w:val="nil"/>
              <w:bottom w:val="single" w:sz="4" w:space="0" w:color="auto"/>
              <w:right w:val="nil"/>
            </w:tcBorders>
            <w:shd w:val="clear" w:color="auto" w:fill="auto"/>
            <w:vAlign w:val="center"/>
            <w:hideMark/>
          </w:tcPr>
          <w:p w14:paraId="015F568A" w14:textId="77777777" w:rsidR="007C2D14" w:rsidRPr="007C2D14" w:rsidRDefault="007C2D14" w:rsidP="00001570">
            <w:pPr>
              <w:spacing w:after="0" w:line="240" w:lineRule="auto"/>
              <w:ind w:left="286" w:right="-14"/>
              <w:jc w:val="right"/>
              <w:rPr>
                <w:rFonts w:ascii="Times New Roman" w:eastAsia="Times New Roman" w:hAnsi="Times New Roman" w:cs="Times New Roman"/>
                <w:b/>
                <w:bCs/>
                <w:color w:val="000000"/>
                <w:sz w:val="16"/>
                <w:szCs w:val="16"/>
              </w:rPr>
            </w:pPr>
            <w:r w:rsidRPr="007C2D14">
              <w:rPr>
                <w:rFonts w:ascii="Times New Roman" w:eastAsia="Times New Roman" w:hAnsi="Times New Roman" w:cs="Times New Roman"/>
                <w:b/>
                <w:bCs/>
                <w:color w:val="000000"/>
                <w:sz w:val="16"/>
                <w:szCs w:val="24"/>
              </w:rPr>
              <w:t>Count of Category</w:t>
            </w:r>
          </w:p>
        </w:tc>
      </w:tr>
      <w:tr w:rsidR="007C2D14" w:rsidRPr="007C2D14" w14:paraId="58D4DEAE" w14:textId="77777777" w:rsidTr="00D10EDB">
        <w:trPr>
          <w:trHeight w:val="288"/>
        </w:trPr>
        <w:tc>
          <w:tcPr>
            <w:tcW w:w="1194" w:type="dxa"/>
            <w:tcBorders>
              <w:top w:val="single" w:sz="4" w:space="0" w:color="auto"/>
              <w:left w:val="nil"/>
              <w:bottom w:val="nil"/>
              <w:right w:val="nil"/>
            </w:tcBorders>
            <w:shd w:val="clear" w:color="auto" w:fill="auto"/>
            <w:noWrap/>
            <w:vAlign w:val="center"/>
            <w:hideMark/>
          </w:tcPr>
          <w:p w14:paraId="09A724FF" w14:textId="0543C84F" w:rsidR="007C2D14" w:rsidRPr="007C2D14" w:rsidRDefault="00185287" w:rsidP="00826367">
            <w:pPr>
              <w:spacing w:after="0" w:line="240" w:lineRule="auto"/>
              <w:ind w:left="-126"/>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24"/>
              </w:rPr>
              <w:t xml:space="preserve"> </w:t>
            </w:r>
            <w:r w:rsidR="007C2D14" w:rsidRPr="007C2D14">
              <w:rPr>
                <w:rFonts w:ascii="Times New Roman" w:eastAsia="Times New Roman" w:hAnsi="Times New Roman" w:cs="Times New Roman"/>
                <w:b/>
                <w:bCs/>
                <w:color w:val="000000"/>
                <w:sz w:val="16"/>
                <w:szCs w:val="24"/>
              </w:rPr>
              <w:t>Curious</w:t>
            </w:r>
          </w:p>
        </w:tc>
        <w:tc>
          <w:tcPr>
            <w:tcW w:w="1710" w:type="dxa"/>
            <w:tcBorders>
              <w:top w:val="single" w:sz="4" w:space="0" w:color="auto"/>
              <w:left w:val="nil"/>
              <w:bottom w:val="nil"/>
              <w:right w:val="nil"/>
            </w:tcBorders>
            <w:shd w:val="clear" w:color="auto" w:fill="auto"/>
            <w:noWrap/>
            <w:vAlign w:val="center"/>
            <w:hideMark/>
          </w:tcPr>
          <w:p w14:paraId="6C43090D"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18</w:t>
            </w:r>
          </w:p>
        </w:tc>
        <w:tc>
          <w:tcPr>
            <w:tcW w:w="1308" w:type="dxa"/>
            <w:tcBorders>
              <w:top w:val="single" w:sz="4" w:space="0" w:color="auto"/>
              <w:left w:val="nil"/>
              <w:bottom w:val="nil"/>
              <w:right w:val="nil"/>
            </w:tcBorders>
            <w:shd w:val="clear" w:color="auto" w:fill="auto"/>
            <w:noWrap/>
            <w:vAlign w:val="center"/>
            <w:hideMark/>
          </w:tcPr>
          <w:p w14:paraId="62BF1D53"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9</w:t>
            </w:r>
          </w:p>
        </w:tc>
      </w:tr>
      <w:tr w:rsidR="007C2D14" w:rsidRPr="007C2D14" w14:paraId="7FBEDF7F" w14:textId="77777777" w:rsidTr="00D10EDB">
        <w:trPr>
          <w:trHeight w:val="288"/>
        </w:trPr>
        <w:tc>
          <w:tcPr>
            <w:tcW w:w="1194" w:type="dxa"/>
            <w:tcBorders>
              <w:top w:val="nil"/>
              <w:left w:val="nil"/>
              <w:bottom w:val="nil"/>
              <w:right w:val="nil"/>
            </w:tcBorders>
            <w:shd w:val="clear" w:color="auto" w:fill="auto"/>
            <w:noWrap/>
            <w:vAlign w:val="center"/>
            <w:hideMark/>
          </w:tcPr>
          <w:p w14:paraId="796F97C4" w14:textId="146832ED" w:rsidR="007C2D14" w:rsidRPr="007C2D14" w:rsidRDefault="00185287" w:rsidP="00826367">
            <w:pPr>
              <w:spacing w:after="0" w:line="240" w:lineRule="auto"/>
              <w:ind w:left="-126"/>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24"/>
              </w:rPr>
              <w:t xml:space="preserve"> </w:t>
            </w:r>
            <w:r w:rsidR="007C2D14" w:rsidRPr="007C2D14">
              <w:rPr>
                <w:rFonts w:ascii="Times New Roman" w:eastAsia="Times New Roman" w:hAnsi="Times New Roman" w:cs="Times New Roman"/>
                <w:b/>
                <w:bCs/>
                <w:color w:val="000000"/>
                <w:sz w:val="16"/>
                <w:szCs w:val="24"/>
              </w:rPr>
              <w:t>Enlightening</w:t>
            </w:r>
          </w:p>
        </w:tc>
        <w:tc>
          <w:tcPr>
            <w:tcW w:w="1710" w:type="dxa"/>
            <w:tcBorders>
              <w:top w:val="nil"/>
              <w:left w:val="nil"/>
              <w:bottom w:val="nil"/>
              <w:right w:val="nil"/>
            </w:tcBorders>
            <w:shd w:val="clear" w:color="auto" w:fill="auto"/>
            <w:noWrap/>
            <w:vAlign w:val="center"/>
            <w:hideMark/>
          </w:tcPr>
          <w:p w14:paraId="491E433F"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22</w:t>
            </w:r>
          </w:p>
        </w:tc>
        <w:tc>
          <w:tcPr>
            <w:tcW w:w="1308" w:type="dxa"/>
            <w:tcBorders>
              <w:top w:val="nil"/>
              <w:left w:val="nil"/>
              <w:bottom w:val="nil"/>
              <w:right w:val="nil"/>
            </w:tcBorders>
            <w:shd w:val="clear" w:color="auto" w:fill="auto"/>
            <w:noWrap/>
            <w:vAlign w:val="center"/>
            <w:hideMark/>
          </w:tcPr>
          <w:p w14:paraId="2906AA45"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11</w:t>
            </w:r>
          </w:p>
        </w:tc>
      </w:tr>
      <w:tr w:rsidR="007C2D14" w:rsidRPr="007C2D14" w14:paraId="09807B6E" w14:textId="77777777" w:rsidTr="00D10EDB">
        <w:trPr>
          <w:trHeight w:val="288"/>
        </w:trPr>
        <w:tc>
          <w:tcPr>
            <w:tcW w:w="1194" w:type="dxa"/>
            <w:tcBorders>
              <w:top w:val="nil"/>
              <w:left w:val="nil"/>
              <w:bottom w:val="nil"/>
              <w:right w:val="nil"/>
            </w:tcBorders>
            <w:shd w:val="clear" w:color="auto" w:fill="auto"/>
            <w:noWrap/>
            <w:vAlign w:val="center"/>
            <w:hideMark/>
          </w:tcPr>
          <w:p w14:paraId="58910173" w14:textId="7C7678B9" w:rsidR="007C2D14" w:rsidRPr="007C2D14" w:rsidRDefault="00185287" w:rsidP="00826367">
            <w:pPr>
              <w:spacing w:after="0" w:line="240" w:lineRule="auto"/>
              <w:ind w:left="-126"/>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24"/>
              </w:rPr>
              <w:t xml:space="preserve"> </w:t>
            </w:r>
            <w:r w:rsidR="007C2D14" w:rsidRPr="007C2D14">
              <w:rPr>
                <w:rFonts w:ascii="Times New Roman" w:eastAsia="Times New Roman" w:hAnsi="Times New Roman" w:cs="Times New Roman"/>
                <w:b/>
                <w:bCs/>
                <w:color w:val="000000"/>
                <w:sz w:val="16"/>
                <w:szCs w:val="24"/>
              </w:rPr>
              <w:t>Ignorant</w:t>
            </w:r>
          </w:p>
        </w:tc>
        <w:tc>
          <w:tcPr>
            <w:tcW w:w="1710" w:type="dxa"/>
            <w:tcBorders>
              <w:top w:val="nil"/>
              <w:left w:val="nil"/>
              <w:bottom w:val="nil"/>
              <w:right w:val="nil"/>
            </w:tcBorders>
            <w:shd w:val="clear" w:color="auto" w:fill="auto"/>
            <w:noWrap/>
            <w:vAlign w:val="center"/>
            <w:hideMark/>
          </w:tcPr>
          <w:p w14:paraId="4DF16B6C"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2</w:t>
            </w:r>
          </w:p>
        </w:tc>
        <w:tc>
          <w:tcPr>
            <w:tcW w:w="1308" w:type="dxa"/>
            <w:tcBorders>
              <w:top w:val="nil"/>
              <w:left w:val="nil"/>
              <w:bottom w:val="nil"/>
              <w:right w:val="nil"/>
            </w:tcBorders>
            <w:shd w:val="clear" w:color="auto" w:fill="auto"/>
            <w:noWrap/>
            <w:vAlign w:val="center"/>
            <w:hideMark/>
          </w:tcPr>
          <w:p w14:paraId="41B2F57C"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1</w:t>
            </w:r>
          </w:p>
        </w:tc>
      </w:tr>
      <w:tr w:rsidR="007C2D14" w:rsidRPr="007C2D14" w14:paraId="41D58AD9" w14:textId="77777777" w:rsidTr="00D10EDB">
        <w:trPr>
          <w:trHeight w:val="288"/>
        </w:trPr>
        <w:tc>
          <w:tcPr>
            <w:tcW w:w="1194" w:type="dxa"/>
            <w:tcBorders>
              <w:top w:val="nil"/>
              <w:left w:val="nil"/>
              <w:bottom w:val="nil"/>
              <w:right w:val="nil"/>
            </w:tcBorders>
            <w:shd w:val="clear" w:color="auto" w:fill="auto"/>
            <w:noWrap/>
            <w:vAlign w:val="center"/>
            <w:hideMark/>
          </w:tcPr>
          <w:p w14:paraId="210BD539" w14:textId="68024E1C" w:rsidR="007C2D14" w:rsidRPr="007C2D14" w:rsidRDefault="00185287" w:rsidP="00826367">
            <w:pPr>
              <w:spacing w:after="0" w:line="240" w:lineRule="auto"/>
              <w:ind w:left="-126"/>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24"/>
              </w:rPr>
              <w:t xml:space="preserve"> </w:t>
            </w:r>
            <w:r w:rsidR="007C2D14" w:rsidRPr="007C2D14">
              <w:rPr>
                <w:rFonts w:ascii="Times New Roman" w:eastAsia="Times New Roman" w:hAnsi="Times New Roman" w:cs="Times New Roman"/>
                <w:b/>
                <w:bCs/>
                <w:color w:val="000000"/>
                <w:sz w:val="16"/>
                <w:szCs w:val="24"/>
              </w:rPr>
              <w:t>Revolutionary</w:t>
            </w:r>
          </w:p>
        </w:tc>
        <w:tc>
          <w:tcPr>
            <w:tcW w:w="1710" w:type="dxa"/>
            <w:tcBorders>
              <w:top w:val="nil"/>
              <w:left w:val="nil"/>
              <w:bottom w:val="nil"/>
              <w:right w:val="nil"/>
            </w:tcBorders>
            <w:shd w:val="clear" w:color="auto" w:fill="auto"/>
            <w:noWrap/>
            <w:vAlign w:val="center"/>
            <w:hideMark/>
          </w:tcPr>
          <w:p w14:paraId="5DFFB044"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28</w:t>
            </w:r>
          </w:p>
        </w:tc>
        <w:tc>
          <w:tcPr>
            <w:tcW w:w="1308" w:type="dxa"/>
            <w:tcBorders>
              <w:top w:val="nil"/>
              <w:left w:val="nil"/>
              <w:bottom w:val="nil"/>
              <w:right w:val="nil"/>
            </w:tcBorders>
            <w:shd w:val="clear" w:color="auto" w:fill="auto"/>
            <w:noWrap/>
            <w:vAlign w:val="center"/>
            <w:hideMark/>
          </w:tcPr>
          <w:p w14:paraId="351A0243"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14</w:t>
            </w:r>
          </w:p>
        </w:tc>
      </w:tr>
      <w:tr w:rsidR="007C2D14" w:rsidRPr="007C2D14" w14:paraId="5105E70D" w14:textId="77777777" w:rsidTr="00D10EDB">
        <w:trPr>
          <w:trHeight w:val="288"/>
        </w:trPr>
        <w:tc>
          <w:tcPr>
            <w:tcW w:w="1194" w:type="dxa"/>
            <w:tcBorders>
              <w:top w:val="nil"/>
              <w:left w:val="nil"/>
              <w:bottom w:val="nil"/>
              <w:right w:val="nil"/>
            </w:tcBorders>
            <w:shd w:val="clear" w:color="auto" w:fill="auto"/>
            <w:noWrap/>
            <w:vAlign w:val="center"/>
            <w:hideMark/>
          </w:tcPr>
          <w:p w14:paraId="383C7DC0" w14:textId="3B7B8095" w:rsidR="007C2D14" w:rsidRPr="007C2D14" w:rsidRDefault="00185287" w:rsidP="00826367">
            <w:pPr>
              <w:spacing w:after="0" w:line="240" w:lineRule="auto"/>
              <w:ind w:left="-126"/>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24"/>
              </w:rPr>
              <w:t xml:space="preserve"> </w:t>
            </w:r>
            <w:r w:rsidR="007C2D14" w:rsidRPr="007C2D14">
              <w:rPr>
                <w:rFonts w:ascii="Times New Roman" w:eastAsia="Times New Roman" w:hAnsi="Times New Roman" w:cs="Times New Roman"/>
                <w:b/>
                <w:bCs/>
                <w:color w:val="000000"/>
                <w:sz w:val="16"/>
                <w:szCs w:val="24"/>
              </w:rPr>
              <w:t>Sarcastic</w:t>
            </w:r>
          </w:p>
        </w:tc>
        <w:tc>
          <w:tcPr>
            <w:tcW w:w="1710" w:type="dxa"/>
            <w:tcBorders>
              <w:top w:val="nil"/>
              <w:left w:val="nil"/>
              <w:bottom w:val="nil"/>
              <w:right w:val="nil"/>
            </w:tcBorders>
            <w:shd w:val="clear" w:color="auto" w:fill="auto"/>
            <w:noWrap/>
            <w:vAlign w:val="center"/>
            <w:hideMark/>
          </w:tcPr>
          <w:p w14:paraId="03B0FD34"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8</w:t>
            </w:r>
          </w:p>
        </w:tc>
        <w:tc>
          <w:tcPr>
            <w:tcW w:w="1308" w:type="dxa"/>
            <w:tcBorders>
              <w:top w:val="nil"/>
              <w:left w:val="nil"/>
              <w:bottom w:val="nil"/>
              <w:right w:val="nil"/>
            </w:tcBorders>
            <w:shd w:val="clear" w:color="auto" w:fill="auto"/>
            <w:noWrap/>
            <w:vAlign w:val="center"/>
            <w:hideMark/>
          </w:tcPr>
          <w:p w14:paraId="37EE6E30"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4</w:t>
            </w:r>
          </w:p>
        </w:tc>
      </w:tr>
      <w:tr w:rsidR="007C2D14" w:rsidRPr="007C2D14" w14:paraId="153877AB" w14:textId="77777777" w:rsidTr="00D10EDB">
        <w:trPr>
          <w:trHeight w:val="288"/>
        </w:trPr>
        <w:tc>
          <w:tcPr>
            <w:tcW w:w="1194" w:type="dxa"/>
            <w:tcBorders>
              <w:top w:val="nil"/>
              <w:left w:val="nil"/>
              <w:bottom w:val="nil"/>
              <w:right w:val="nil"/>
            </w:tcBorders>
            <w:shd w:val="clear" w:color="auto" w:fill="auto"/>
            <w:noWrap/>
            <w:vAlign w:val="center"/>
            <w:hideMark/>
          </w:tcPr>
          <w:p w14:paraId="6A7DBFBA" w14:textId="0C00AA00" w:rsidR="007C2D14" w:rsidRPr="007C2D14" w:rsidRDefault="00185287" w:rsidP="00826367">
            <w:pPr>
              <w:spacing w:after="0" w:line="240" w:lineRule="auto"/>
              <w:ind w:left="-126"/>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24"/>
              </w:rPr>
              <w:t xml:space="preserve"> </w:t>
            </w:r>
            <w:r w:rsidR="007C2D14" w:rsidRPr="007C2D14">
              <w:rPr>
                <w:rFonts w:ascii="Times New Roman" w:eastAsia="Times New Roman" w:hAnsi="Times New Roman" w:cs="Times New Roman"/>
                <w:b/>
                <w:bCs/>
                <w:color w:val="000000"/>
                <w:sz w:val="16"/>
                <w:szCs w:val="24"/>
              </w:rPr>
              <w:t>Troll</w:t>
            </w:r>
          </w:p>
        </w:tc>
        <w:tc>
          <w:tcPr>
            <w:tcW w:w="1710" w:type="dxa"/>
            <w:tcBorders>
              <w:top w:val="nil"/>
              <w:left w:val="nil"/>
              <w:bottom w:val="nil"/>
              <w:right w:val="nil"/>
            </w:tcBorders>
            <w:shd w:val="clear" w:color="auto" w:fill="auto"/>
            <w:noWrap/>
            <w:vAlign w:val="center"/>
            <w:hideMark/>
          </w:tcPr>
          <w:p w14:paraId="753132E3"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6</w:t>
            </w:r>
          </w:p>
        </w:tc>
        <w:tc>
          <w:tcPr>
            <w:tcW w:w="1308" w:type="dxa"/>
            <w:tcBorders>
              <w:top w:val="nil"/>
              <w:left w:val="nil"/>
              <w:bottom w:val="nil"/>
              <w:right w:val="nil"/>
            </w:tcBorders>
            <w:shd w:val="clear" w:color="auto" w:fill="auto"/>
            <w:noWrap/>
            <w:vAlign w:val="center"/>
            <w:hideMark/>
          </w:tcPr>
          <w:p w14:paraId="7B7A1304"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3</w:t>
            </w:r>
          </w:p>
        </w:tc>
      </w:tr>
      <w:tr w:rsidR="007C2D14" w:rsidRPr="007C2D14" w14:paraId="40204BC7" w14:textId="77777777" w:rsidTr="00D10EDB">
        <w:trPr>
          <w:trHeight w:val="288"/>
        </w:trPr>
        <w:tc>
          <w:tcPr>
            <w:tcW w:w="1194" w:type="dxa"/>
            <w:tcBorders>
              <w:top w:val="nil"/>
              <w:left w:val="nil"/>
              <w:bottom w:val="single" w:sz="4" w:space="0" w:color="auto"/>
              <w:right w:val="nil"/>
            </w:tcBorders>
            <w:shd w:val="clear" w:color="auto" w:fill="auto"/>
            <w:noWrap/>
            <w:vAlign w:val="center"/>
            <w:hideMark/>
          </w:tcPr>
          <w:p w14:paraId="32538E4C" w14:textId="10867BA0" w:rsidR="007C2D14" w:rsidRPr="007C2D14" w:rsidRDefault="00185287" w:rsidP="00826367">
            <w:pPr>
              <w:spacing w:after="0" w:line="240" w:lineRule="auto"/>
              <w:ind w:left="-126"/>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24"/>
              </w:rPr>
              <w:t xml:space="preserve"> </w:t>
            </w:r>
            <w:r w:rsidR="007C2D14" w:rsidRPr="007C2D14">
              <w:rPr>
                <w:rFonts w:ascii="Times New Roman" w:eastAsia="Times New Roman" w:hAnsi="Times New Roman" w:cs="Times New Roman"/>
                <w:b/>
                <w:bCs/>
                <w:color w:val="000000"/>
                <w:sz w:val="16"/>
                <w:szCs w:val="24"/>
              </w:rPr>
              <w:t>Witty</w:t>
            </w:r>
          </w:p>
        </w:tc>
        <w:tc>
          <w:tcPr>
            <w:tcW w:w="1710" w:type="dxa"/>
            <w:tcBorders>
              <w:top w:val="nil"/>
              <w:left w:val="nil"/>
              <w:bottom w:val="single" w:sz="4" w:space="0" w:color="auto"/>
              <w:right w:val="nil"/>
            </w:tcBorders>
            <w:shd w:val="clear" w:color="auto" w:fill="auto"/>
            <w:noWrap/>
            <w:vAlign w:val="center"/>
            <w:hideMark/>
          </w:tcPr>
          <w:p w14:paraId="4A86D5C5"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16</w:t>
            </w:r>
          </w:p>
        </w:tc>
        <w:tc>
          <w:tcPr>
            <w:tcW w:w="1308" w:type="dxa"/>
            <w:tcBorders>
              <w:top w:val="nil"/>
              <w:left w:val="nil"/>
              <w:bottom w:val="single" w:sz="4" w:space="0" w:color="auto"/>
              <w:right w:val="nil"/>
            </w:tcBorders>
            <w:shd w:val="clear" w:color="auto" w:fill="auto"/>
            <w:noWrap/>
            <w:vAlign w:val="center"/>
            <w:hideMark/>
          </w:tcPr>
          <w:p w14:paraId="31C3D071" w14:textId="77777777" w:rsidR="007C2D14" w:rsidRPr="007C2D14" w:rsidRDefault="007C2D14" w:rsidP="007C2D14">
            <w:pPr>
              <w:spacing w:after="0" w:line="240" w:lineRule="auto"/>
              <w:jc w:val="right"/>
              <w:rPr>
                <w:rFonts w:ascii="Times New Roman" w:eastAsia="Times New Roman" w:hAnsi="Times New Roman" w:cs="Times New Roman"/>
                <w:color w:val="000000"/>
                <w:sz w:val="16"/>
                <w:szCs w:val="16"/>
              </w:rPr>
            </w:pPr>
            <w:r w:rsidRPr="007C2D14">
              <w:rPr>
                <w:rFonts w:ascii="Times New Roman" w:eastAsia="Times New Roman" w:hAnsi="Times New Roman" w:cs="Times New Roman"/>
                <w:color w:val="000000"/>
                <w:sz w:val="16"/>
                <w:szCs w:val="24"/>
              </w:rPr>
              <w:t>8</w:t>
            </w:r>
          </w:p>
        </w:tc>
      </w:tr>
    </w:tbl>
    <w:p w14:paraId="3207EB22" w14:textId="166FC6FB" w:rsidR="007C2D14" w:rsidRDefault="007C2D14" w:rsidP="003C3F91">
      <w:pPr>
        <w:widowControl w:val="0"/>
        <w:autoSpaceDE w:val="0"/>
        <w:autoSpaceDN w:val="0"/>
        <w:spacing w:after="0" w:line="197" w:lineRule="exact"/>
        <w:ind w:left="272"/>
        <w:rPr>
          <w:rFonts w:ascii="Times New Roman" w:eastAsia="Times New Roman" w:hAnsi="Times New Roman" w:cs="Times New Roman"/>
          <w:sz w:val="20"/>
        </w:rPr>
      </w:pPr>
      <w:r w:rsidRPr="007C2D14">
        <w:rPr>
          <w:rFonts w:ascii="Times New Roman" w:eastAsia="Times New Roman" w:hAnsi="Times New Roman" w:cs="Times New Roman"/>
          <w:sz w:val="20"/>
        </w:rPr>
        <w:t>Table 2. Categories in Percentages</w:t>
      </w:r>
    </w:p>
    <w:p w14:paraId="59314434" w14:textId="77777777" w:rsidR="009E5AFA" w:rsidRPr="007C2D14" w:rsidRDefault="009E5AFA" w:rsidP="003C3F91">
      <w:pPr>
        <w:widowControl w:val="0"/>
        <w:autoSpaceDE w:val="0"/>
        <w:autoSpaceDN w:val="0"/>
        <w:spacing w:after="0" w:line="197" w:lineRule="exact"/>
        <w:ind w:left="272"/>
        <w:rPr>
          <w:rFonts w:ascii="Times New Roman" w:eastAsia="Times New Roman" w:hAnsi="Times New Roman" w:cs="Times New Roman"/>
          <w:sz w:val="20"/>
        </w:rPr>
      </w:pPr>
    </w:p>
    <w:p w14:paraId="74D44905" w14:textId="4038F14E" w:rsidR="007C2D14" w:rsidRDefault="007C2D14" w:rsidP="00D10EDB">
      <w:pPr>
        <w:widowControl w:val="0"/>
        <w:autoSpaceDE w:val="0"/>
        <w:autoSpaceDN w:val="0"/>
        <w:spacing w:before="201" w:after="0" w:line="266" w:lineRule="auto"/>
        <w:ind w:left="180"/>
        <w:rPr>
          <w:rFonts w:ascii="Times New Roman" w:eastAsia="Times New Roman" w:hAnsi="Times New Roman" w:cs="Times New Roman"/>
        </w:rPr>
      </w:pPr>
      <w:r w:rsidRPr="007C2D14">
        <w:rPr>
          <w:rFonts w:ascii="Times New Roman" w:eastAsia="Times New Roman" w:hAnsi="Times New Roman" w:cs="Times New Roman"/>
          <w:noProof/>
        </w:rPr>
        <w:drawing>
          <wp:inline distT="0" distB="0" distL="0" distR="0" wp14:anchorId="45A509B7" wp14:editId="67728A45">
            <wp:extent cx="2825750" cy="2179320"/>
            <wp:effectExtent l="0" t="0" r="0" b="0"/>
            <wp:docPr id="1" name="Chart 1">
              <a:extLst xmlns:a="http://schemas.openxmlformats.org/drawingml/2006/main">
                <a:ext uri="{FF2B5EF4-FFF2-40B4-BE49-F238E27FC236}">
                  <a16:creationId xmlns:a16="http://schemas.microsoft.com/office/drawing/2014/main" id="{12DB4E78-1E05-71C9-DF9E-51F689741C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8E0BEF" w14:textId="7333E466" w:rsidR="003C3F91" w:rsidRPr="003C3F91" w:rsidRDefault="003C3F91" w:rsidP="003C3F91">
      <w:pPr>
        <w:widowControl w:val="0"/>
        <w:autoSpaceDE w:val="0"/>
        <w:autoSpaceDN w:val="0"/>
        <w:spacing w:after="0" w:line="197" w:lineRule="exact"/>
        <w:ind w:left="272"/>
        <w:rPr>
          <w:rFonts w:ascii="Times New Roman" w:eastAsia="Times New Roman" w:hAnsi="Times New Roman" w:cs="Times New Roman"/>
          <w:sz w:val="20"/>
        </w:rPr>
      </w:pPr>
      <w:r w:rsidRPr="003C3F91">
        <w:rPr>
          <w:rFonts w:ascii="Times New Roman" w:eastAsia="Times New Roman" w:hAnsi="Times New Roman" w:cs="Times New Roman"/>
          <w:sz w:val="20"/>
        </w:rPr>
        <w:t xml:space="preserve">Figure 1: </w:t>
      </w:r>
      <w:r w:rsidRPr="007C2D14">
        <w:rPr>
          <w:rFonts w:ascii="Times New Roman" w:eastAsia="Times New Roman" w:hAnsi="Times New Roman" w:cs="Times New Roman"/>
          <w:sz w:val="20"/>
        </w:rPr>
        <w:t>Categories in Percentages</w:t>
      </w:r>
    </w:p>
    <w:p w14:paraId="15693FCF" w14:textId="77777777" w:rsidR="003C3F91" w:rsidRPr="007C2D14" w:rsidRDefault="003C3F91" w:rsidP="007C2D14">
      <w:pPr>
        <w:widowControl w:val="0"/>
        <w:autoSpaceDE w:val="0"/>
        <w:autoSpaceDN w:val="0"/>
        <w:spacing w:before="201" w:after="0" w:line="266" w:lineRule="auto"/>
        <w:ind w:right="154"/>
        <w:rPr>
          <w:rFonts w:ascii="Times New Roman" w:eastAsia="Times New Roman" w:hAnsi="Times New Roman" w:cs="Times New Roman"/>
        </w:rPr>
      </w:pPr>
    </w:p>
    <w:p w14:paraId="0F024493" w14:textId="784313C3" w:rsidR="007C2D14" w:rsidRDefault="000C14A1" w:rsidP="0009027B">
      <w:pPr>
        <w:widowControl w:val="0"/>
        <w:autoSpaceDE w:val="0"/>
        <w:autoSpaceDN w:val="0"/>
        <w:spacing w:after="0" w:line="240" w:lineRule="auto"/>
        <w:ind w:left="90" w:right="-360" w:firstLine="630"/>
        <w:jc w:val="both"/>
        <w:rPr>
          <w:rFonts w:ascii="Times New Roman" w:eastAsia="Times New Roman" w:hAnsi="Times New Roman" w:cs="Times New Roman"/>
        </w:rPr>
      </w:pPr>
      <w:r>
        <w:rPr>
          <w:rFonts w:ascii="Times New Roman" w:eastAsia="Times New Roman" w:hAnsi="Times New Roman" w:cs="Times New Roman"/>
        </w:rPr>
        <w:t>As mentioned in section 3.1</w:t>
      </w:r>
      <w:r w:rsidR="007C2D14" w:rsidRPr="007C2D14">
        <w:rPr>
          <w:rFonts w:ascii="Times New Roman" w:eastAsia="Times New Roman" w:hAnsi="Times New Roman" w:cs="Times New Roman"/>
        </w:rPr>
        <w:t>,</w:t>
      </w:r>
      <w:r>
        <w:rPr>
          <w:rFonts w:ascii="Times New Roman" w:eastAsia="Times New Roman" w:hAnsi="Times New Roman" w:cs="Times New Roman"/>
        </w:rPr>
        <w:t xml:space="preserve"> each category would be further divided to capture the need for the feature</w:t>
      </w:r>
      <w:r w:rsidR="00030514">
        <w:rPr>
          <w:rFonts w:ascii="Times New Roman" w:eastAsia="Times New Roman" w:hAnsi="Times New Roman" w:cs="Times New Roman"/>
        </w:rPr>
        <w:t xml:space="preserve">, it is clear that </w:t>
      </w:r>
      <w:r w:rsidR="007C2D14" w:rsidRPr="007C2D14">
        <w:rPr>
          <w:rFonts w:ascii="Times New Roman" w:eastAsia="Times New Roman" w:hAnsi="Times New Roman" w:cs="Times New Roman"/>
        </w:rPr>
        <w:t>60% are against it. 14% of the comments are for the need for an eye contact feature. 4% of the comments are both against and for with the majority being against it. 20% of the comments can't say. The percentage of comments for and against the eye contact feature is 2%.</w:t>
      </w:r>
    </w:p>
    <w:p w14:paraId="1342FB51" w14:textId="77777777" w:rsidR="002615EE" w:rsidRPr="007C2D14" w:rsidRDefault="002615EE" w:rsidP="007C2D14">
      <w:pPr>
        <w:widowControl w:val="0"/>
        <w:autoSpaceDE w:val="0"/>
        <w:autoSpaceDN w:val="0"/>
        <w:spacing w:after="0" w:line="240" w:lineRule="auto"/>
        <w:jc w:val="both"/>
        <w:rPr>
          <w:rFonts w:ascii="Times New Roman" w:eastAsia="Times New Roman" w:hAnsi="Times New Roman" w:cs="Times New Roman"/>
          <w:b/>
          <w:bCs/>
          <w:sz w:val="16"/>
        </w:rPr>
      </w:pPr>
    </w:p>
    <w:tbl>
      <w:tblPr>
        <w:tblW w:w="4590" w:type="dxa"/>
        <w:tblLook w:val="04A0" w:firstRow="1" w:lastRow="0" w:firstColumn="1" w:lastColumn="0" w:noHBand="0" w:noVBand="1"/>
      </w:tblPr>
      <w:tblGrid>
        <w:gridCol w:w="2436"/>
        <w:gridCol w:w="960"/>
        <w:gridCol w:w="1194"/>
      </w:tblGrid>
      <w:tr w:rsidR="007C2D14" w:rsidRPr="007C2D14" w14:paraId="419AEEC5" w14:textId="77777777" w:rsidTr="008D702C">
        <w:trPr>
          <w:trHeight w:val="440"/>
        </w:trPr>
        <w:tc>
          <w:tcPr>
            <w:tcW w:w="2436" w:type="dxa"/>
            <w:tcBorders>
              <w:top w:val="single" w:sz="4" w:space="0" w:color="auto"/>
              <w:left w:val="nil"/>
              <w:bottom w:val="single" w:sz="4" w:space="0" w:color="auto"/>
              <w:right w:val="nil"/>
            </w:tcBorders>
            <w:shd w:val="clear" w:color="auto" w:fill="auto"/>
            <w:vAlign w:val="bottom"/>
            <w:hideMark/>
          </w:tcPr>
          <w:p w14:paraId="650D6356" w14:textId="39320981"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bookmarkStart w:id="7" w:name="_Hlk127002285"/>
            <w:r w:rsidRPr="007C2D14">
              <w:rPr>
                <w:rFonts w:ascii="Times New Roman" w:eastAsia="Times New Roman" w:hAnsi="Times New Roman" w:cs="Times New Roman"/>
                <w:b/>
                <w:bCs/>
                <w:sz w:val="16"/>
              </w:rPr>
              <w:t xml:space="preserve">The direction of comments on the need for </w:t>
            </w:r>
            <w:r w:rsidR="00376A62">
              <w:rPr>
                <w:rFonts w:ascii="Times New Roman" w:eastAsia="Times New Roman" w:hAnsi="Times New Roman" w:cs="Times New Roman"/>
                <w:b/>
                <w:bCs/>
                <w:sz w:val="16"/>
              </w:rPr>
              <w:t xml:space="preserve">an </w:t>
            </w:r>
            <w:r w:rsidRPr="007C2D14">
              <w:rPr>
                <w:rFonts w:ascii="Times New Roman" w:eastAsia="Times New Roman" w:hAnsi="Times New Roman" w:cs="Times New Roman"/>
                <w:b/>
                <w:bCs/>
                <w:sz w:val="16"/>
              </w:rPr>
              <w:t>eye contact feature</w:t>
            </w:r>
            <w:bookmarkEnd w:id="7"/>
          </w:p>
        </w:tc>
        <w:tc>
          <w:tcPr>
            <w:tcW w:w="960" w:type="dxa"/>
            <w:tcBorders>
              <w:top w:val="single" w:sz="4" w:space="0" w:color="auto"/>
              <w:left w:val="nil"/>
              <w:bottom w:val="single" w:sz="4" w:space="0" w:color="auto"/>
              <w:right w:val="nil"/>
            </w:tcBorders>
            <w:shd w:val="clear" w:color="auto" w:fill="auto"/>
            <w:vAlign w:val="bottom"/>
            <w:hideMark/>
          </w:tcPr>
          <w:p w14:paraId="4DA8D353"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r w:rsidRPr="007C2D14">
              <w:rPr>
                <w:rFonts w:ascii="Times New Roman" w:eastAsia="Times New Roman" w:hAnsi="Times New Roman" w:cs="Times New Roman"/>
                <w:b/>
                <w:bCs/>
                <w:sz w:val="16"/>
              </w:rPr>
              <w:t>Count</w:t>
            </w:r>
          </w:p>
        </w:tc>
        <w:tc>
          <w:tcPr>
            <w:tcW w:w="1194" w:type="dxa"/>
            <w:tcBorders>
              <w:top w:val="single" w:sz="4" w:space="0" w:color="auto"/>
              <w:left w:val="nil"/>
              <w:bottom w:val="single" w:sz="4" w:space="0" w:color="auto"/>
              <w:right w:val="nil"/>
            </w:tcBorders>
            <w:shd w:val="clear" w:color="auto" w:fill="auto"/>
            <w:vAlign w:val="bottom"/>
            <w:hideMark/>
          </w:tcPr>
          <w:p w14:paraId="60C0055F"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r w:rsidRPr="007C2D14">
              <w:rPr>
                <w:rFonts w:ascii="Times New Roman" w:eastAsia="Times New Roman" w:hAnsi="Times New Roman" w:cs="Times New Roman"/>
                <w:b/>
                <w:bCs/>
                <w:sz w:val="16"/>
              </w:rPr>
              <w:t>Count in Percentages</w:t>
            </w:r>
          </w:p>
        </w:tc>
      </w:tr>
      <w:tr w:rsidR="007C2D14" w:rsidRPr="007C2D14" w14:paraId="1B53AEB5" w14:textId="77777777" w:rsidTr="008D702C">
        <w:trPr>
          <w:trHeight w:val="288"/>
        </w:trPr>
        <w:tc>
          <w:tcPr>
            <w:tcW w:w="2436" w:type="dxa"/>
            <w:tcBorders>
              <w:top w:val="single" w:sz="4" w:space="0" w:color="auto"/>
              <w:left w:val="nil"/>
              <w:bottom w:val="nil"/>
              <w:right w:val="nil"/>
            </w:tcBorders>
            <w:shd w:val="clear" w:color="auto" w:fill="auto"/>
            <w:vAlign w:val="bottom"/>
            <w:hideMark/>
          </w:tcPr>
          <w:p w14:paraId="6FC6CC90"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Against </w:t>
            </w:r>
          </w:p>
        </w:tc>
        <w:tc>
          <w:tcPr>
            <w:tcW w:w="960" w:type="dxa"/>
            <w:tcBorders>
              <w:top w:val="single" w:sz="4" w:space="0" w:color="auto"/>
              <w:left w:val="nil"/>
              <w:bottom w:val="nil"/>
              <w:right w:val="nil"/>
            </w:tcBorders>
            <w:shd w:val="clear" w:color="auto" w:fill="auto"/>
            <w:noWrap/>
            <w:vAlign w:val="bottom"/>
            <w:hideMark/>
          </w:tcPr>
          <w:p w14:paraId="38A297B7"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30</w:t>
            </w:r>
          </w:p>
        </w:tc>
        <w:tc>
          <w:tcPr>
            <w:tcW w:w="1194" w:type="dxa"/>
            <w:tcBorders>
              <w:top w:val="single" w:sz="4" w:space="0" w:color="auto"/>
              <w:left w:val="nil"/>
              <w:bottom w:val="nil"/>
              <w:right w:val="nil"/>
            </w:tcBorders>
            <w:shd w:val="clear" w:color="auto" w:fill="auto"/>
            <w:noWrap/>
            <w:vAlign w:val="bottom"/>
            <w:hideMark/>
          </w:tcPr>
          <w:p w14:paraId="50A3146E"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60</w:t>
            </w:r>
          </w:p>
        </w:tc>
      </w:tr>
      <w:tr w:rsidR="007C2D14" w:rsidRPr="007C2D14" w14:paraId="23E11216" w14:textId="77777777" w:rsidTr="008D702C">
        <w:trPr>
          <w:trHeight w:val="576"/>
        </w:trPr>
        <w:tc>
          <w:tcPr>
            <w:tcW w:w="2436" w:type="dxa"/>
            <w:tcBorders>
              <w:top w:val="nil"/>
              <w:left w:val="nil"/>
              <w:bottom w:val="nil"/>
              <w:right w:val="nil"/>
            </w:tcBorders>
            <w:shd w:val="clear" w:color="auto" w:fill="auto"/>
            <w:vAlign w:val="bottom"/>
            <w:hideMark/>
          </w:tcPr>
          <w:p w14:paraId="74621B0F" w14:textId="604CC2FA"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against as the majority</w:t>
            </w:r>
          </w:p>
        </w:tc>
        <w:tc>
          <w:tcPr>
            <w:tcW w:w="960" w:type="dxa"/>
            <w:tcBorders>
              <w:top w:val="nil"/>
              <w:left w:val="nil"/>
              <w:bottom w:val="nil"/>
              <w:right w:val="nil"/>
            </w:tcBorders>
            <w:shd w:val="clear" w:color="auto" w:fill="auto"/>
            <w:noWrap/>
            <w:vAlign w:val="bottom"/>
            <w:hideMark/>
          </w:tcPr>
          <w:p w14:paraId="72B50F53"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2</w:t>
            </w:r>
          </w:p>
        </w:tc>
        <w:tc>
          <w:tcPr>
            <w:tcW w:w="1194" w:type="dxa"/>
            <w:tcBorders>
              <w:top w:val="nil"/>
              <w:left w:val="nil"/>
              <w:bottom w:val="nil"/>
              <w:right w:val="nil"/>
            </w:tcBorders>
            <w:shd w:val="clear" w:color="auto" w:fill="auto"/>
            <w:noWrap/>
            <w:vAlign w:val="bottom"/>
            <w:hideMark/>
          </w:tcPr>
          <w:p w14:paraId="2719CD2D"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4</w:t>
            </w:r>
          </w:p>
        </w:tc>
      </w:tr>
      <w:tr w:rsidR="007C2D14" w:rsidRPr="007C2D14" w14:paraId="0687BF51" w14:textId="77777777" w:rsidTr="008D702C">
        <w:trPr>
          <w:trHeight w:val="288"/>
        </w:trPr>
        <w:tc>
          <w:tcPr>
            <w:tcW w:w="2436" w:type="dxa"/>
            <w:tcBorders>
              <w:top w:val="nil"/>
              <w:left w:val="nil"/>
              <w:bottom w:val="nil"/>
              <w:right w:val="nil"/>
            </w:tcBorders>
            <w:shd w:val="clear" w:color="auto" w:fill="auto"/>
            <w:vAlign w:val="bottom"/>
            <w:hideMark/>
          </w:tcPr>
          <w:p w14:paraId="0C7FAE90"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60" w:type="dxa"/>
            <w:tcBorders>
              <w:top w:val="nil"/>
              <w:left w:val="nil"/>
              <w:bottom w:val="nil"/>
              <w:right w:val="nil"/>
            </w:tcBorders>
            <w:shd w:val="clear" w:color="auto" w:fill="auto"/>
            <w:noWrap/>
            <w:vAlign w:val="bottom"/>
            <w:hideMark/>
          </w:tcPr>
          <w:p w14:paraId="19587241"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10</w:t>
            </w:r>
          </w:p>
        </w:tc>
        <w:tc>
          <w:tcPr>
            <w:tcW w:w="1194" w:type="dxa"/>
            <w:tcBorders>
              <w:top w:val="nil"/>
              <w:left w:val="nil"/>
              <w:bottom w:val="nil"/>
              <w:right w:val="nil"/>
            </w:tcBorders>
            <w:shd w:val="clear" w:color="auto" w:fill="auto"/>
            <w:noWrap/>
            <w:vAlign w:val="bottom"/>
            <w:hideMark/>
          </w:tcPr>
          <w:p w14:paraId="7123D3F8"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20</w:t>
            </w:r>
          </w:p>
        </w:tc>
      </w:tr>
      <w:tr w:rsidR="007C2D14" w:rsidRPr="007C2D14" w14:paraId="566E2976" w14:textId="77777777" w:rsidTr="008D702C">
        <w:trPr>
          <w:trHeight w:val="288"/>
        </w:trPr>
        <w:tc>
          <w:tcPr>
            <w:tcW w:w="2436" w:type="dxa"/>
            <w:tcBorders>
              <w:top w:val="nil"/>
              <w:left w:val="nil"/>
              <w:bottom w:val="nil"/>
              <w:right w:val="nil"/>
            </w:tcBorders>
            <w:shd w:val="clear" w:color="auto" w:fill="auto"/>
            <w:vAlign w:val="bottom"/>
            <w:hideMark/>
          </w:tcPr>
          <w:p w14:paraId="20C34166"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60" w:type="dxa"/>
            <w:tcBorders>
              <w:top w:val="nil"/>
              <w:left w:val="nil"/>
              <w:bottom w:val="nil"/>
              <w:right w:val="nil"/>
            </w:tcBorders>
            <w:shd w:val="clear" w:color="auto" w:fill="auto"/>
            <w:noWrap/>
            <w:vAlign w:val="bottom"/>
            <w:hideMark/>
          </w:tcPr>
          <w:p w14:paraId="7DB097A7"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7</w:t>
            </w:r>
          </w:p>
        </w:tc>
        <w:tc>
          <w:tcPr>
            <w:tcW w:w="1194" w:type="dxa"/>
            <w:tcBorders>
              <w:top w:val="nil"/>
              <w:left w:val="nil"/>
              <w:bottom w:val="nil"/>
              <w:right w:val="nil"/>
            </w:tcBorders>
            <w:shd w:val="clear" w:color="auto" w:fill="auto"/>
            <w:noWrap/>
            <w:vAlign w:val="bottom"/>
            <w:hideMark/>
          </w:tcPr>
          <w:p w14:paraId="7AB6EB4F"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14</w:t>
            </w:r>
          </w:p>
        </w:tc>
      </w:tr>
      <w:tr w:rsidR="007C2D14" w:rsidRPr="007C2D14" w14:paraId="175EEA3D" w14:textId="77777777" w:rsidTr="008D702C">
        <w:trPr>
          <w:trHeight w:val="288"/>
        </w:trPr>
        <w:tc>
          <w:tcPr>
            <w:tcW w:w="2436" w:type="dxa"/>
            <w:tcBorders>
              <w:top w:val="nil"/>
              <w:left w:val="nil"/>
              <w:bottom w:val="single" w:sz="4" w:space="0" w:color="auto"/>
              <w:right w:val="nil"/>
            </w:tcBorders>
            <w:shd w:val="clear" w:color="auto" w:fill="auto"/>
            <w:vAlign w:val="bottom"/>
            <w:hideMark/>
          </w:tcPr>
          <w:p w14:paraId="5B398622"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 and against</w:t>
            </w:r>
          </w:p>
        </w:tc>
        <w:tc>
          <w:tcPr>
            <w:tcW w:w="960" w:type="dxa"/>
            <w:tcBorders>
              <w:top w:val="nil"/>
              <w:left w:val="nil"/>
              <w:bottom w:val="single" w:sz="4" w:space="0" w:color="auto"/>
              <w:right w:val="nil"/>
            </w:tcBorders>
            <w:shd w:val="clear" w:color="auto" w:fill="auto"/>
            <w:noWrap/>
            <w:vAlign w:val="bottom"/>
            <w:hideMark/>
          </w:tcPr>
          <w:p w14:paraId="48DBA044"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1</w:t>
            </w:r>
          </w:p>
        </w:tc>
        <w:tc>
          <w:tcPr>
            <w:tcW w:w="1194" w:type="dxa"/>
            <w:tcBorders>
              <w:top w:val="nil"/>
              <w:left w:val="nil"/>
              <w:bottom w:val="single" w:sz="4" w:space="0" w:color="auto"/>
              <w:right w:val="nil"/>
            </w:tcBorders>
            <w:shd w:val="clear" w:color="auto" w:fill="auto"/>
            <w:noWrap/>
            <w:vAlign w:val="bottom"/>
            <w:hideMark/>
          </w:tcPr>
          <w:p w14:paraId="2CA02958" w14:textId="77777777" w:rsidR="007C2D14" w:rsidRPr="007C2D14" w:rsidRDefault="007C2D14" w:rsidP="007C2D14">
            <w:pPr>
              <w:widowControl w:val="0"/>
              <w:autoSpaceDE w:val="0"/>
              <w:autoSpaceDN w:val="0"/>
              <w:spacing w:after="0" w:line="240" w:lineRule="auto"/>
              <w:rPr>
                <w:rFonts w:ascii="Times New Roman" w:eastAsia="Times New Roman" w:hAnsi="Times New Roman" w:cs="Times New Roman"/>
                <w:sz w:val="16"/>
              </w:rPr>
            </w:pPr>
            <w:r w:rsidRPr="007C2D14">
              <w:rPr>
                <w:rFonts w:ascii="Times New Roman" w:eastAsia="Times New Roman" w:hAnsi="Times New Roman" w:cs="Times New Roman"/>
                <w:sz w:val="16"/>
              </w:rPr>
              <w:t>2</w:t>
            </w:r>
          </w:p>
        </w:tc>
      </w:tr>
    </w:tbl>
    <w:p w14:paraId="673F4990" w14:textId="254D2B5B" w:rsidR="003C3F91" w:rsidRDefault="003C3F91" w:rsidP="000C0885">
      <w:pPr>
        <w:widowControl w:val="0"/>
        <w:autoSpaceDE w:val="0"/>
        <w:autoSpaceDN w:val="0"/>
        <w:spacing w:after="0" w:line="197" w:lineRule="exact"/>
        <w:ind w:left="90"/>
        <w:rPr>
          <w:rFonts w:ascii="Times New Roman" w:eastAsia="Times New Roman" w:hAnsi="Times New Roman" w:cs="Times New Roman"/>
          <w:sz w:val="20"/>
        </w:rPr>
      </w:pPr>
      <w:r w:rsidRPr="003C3F91">
        <w:rPr>
          <w:rFonts w:ascii="Times New Roman" w:eastAsia="Times New Roman" w:hAnsi="Times New Roman" w:cs="Times New Roman"/>
          <w:sz w:val="20"/>
        </w:rPr>
        <w:t xml:space="preserve">Table </w:t>
      </w:r>
      <w:r>
        <w:rPr>
          <w:rFonts w:ascii="Times New Roman" w:eastAsia="Times New Roman" w:hAnsi="Times New Roman" w:cs="Times New Roman"/>
          <w:sz w:val="20"/>
        </w:rPr>
        <w:t>3</w:t>
      </w:r>
      <w:r w:rsidRPr="003C3F91">
        <w:rPr>
          <w:rFonts w:ascii="Times New Roman" w:eastAsia="Times New Roman" w:hAnsi="Times New Roman" w:cs="Times New Roman"/>
          <w:sz w:val="20"/>
        </w:rPr>
        <w:t xml:space="preserve">. The direction of comments on the need for </w:t>
      </w:r>
      <w:r w:rsidR="0039605F">
        <w:rPr>
          <w:rFonts w:ascii="Times New Roman" w:eastAsia="Times New Roman" w:hAnsi="Times New Roman" w:cs="Times New Roman"/>
          <w:sz w:val="20"/>
        </w:rPr>
        <w:t xml:space="preserve">an </w:t>
      </w:r>
      <w:r w:rsidRPr="003C3F91">
        <w:rPr>
          <w:rFonts w:ascii="Times New Roman" w:eastAsia="Times New Roman" w:hAnsi="Times New Roman" w:cs="Times New Roman"/>
          <w:sz w:val="20"/>
        </w:rPr>
        <w:t xml:space="preserve">eye contact feature </w:t>
      </w:r>
    </w:p>
    <w:p w14:paraId="2F4CF4C3" w14:textId="401A9FA0" w:rsidR="007C2D14" w:rsidRDefault="007C2D14" w:rsidP="007F3EC0">
      <w:pPr>
        <w:widowControl w:val="0"/>
        <w:autoSpaceDE w:val="0"/>
        <w:autoSpaceDN w:val="0"/>
        <w:spacing w:before="202" w:after="0" w:line="240" w:lineRule="auto"/>
        <w:rPr>
          <w:rFonts w:ascii="Times New Roman" w:eastAsia="Times New Roman" w:hAnsi="Times New Roman" w:cs="Times New Roman"/>
        </w:rPr>
      </w:pPr>
      <w:r w:rsidRPr="007C2D14">
        <w:rPr>
          <w:rFonts w:ascii="Times New Roman" w:eastAsia="Times New Roman" w:hAnsi="Times New Roman" w:cs="Times New Roman"/>
          <w:noProof/>
        </w:rPr>
        <w:lastRenderedPageBreak/>
        <w:drawing>
          <wp:inline distT="0" distB="0" distL="0" distR="0" wp14:anchorId="302F5C46" wp14:editId="27B856FA">
            <wp:extent cx="2787650" cy="2827020"/>
            <wp:effectExtent l="0" t="0" r="12700" b="11430"/>
            <wp:docPr id="4" name="Chart 4">
              <a:extLst xmlns:a="http://schemas.openxmlformats.org/drawingml/2006/main">
                <a:ext uri="{FF2B5EF4-FFF2-40B4-BE49-F238E27FC236}">
                  <a16:creationId xmlns:a16="http://schemas.microsoft.com/office/drawing/2014/main" id="{355CC175-6B89-53E0-F17C-DE33084A3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6AA1FA" w14:textId="418F1C82" w:rsidR="003C3F91" w:rsidRDefault="003C3F91" w:rsidP="007B6836">
      <w:pPr>
        <w:widowControl w:val="0"/>
        <w:autoSpaceDE w:val="0"/>
        <w:autoSpaceDN w:val="0"/>
        <w:spacing w:after="0" w:line="197" w:lineRule="exact"/>
        <w:ind w:left="90" w:firstLine="182"/>
        <w:rPr>
          <w:rFonts w:ascii="Times New Roman" w:eastAsia="Times New Roman" w:hAnsi="Times New Roman" w:cs="Times New Roman"/>
          <w:sz w:val="20"/>
        </w:rPr>
      </w:pPr>
      <w:r w:rsidRPr="003C3F91">
        <w:rPr>
          <w:rFonts w:ascii="Times New Roman" w:eastAsia="Times New Roman" w:hAnsi="Times New Roman" w:cs="Times New Roman"/>
          <w:sz w:val="20"/>
        </w:rPr>
        <w:t xml:space="preserve">Figure </w:t>
      </w:r>
      <w:r>
        <w:rPr>
          <w:rFonts w:ascii="Times New Roman" w:eastAsia="Times New Roman" w:hAnsi="Times New Roman" w:cs="Times New Roman"/>
          <w:sz w:val="20"/>
        </w:rPr>
        <w:t>2</w:t>
      </w:r>
      <w:r w:rsidRPr="003C3F91">
        <w:rPr>
          <w:rFonts w:ascii="Times New Roman" w:eastAsia="Times New Roman" w:hAnsi="Times New Roman" w:cs="Times New Roman"/>
          <w:sz w:val="20"/>
        </w:rPr>
        <w:t xml:space="preserve">: </w:t>
      </w:r>
      <w:r w:rsidRPr="007C2D14">
        <w:rPr>
          <w:rFonts w:ascii="Times New Roman" w:eastAsia="Times New Roman" w:hAnsi="Times New Roman" w:cs="Times New Roman"/>
          <w:sz w:val="20"/>
        </w:rPr>
        <w:t>Categories in Percentages</w:t>
      </w:r>
    </w:p>
    <w:p w14:paraId="2A4575C1" w14:textId="77777777" w:rsidR="00C145DC" w:rsidRPr="007C2D14" w:rsidRDefault="00C145DC" w:rsidP="007B6836">
      <w:pPr>
        <w:widowControl w:val="0"/>
        <w:autoSpaceDE w:val="0"/>
        <w:autoSpaceDN w:val="0"/>
        <w:spacing w:after="0" w:line="197" w:lineRule="exact"/>
        <w:ind w:left="90" w:firstLine="182"/>
        <w:rPr>
          <w:rFonts w:ascii="Times New Roman" w:eastAsia="Times New Roman" w:hAnsi="Times New Roman" w:cs="Times New Roman"/>
          <w:sz w:val="20"/>
        </w:rPr>
      </w:pPr>
    </w:p>
    <w:p w14:paraId="3656A512" w14:textId="456B4402" w:rsidR="007C2D14" w:rsidRPr="007C2D14" w:rsidRDefault="007C2D14" w:rsidP="0009027B">
      <w:pPr>
        <w:widowControl w:val="0"/>
        <w:autoSpaceDE w:val="0"/>
        <w:autoSpaceDN w:val="0"/>
        <w:spacing w:before="202" w:after="0" w:line="240" w:lineRule="auto"/>
        <w:ind w:right="-10" w:firstLine="720"/>
        <w:jc w:val="both"/>
        <w:rPr>
          <w:rFonts w:ascii="Times New Roman" w:eastAsia="Times New Roman" w:hAnsi="Times New Roman" w:cs="Times New Roman"/>
        </w:rPr>
      </w:pPr>
      <w:r w:rsidRPr="007C2D14">
        <w:rPr>
          <w:rFonts w:ascii="Times New Roman" w:eastAsia="Times New Roman" w:hAnsi="Times New Roman" w:cs="Times New Roman"/>
        </w:rPr>
        <w:t>In the Revolutionary category, 10 out of 14 participants,</w:t>
      </w:r>
      <w:r w:rsidR="00D66290">
        <w:rPr>
          <w:rFonts w:ascii="Times New Roman" w:eastAsia="Times New Roman" w:hAnsi="Times New Roman" w:cs="Times New Roman"/>
        </w:rPr>
        <w:t xml:space="preserve"> (</w:t>
      </w:r>
      <w:r w:rsidRPr="007C2D14">
        <w:rPr>
          <w:rFonts w:ascii="Times New Roman" w:eastAsia="Times New Roman" w:hAnsi="Times New Roman" w:cs="Times New Roman"/>
        </w:rPr>
        <w:t>71.42%</w:t>
      </w:r>
      <w:r w:rsidR="00D66290">
        <w:rPr>
          <w:rFonts w:ascii="Times New Roman" w:eastAsia="Times New Roman" w:hAnsi="Times New Roman" w:cs="Times New Roman"/>
        </w:rPr>
        <w:t>)</w:t>
      </w:r>
      <w:r w:rsidRPr="007C2D14">
        <w:rPr>
          <w:rFonts w:ascii="Times New Roman" w:eastAsia="Times New Roman" w:hAnsi="Times New Roman" w:cs="Times New Roman"/>
        </w:rPr>
        <w:t>, were against the feature, while only 1 participant,</w:t>
      </w:r>
      <w:r w:rsidR="00D66290">
        <w:rPr>
          <w:rFonts w:ascii="Times New Roman" w:eastAsia="Times New Roman" w:hAnsi="Times New Roman" w:cs="Times New Roman"/>
        </w:rPr>
        <w:t xml:space="preserve"> (</w:t>
      </w:r>
      <w:r w:rsidRPr="007C2D14">
        <w:rPr>
          <w:rFonts w:ascii="Times New Roman" w:eastAsia="Times New Roman" w:hAnsi="Times New Roman" w:cs="Times New Roman"/>
        </w:rPr>
        <w:t>7.142%</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was for the feature. 2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14.28%</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t>
      </w:r>
      <w:r w:rsidR="00A41461">
        <w:rPr>
          <w:rFonts w:ascii="Times New Roman" w:eastAsia="Times New Roman" w:hAnsi="Times New Roman" w:cs="Times New Roman"/>
        </w:rPr>
        <w:t>remained indecisive</w:t>
      </w:r>
      <w:r w:rsidRPr="007C2D14">
        <w:rPr>
          <w:rFonts w:ascii="Times New Roman" w:eastAsia="Times New Roman" w:hAnsi="Times New Roman" w:cs="Times New Roman"/>
        </w:rPr>
        <w:t xml:space="preserve">, and 1 participant, </w:t>
      </w:r>
      <w:r w:rsidR="00D66290">
        <w:rPr>
          <w:rFonts w:ascii="Times New Roman" w:eastAsia="Times New Roman" w:hAnsi="Times New Roman" w:cs="Times New Roman"/>
        </w:rPr>
        <w:t>(</w:t>
      </w:r>
      <w:r w:rsidRPr="007C2D14">
        <w:rPr>
          <w:rFonts w:ascii="Times New Roman" w:eastAsia="Times New Roman" w:hAnsi="Times New Roman" w:cs="Times New Roman"/>
        </w:rPr>
        <w:t>7.142%</w:t>
      </w:r>
      <w:r w:rsidR="00D66290">
        <w:rPr>
          <w:rFonts w:ascii="Times New Roman" w:eastAsia="Times New Roman" w:hAnsi="Times New Roman" w:cs="Times New Roman"/>
        </w:rPr>
        <w:t>)</w:t>
      </w:r>
      <w:r w:rsidRPr="007C2D14">
        <w:rPr>
          <w:rFonts w:ascii="Times New Roman" w:eastAsia="Times New Roman" w:hAnsi="Times New Roman" w:cs="Times New Roman"/>
        </w:rPr>
        <w:t>, stated that both for and against were present with against as the majority.</w:t>
      </w:r>
    </w:p>
    <w:p w14:paraId="35078146" w14:textId="50BD6110" w:rsidR="007C2D14" w:rsidRPr="007C2D14" w:rsidRDefault="007C2D14" w:rsidP="0009027B">
      <w:pPr>
        <w:widowControl w:val="0"/>
        <w:autoSpaceDE w:val="0"/>
        <w:autoSpaceDN w:val="0"/>
        <w:spacing w:before="202" w:after="0" w:line="240" w:lineRule="auto"/>
        <w:ind w:right="-10" w:firstLine="720"/>
        <w:jc w:val="both"/>
        <w:rPr>
          <w:rFonts w:ascii="Times New Roman" w:eastAsia="Times New Roman" w:hAnsi="Times New Roman" w:cs="Times New Roman"/>
        </w:rPr>
      </w:pPr>
      <w:r w:rsidRPr="007C2D14">
        <w:rPr>
          <w:rFonts w:ascii="Times New Roman" w:eastAsia="Times New Roman" w:hAnsi="Times New Roman" w:cs="Times New Roman"/>
        </w:rPr>
        <w:t xml:space="preserve">In the Enlightening category, 6 out of 11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54.54%</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were against the feature, while 3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27.27%</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were for the feature. 1 participant, </w:t>
      </w:r>
      <w:r w:rsidR="00D66290">
        <w:rPr>
          <w:rFonts w:ascii="Times New Roman" w:eastAsia="Times New Roman" w:hAnsi="Times New Roman" w:cs="Times New Roman"/>
        </w:rPr>
        <w:t>(</w:t>
      </w:r>
      <w:r w:rsidRPr="007C2D14">
        <w:rPr>
          <w:rFonts w:ascii="Times New Roman" w:eastAsia="Times New Roman" w:hAnsi="Times New Roman" w:cs="Times New Roman"/>
        </w:rPr>
        <w:t>9.090%</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t>
      </w:r>
      <w:r w:rsidR="00A41461">
        <w:rPr>
          <w:rFonts w:ascii="Times New Roman" w:eastAsia="Times New Roman" w:hAnsi="Times New Roman" w:cs="Times New Roman"/>
        </w:rPr>
        <w:t>remained indecisive</w:t>
      </w:r>
      <w:r w:rsidRPr="007C2D14">
        <w:rPr>
          <w:rFonts w:ascii="Times New Roman" w:eastAsia="Times New Roman" w:hAnsi="Times New Roman" w:cs="Times New Roman"/>
        </w:rPr>
        <w:t xml:space="preserve">, and 1 participant, </w:t>
      </w:r>
      <w:r w:rsidR="00D66290">
        <w:rPr>
          <w:rFonts w:ascii="Times New Roman" w:eastAsia="Times New Roman" w:hAnsi="Times New Roman" w:cs="Times New Roman"/>
        </w:rPr>
        <w:t>(</w:t>
      </w:r>
      <w:r w:rsidRPr="007C2D14">
        <w:rPr>
          <w:rFonts w:ascii="Times New Roman" w:eastAsia="Times New Roman" w:hAnsi="Times New Roman" w:cs="Times New Roman"/>
        </w:rPr>
        <w:t>9.09%</w:t>
      </w:r>
      <w:r w:rsidR="00D66290">
        <w:rPr>
          <w:rFonts w:ascii="Times New Roman" w:eastAsia="Times New Roman" w:hAnsi="Times New Roman" w:cs="Times New Roman"/>
        </w:rPr>
        <w:t>)</w:t>
      </w:r>
      <w:r w:rsidRPr="007C2D14">
        <w:rPr>
          <w:rFonts w:ascii="Times New Roman" w:eastAsia="Times New Roman" w:hAnsi="Times New Roman" w:cs="Times New Roman"/>
        </w:rPr>
        <w:t>, stated that both for and against were present with against as the majority.</w:t>
      </w:r>
    </w:p>
    <w:p w14:paraId="7BF73D2F" w14:textId="6CE316FB" w:rsidR="007C2D14" w:rsidRPr="007C2D14" w:rsidRDefault="007C2D14" w:rsidP="0009027B">
      <w:pPr>
        <w:widowControl w:val="0"/>
        <w:autoSpaceDE w:val="0"/>
        <w:autoSpaceDN w:val="0"/>
        <w:spacing w:before="202" w:after="0" w:line="240" w:lineRule="auto"/>
        <w:ind w:right="-10" w:firstLine="720"/>
        <w:jc w:val="both"/>
        <w:rPr>
          <w:rFonts w:ascii="Times New Roman" w:eastAsia="Times New Roman" w:hAnsi="Times New Roman" w:cs="Times New Roman"/>
        </w:rPr>
      </w:pPr>
      <w:r w:rsidRPr="007C2D14">
        <w:rPr>
          <w:rFonts w:ascii="Times New Roman" w:eastAsia="Times New Roman" w:hAnsi="Times New Roman" w:cs="Times New Roman"/>
        </w:rPr>
        <w:t xml:space="preserve">In the Curious category, 5 out of 9 </w:t>
      </w:r>
      <w:r w:rsidR="00D66290" w:rsidRPr="007C2D14">
        <w:rPr>
          <w:rFonts w:ascii="Times New Roman" w:eastAsia="Times New Roman" w:hAnsi="Times New Roman" w:cs="Times New Roman"/>
        </w:rPr>
        <w:t>participants, (</w:t>
      </w:r>
      <w:r w:rsidRPr="007C2D14">
        <w:rPr>
          <w:rFonts w:ascii="Times New Roman" w:eastAsia="Times New Roman" w:hAnsi="Times New Roman" w:cs="Times New Roman"/>
        </w:rPr>
        <w:t>55.55%</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were against the feature, while 4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44.44%</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t>
      </w:r>
      <w:r w:rsidR="00A41461">
        <w:rPr>
          <w:rFonts w:ascii="Times New Roman" w:eastAsia="Times New Roman" w:hAnsi="Times New Roman" w:cs="Times New Roman"/>
        </w:rPr>
        <w:t>remained indecisive</w:t>
      </w:r>
      <w:r w:rsidRPr="007C2D14">
        <w:rPr>
          <w:rFonts w:ascii="Times New Roman" w:eastAsia="Times New Roman" w:hAnsi="Times New Roman" w:cs="Times New Roman"/>
        </w:rPr>
        <w:t xml:space="preserve">. </w:t>
      </w:r>
    </w:p>
    <w:p w14:paraId="56F31D59" w14:textId="0E430321" w:rsidR="007C2D14" w:rsidRPr="007C2D14" w:rsidRDefault="007C2D14" w:rsidP="0009027B">
      <w:pPr>
        <w:widowControl w:val="0"/>
        <w:autoSpaceDE w:val="0"/>
        <w:autoSpaceDN w:val="0"/>
        <w:spacing w:before="202" w:after="0" w:line="240" w:lineRule="auto"/>
        <w:ind w:right="-10" w:firstLine="720"/>
        <w:jc w:val="both"/>
        <w:rPr>
          <w:rFonts w:ascii="Times New Roman" w:eastAsia="Times New Roman" w:hAnsi="Times New Roman" w:cs="Times New Roman"/>
        </w:rPr>
      </w:pPr>
      <w:r w:rsidRPr="007C2D14">
        <w:rPr>
          <w:rFonts w:ascii="Times New Roman" w:eastAsia="Times New Roman" w:hAnsi="Times New Roman" w:cs="Times New Roman"/>
        </w:rPr>
        <w:t xml:space="preserve">In the Witty category, 4 out of 8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50%</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were against the feature, while 1 participant, </w:t>
      </w:r>
      <w:r w:rsidR="00D66290">
        <w:rPr>
          <w:rFonts w:ascii="Times New Roman" w:eastAsia="Times New Roman" w:hAnsi="Times New Roman" w:cs="Times New Roman"/>
        </w:rPr>
        <w:t>(</w:t>
      </w:r>
      <w:r w:rsidRPr="007C2D14">
        <w:rPr>
          <w:rFonts w:ascii="Times New Roman" w:eastAsia="Times New Roman" w:hAnsi="Times New Roman" w:cs="Times New Roman"/>
        </w:rPr>
        <w:t>12.5%</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was for the feature, </w:t>
      </w:r>
      <w:r w:rsidR="00D66290">
        <w:rPr>
          <w:rFonts w:ascii="Times New Roman" w:eastAsia="Times New Roman" w:hAnsi="Times New Roman" w:cs="Times New Roman"/>
        </w:rPr>
        <w:t xml:space="preserve">and </w:t>
      </w:r>
      <w:r w:rsidRPr="007C2D14">
        <w:rPr>
          <w:rFonts w:ascii="Times New Roman" w:eastAsia="Times New Roman" w:hAnsi="Times New Roman" w:cs="Times New Roman"/>
        </w:rPr>
        <w:t xml:space="preserve">2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25%</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t>
      </w:r>
      <w:r w:rsidR="00A41461">
        <w:rPr>
          <w:rFonts w:ascii="Times New Roman" w:eastAsia="Times New Roman" w:hAnsi="Times New Roman" w:cs="Times New Roman"/>
        </w:rPr>
        <w:t>remained indecisive</w:t>
      </w:r>
      <w:r w:rsidR="00D66290">
        <w:rPr>
          <w:rFonts w:ascii="Times New Roman" w:eastAsia="Times New Roman" w:hAnsi="Times New Roman" w:cs="Times New Roman"/>
        </w:rPr>
        <w:t>.</w:t>
      </w:r>
    </w:p>
    <w:p w14:paraId="47B9C11D" w14:textId="5597D46A" w:rsidR="007C2D14" w:rsidRPr="007C2D14" w:rsidRDefault="007C2D14" w:rsidP="0009027B">
      <w:pPr>
        <w:widowControl w:val="0"/>
        <w:autoSpaceDE w:val="0"/>
        <w:autoSpaceDN w:val="0"/>
        <w:spacing w:before="202" w:after="0" w:line="240" w:lineRule="auto"/>
        <w:ind w:right="-10" w:firstLine="720"/>
        <w:jc w:val="both"/>
        <w:rPr>
          <w:rFonts w:ascii="Times New Roman" w:eastAsia="Times New Roman" w:hAnsi="Times New Roman" w:cs="Times New Roman"/>
        </w:rPr>
      </w:pPr>
      <w:r w:rsidRPr="007C2D14">
        <w:rPr>
          <w:rFonts w:ascii="Times New Roman" w:eastAsia="Times New Roman" w:hAnsi="Times New Roman" w:cs="Times New Roman"/>
        </w:rPr>
        <w:t xml:space="preserve">In the Sarcastic category, 3 out of 4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75%</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were against the feature, while 1 participant, </w:t>
      </w:r>
      <w:r w:rsidR="00D66290">
        <w:rPr>
          <w:rFonts w:ascii="Times New Roman" w:eastAsia="Times New Roman" w:hAnsi="Times New Roman" w:cs="Times New Roman"/>
        </w:rPr>
        <w:t>(</w:t>
      </w:r>
      <w:r w:rsidRPr="007C2D14">
        <w:rPr>
          <w:rFonts w:ascii="Times New Roman" w:eastAsia="Times New Roman" w:hAnsi="Times New Roman" w:cs="Times New Roman"/>
        </w:rPr>
        <w:t>25%</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was for the feature. </w:t>
      </w:r>
    </w:p>
    <w:p w14:paraId="3C3250F3" w14:textId="7A9FF2F5" w:rsidR="007C2D14" w:rsidRPr="007C2D14" w:rsidRDefault="007C2D14" w:rsidP="0009027B">
      <w:pPr>
        <w:widowControl w:val="0"/>
        <w:autoSpaceDE w:val="0"/>
        <w:autoSpaceDN w:val="0"/>
        <w:spacing w:before="202" w:after="0" w:line="240" w:lineRule="auto"/>
        <w:ind w:right="-10" w:firstLine="720"/>
        <w:jc w:val="both"/>
        <w:rPr>
          <w:rFonts w:ascii="Times New Roman" w:eastAsia="Times New Roman" w:hAnsi="Times New Roman" w:cs="Times New Roman"/>
        </w:rPr>
      </w:pPr>
      <w:r w:rsidRPr="007C2D14">
        <w:rPr>
          <w:rFonts w:ascii="Times New Roman" w:eastAsia="Times New Roman" w:hAnsi="Times New Roman" w:cs="Times New Roman"/>
        </w:rPr>
        <w:t xml:space="preserve">In the Troll category, 2 out of 3 participants, </w:t>
      </w:r>
      <w:r w:rsidR="00D66290">
        <w:rPr>
          <w:rFonts w:ascii="Times New Roman" w:eastAsia="Times New Roman" w:hAnsi="Times New Roman" w:cs="Times New Roman"/>
        </w:rPr>
        <w:t>(</w:t>
      </w:r>
      <w:r w:rsidRPr="007C2D14">
        <w:rPr>
          <w:rFonts w:ascii="Times New Roman" w:eastAsia="Times New Roman" w:hAnsi="Times New Roman" w:cs="Times New Roman"/>
        </w:rPr>
        <w:t>66.66%</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were against the feature, </w:t>
      </w:r>
      <w:r w:rsidRPr="007C2D14">
        <w:rPr>
          <w:rFonts w:ascii="Times New Roman" w:eastAsia="Times New Roman" w:hAnsi="Times New Roman" w:cs="Times New Roman"/>
        </w:rPr>
        <w:t xml:space="preserve">while 1 participant, </w:t>
      </w:r>
      <w:r w:rsidR="00D66290">
        <w:rPr>
          <w:rFonts w:ascii="Times New Roman" w:eastAsia="Times New Roman" w:hAnsi="Times New Roman" w:cs="Times New Roman"/>
        </w:rPr>
        <w:t>(</w:t>
      </w:r>
      <w:r w:rsidRPr="007C2D14">
        <w:rPr>
          <w:rFonts w:ascii="Times New Roman" w:eastAsia="Times New Roman" w:hAnsi="Times New Roman" w:cs="Times New Roman"/>
        </w:rPr>
        <w:t>33.33%</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t>
      </w:r>
      <w:r w:rsidR="00A41461">
        <w:rPr>
          <w:rFonts w:ascii="Times New Roman" w:eastAsia="Times New Roman" w:hAnsi="Times New Roman" w:cs="Times New Roman"/>
        </w:rPr>
        <w:t>remained indecisive</w:t>
      </w:r>
      <w:r w:rsidRPr="007C2D14">
        <w:rPr>
          <w:rFonts w:ascii="Times New Roman" w:eastAsia="Times New Roman" w:hAnsi="Times New Roman" w:cs="Times New Roman"/>
        </w:rPr>
        <w:t xml:space="preserve">. </w:t>
      </w:r>
    </w:p>
    <w:p w14:paraId="715844D4" w14:textId="798ED638" w:rsidR="007C2D14" w:rsidRDefault="007C2D14" w:rsidP="0009027B">
      <w:pPr>
        <w:widowControl w:val="0"/>
        <w:autoSpaceDE w:val="0"/>
        <w:autoSpaceDN w:val="0"/>
        <w:spacing w:before="202" w:after="0" w:line="240" w:lineRule="auto"/>
        <w:ind w:right="-10" w:firstLine="720"/>
        <w:jc w:val="both"/>
        <w:rPr>
          <w:rFonts w:ascii="Times New Roman" w:eastAsia="Times New Roman" w:hAnsi="Times New Roman" w:cs="Times New Roman"/>
        </w:rPr>
      </w:pPr>
      <w:r w:rsidRPr="007C2D14">
        <w:rPr>
          <w:rFonts w:ascii="Times New Roman" w:eastAsia="Times New Roman" w:hAnsi="Times New Roman" w:cs="Times New Roman"/>
        </w:rPr>
        <w:t xml:space="preserve">In the Ignorant category, 1 participant out of 1, </w:t>
      </w:r>
      <w:r w:rsidR="00D66290">
        <w:rPr>
          <w:rFonts w:ascii="Times New Roman" w:eastAsia="Times New Roman" w:hAnsi="Times New Roman" w:cs="Times New Roman"/>
        </w:rPr>
        <w:t>(</w:t>
      </w:r>
      <w:r w:rsidRPr="007C2D14">
        <w:rPr>
          <w:rFonts w:ascii="Times New Roman" w:eastAsia="Times New Roman" w:hAnsi="Times New Roman" w:cs="Times New Roman"/>
        </w:rPr>
        <w:t>100%</w:t>
      </w:r>
      <w:r w:rsidR="00D66290">
        <w:rPr>
          <w:rFonts w:ascii="Times New Roman" w:eastAsia="Times New Roman" w:hAnsi="Times New Roman" w:cs="Times New Roman"/>
        </w:rPr>
        <w:t>)</w:t>
      </w:r>
      <w:r w:rsidRPr="007C2D14">
        <w:rPr>
          <w:rFonts w:ascii="Times New Roman" w:eastAsia="Times New Roman" w:hAnsi="Times New Roman" w:cs="Times New Roman"/>
        </w:rPr>
        <w:t xml:space="preserve">, was for the </w:t>
      </w:r>
      <w:r w:rsidR="00C031FE" w:rsidRPr="007C2D14">
        <w:rPr>
          <w:rFonts w:ascii="Times New Roman" w:eastAsia="Times New Roman" w:hAnsi="Times New Roman" w:cs="Times New Roman"/>
        </w:rPr>
        <w:t>feature.</w:t>
      </w:r>
    </w:p>
    <w:p w14:paraId="645BC884" w14:textId="77777777" w:rsidR="007B6836" w:rsidRPr="007C2D14" w:rsidRDefault="007B6836" w:rsidP="007B6836">
      <w:pPr>
        <w:widowControl w:val="0"/>
        <w:autoSpaceDE w:val="0"/>
        <w:autoSpaceDN w:val="0"/>
        <w:spacing w:before="202" w:after="0" w:line="240" w:lineRule="auto"/>
        <w:ind w:left="-90" w:right="-10"/>
        <w:jc w:val="both"/>
        <w:rPr>
          <w:rFonts w:ascii="Times New Roman" w:eastAsia="Times New Roman" w:hAnsi="Times New Roman" w:cs="Times New Roman"/>
        </w:rPr>
      </w:pPr>
    </w:p>
    <w:tbl>
      <w:tblPr>
        <w:tblW w:w="4622" w:type="dxa"/>
        <w:tblBorders>
          <w:top w:val="single" w:sz="4" w:space="0" w:color="auto"/>
          <w:bottom w:val="single" w:sz="4" w:space="0" w:color="auto"/>
        </w:tblBorders>
        <w:tblLook w:val="04A0" w:firstRow="1" w:lastRow="0" w:firstColumn="1" w:lastColumn="0" w:noHBand="0" w:noVBand="1"/>
      </w:tblPr>
      <w:tblGrid>
        <w:gridCol w:w="108"/>
        <w:gridCol w:w="1194"/>
        <w:gridCol w:w="102"/>
        <w:gridCol w:w="1314"/>
        <w:gridCol w:w="102"/>
        <w:gridCol w:w="852"/>
        <w:gridCol w:w="116"/>
        <w:gridCol w:w="576"/>
        <w:gridCol w:w="258"/>
      </w:tblGrid>
      <w:tr w:rsidR="007C2D14" w:rsidRPr="007C2D14" w14:paraId="49674346" w14:textId="77777777" w:rsidTr="000B5154">
        <w:trPr>
          <w:trHeight w:val="288"/>
        </w:trPr>
        <w:tc>
          <w:tcPr>
            <w:tcW w:w="1302" w:type="dxa"/>
            <w:gridSpan w:val="2"/>
            <w:tcBorders>
              <w:top w:val="single" w:sz="4" w:space="0" w:color="auto"/>
              <w:bottom w:val="single" w:sz="4" w:space="0" w:color="auto"/>
            </w:tcBorders>
            <w:shd w:val="clear" w:color="auto" w:fill="auto"/>
            <w:noWrap/>
            <w:vAlign w:val="bottom"/>
            <w:hideMark/>
          </w:tcPr>
          <w:p w14:paraId="62556EF3"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Category</w:t>
            </w:r>
          </w:p>
        </w:tc>
        <w:tc>
          <w:tcPr>
            <w:tcW w:w="1416" w:type="dxa"/>
            <w:gridSpan w:val="2"/>
            <w:tcBorders>
              <w:top w:val="single" w:sz="4" w:space="0" w:color="auto"/>
              <w:bottom w:val="single" w:sz="4" w:space="0" w:color="auto"/>
            </w:tcBorders>
            <w:shd w:val="clear" w:color="auto" w:fill="auto"/>
            <w:vAlign w:val="bottom"/>
            <w:hideMark/>
          </w:tcPr>
          <w:p w14:paraId="028E5CE3"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Direction</w:t>
            </w:r>
          </w:p>
        </w:tc>
        <w:tc>
          <w:tcPr>
            <w:tcW w:w="954" w:type="dxa"/>
            <w:gridSpan w:val="2"/>
            <w:tcBorders>
              <w:top w:val="single" w:sz="4" w:space="0" w:color="auto"/>
              <w:bottom w:val="single" w:sz="4" w:space="0" w:color="auto"/>
            </w:tcBorders>
            <w:shd w:val="clear" w:color="auto" w:fill="auto"/>
            <w:noWrap/>
            <w:vAlign w:val="bottom"/>
            <w:hideMark/>
          </w:tcPr>
          <w:p w14:paraId="2A8E2691"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Count</w:t>
            </w:r>
          </w:p>
        </w:tc>
        <w:tc>
          <w:tcPr>
            <w:tcW w:w="950" w:type="dxa"/>
            <w:gridSpan w:val="3"/>
            <w:tcBorders>
              <w:top w:val="single" w:sz="4" w:space="0" w:color="auto"/>
              <w:bottom w:val="single" w:sz="4" w:space="0" w:color="auto"/>
            </w:tcBorders>
            <w:shd w:val="clear" w:color="auto" w:fill="auto"/>
            <w:noWrap/>
            <w:vAlign w:val="bottom"/>
            <w:hideMark/>
          </w:tcPr>
          <w:p w14:paraId="2A6A41B3"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Percentage</w:t>
            </w:r>
          </w:p>
        </w:tc>
      </w:tr>
      <w:tr w:rsidR="007C2D14" w:rsidRPr="007C2D14" w14:paraId="5BF75FC3" w14:textId="77777777" w:rsidTr="000B5154">
        <w:trPr>
          <w:trHeight w:val="288"/>
        </w:trPr>
        <w:tc>
          <w:tcPr>
            <w:tcW w:w="1302" w:type="dxa"/>
            <w:gridSpan w:val="2"/>
            <w:tcBorders>
              <w:top w:val="single" w:sz="4" w:space="0" w:color="auto"/>
            </w:tcBorders>
            <w:shd w:val="clear" w:color="auto" w:fill="auto"/>
            <w:noWrap/>
            <w:vAlign w:val="bottom"/>
            <w:hideMark/>
          </w:tcPr>
          <w:p w14:paraId="198CA6B4"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Revolutionary</w:t>
            </w:r>
          </w:p>
        </w:tc>
        <w:tc>
          <w:tcPr>
            <w:tcW w:w="1416" w:type="dxa"/>
            <w:gridSpan w:val="2"/>
            <w:tcBorders>
              <w:top w:val="single" w:sz="4" w:space="0" w:color="auto"/>
            </w:tcBorders>
            <w:shd w:val="clear" w:color="auto" w:fill="auto"/>
            <w:vAlign w:val="bottom"/>
            <w:hideMark/>
          </w:tcPr>
          <w:p w14:paraId="43E40BCD"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Against</w:t>
            </w:r>
          </w:p>
        </w:tc>
        <w:tc>
          <w:tcPr>
            <w:tcW w:w="954" w:type="dxa"/>
            <w:gridSpan w:val="2"/>
            <w:tcBorders>
              <w:top w:val="single" w:sz="4" w:space="0" w:color="auto"/>
            </w:tcBorders>
            <w:shd w:val="clear" w:color="auto" w:fill="auto"/>
            <w:noWrap/>
            <w:vAlign w:val="bottom"/>
            <w:hideMark/>
          </w:tcPr>
          <w:p w14:paraId="1EA58B18"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10</w:t>
            </w:r>
          </w:p>
        </w:tc>
        <w:tc>
          <w:tcPr>
            <w:tcW w:w="950" w:type="dxa"/>
            <w:gridSpan w:val="3"/>
            <w:tcBorders>
              <w:top w:val="single" w:sz="4" w:space="0" w:color="auto"/>
            </w:tcBorders>
            <w:shd w:val="clear" w:color="auto" w:fill="auto"/>
            <w:noWrap/>
            <w:vAlign w:val="bottom"/>
            <w:hideMark/>
          </w:tcPr>
          <w:p w14:paraId="4FD5E678"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71.42</w:t>
            </w:r>
          </w:p>
        </w:tc>
      </w:tr>
      <w:tr w:rsidR="007C2D14" w:rsidRPr="007C2D14" w14:paraId="174A984D" w14:textId="77777777" w:rsidTr="000B5154">
        <w:trPr>
          <w:trHeight w:val="288"/>
        </w:trPr>
        <w:tc>
          <w:tcPr>
            <w:tcW w:w="1302" w:type="dxa"/>
            <w:gridSpan w:val="2"/>
            <w:shd w:val="clear" w:color="auto" w:fill="auto"/>
            <w:noWrap/>
            <w:vAlign w:val="bottom"/>
            <w:hideMark/>
          </w:tcPr>
          <w:p w14:paraId="3C219155"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6ED14D62"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54" w:type="dxa"/>
            <w:gridSpan w:val="2"/>
            <w:shd w:val="clear" w:color="auto" w:fill="auto"/>
            <w:noWrap/>
            <w:vAlign w:val="bottom"/>
            <w:hideMark/>
          </w:tcPr>
          <w:p w14:paraId="6E928AD4"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1</w:t>
            </w:r>
          </w:p>
        </w:tc>
        <w:tc>
          <w:tcPr>
            <w:tcW w:w="950" w:type="dxa"/>
            <w:gridSpan w:val="3"/>
            <w:shd w:val="clear" w:color="auto" w:fill="auto"/>
            <w:noWrap/>
            <w:vAlign w:val="bottom"/>
            <w:hideMark/>
          </w:tcPr>
          <w:p w14:paraId="06E4EC51"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7.142</w:t>
            </w:r>
          </w:p>
        </w:tc>
      </w:tr>
      <w:tr w:rsidR="007C2D14" w:rsidRPr="007C2D14" w14:paraId="0E0C6A21" w14:textId="77777777" w:rsidTr="000B5154">
        <w:trPr>
          <w:trHeight w:val="288"/>
        </w:trPr>
        <w:tc>
          <w:tcPr>
            <w:tcW w:w="1302" w:type="dxa"/>
            <w:gridSpan w:val="2"/>
            <w:shd w:val="clear" w:color="auto" w:fill="auto"/>
            <w:noWrap/>
            <w:vAlign w:val="bottom"/>
            <w:hideMark/>
          </w:tcPr>
          <w:p w14:paraId="23C17048"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4EFD375F"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54" w:type="dxa"/>
            <w:gridSpan w:val="2"/>
            <w:shd w:val="clear" w:color="auto" w:fill="auto"/>
            <w:noWrap/>
            <w:vAlign w:val="bottom"/>
            <w:hideMark/>
          </w:tcPr>
          <w:p w14:paraId="634220B6"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2</w:t>
            </w:r>
          </w:p>
        </w:tc>
        <w:tc>
          <w:tcPr>
            <w:tcW w:w="950" w:type="dxa"/>
            <w:gridSpan w:val="3"/>
            <w:shd w:val="clear" w:color="auto" w:fill="auto"/>
            <w:noWrap/>
            <w:vAlign w:val="bottom"/>
            <w:hideMark/>
          </w:tcPr>
          <w:p w14:paraId="7AEDC0DA"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14.28</w:t>
            </w:r>
          </w:p>
        </w:tc>
      </w:tr>
      <w:tr w:rsidR="007C2D14" w:rsidRPr="007C2D14" w14:paraId="218587C4" w14:textId="77777777" w:rsidTr="000B5154">
        <w:trPr>
          <w:trHeight w:val="576"/>
        </w:trPr>
        <w:tc>
          <w:tcPr>
            <w:tcW w:w="1302" w:type="dxa"/>
            <w:gridSpan w:val="2"/>
            <w:shd w:val="clear" w:color="auto" w:fill="auto"/>
            <w:noWrap/>
            <w:vAlign w:val="bottom"/>
            <w:hideMark/>
          </w:tcPr>
          <w:p w14:paraId="0D501C14"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5551E58F" w14:textId="77777777" w:rsidR="007C2D14" w:rsidRPr="007C2D14" w:rsidRDefault="007C2D14" w:rsidP="000B5154">
            <w:pPr>
              <w:widowControl w:val="0"/>
              <w:autoSpaceDE w:val="0"/>
              <w:autoSpaceDN w:val="0"/>
              <w:spacing w:after="0" w:line="240" w:lineRule="auto"/>
              <w:ind w:left="-114" w:right="78"/>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for with against as majority</w:t>
            </w:r>
          </w:p>
        </w:tc>
        <w:tc>
          <w:tcPr>
            <w:tcW w:w="954" w:type="dxa"/>
            <w:gridSpan w:val="2"/>
            <w:shd w:val="clear" w:color="auto" w:fill="auto"/>
            <w:noWrap/>
            <w:vAlign w:val="bottom"/>
            <w:hideMark/>
          </w:tcPr>
          <w:p w14:paraId="41E084ED"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1</w:t>
            </w:r>
          </w:p>
        </w:tc>
        <w:tc>
          <w:tcPr>
            <w:tcW w:w="950" w:type="dxa"/>
            <w:gridSpan w:val="3"/>
            <w:shd w:val="clear" w:color="auto" w:fill="auto"/>
            <w:noWrap/>
            <w:vAlign w:val="bottom"/>
            <w:hideMark/>
          </w:tcPr>
          <w:p w14:paraId="5D585A1A"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7.142</w:t>
            </w:r>
          </w:p>
        </w:tc>
      </w:tr>
      <w:tr w:rsidR="007C2D14" w:rsidRPr="007C2D14" w14:paraId="458BD985" w14:textId="77777777" w:rsidTr="000B5154">
        <w:trPr>
          <w:trHeight w:val="288"/>
        </w:trPr>
        <w:tc>
          <w:tcPr>
            <w:tcW w:w="1302" w:type="dxa"/>
            <w:gridSpan w:val="2"/>
            <w:tcBorders>
              <w:bottom w:val="single" w:sz="4" w:space="0" w:color="auto"/>
            </w:tcBorders>
            <w:shd w:val="clear" w:color="auto" w:fill="auto"/>
            <w:noWrap/>
            <w:vAlign w:val="bottom"/>
            <w:hideMark/>
          </w:tcPr>
          <w:p w14:paraId="1AB62865"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bottom w:val="single" w:sz="4" w:space="0" w:color="auto"/>
            </w:tcBorders>
            <w:shd w:val="clear" w:color="auto" w:fill="auto"/>
            <w:vAlign w:val="bottom"/>
            <w:hideMark/>
          </w:tcPr>
          <w:p w14:paraId="59387B63"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for and against</w:t>
            </w:r>
          </w:p>
        </w:tc>
        <w:tc>
          <w:tcPr>
            <w:tcW w:w="954" w:type="dxa"/>
            <w:gridSpan w:val="2"/>
            <w:tcBorders>
              <w:bottom w:val="single" w:sz="4" w:space="0" w:color="auto"/>
            </w:tcBorders>
            <w:shd w:val="clear" w:color="auto" w:fill="auto"/>
            <w:noWrap/>
            <w:vAlign w:val="bottom"/>
            <w:hideMark/>
          </w:tcPr>
          <w:p w14:paraId="66E276DB"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0</w:t>
            </w:r>
          </w:p>
        </w:tc>
        <w:tc>
          <w:tcPr>
            <w:tcW w:w="950" w:type="dxa"/>
            <w:gridSpan w:val="3"/>
            <w:tcBorders>
              <w:bottom w:val="single" w:sz="4" w:space="0" w:color="auto"/>
            </w:tcBorders>
            <w:shd w:val="clear" w:color="auto" w:fill="auto"/>
            <w:noWrap/>
            <w:vAlign w:val="bottom"/>
            <w:hideMark/>
          </w:tcPr>
          <w:p w14:paraId="18F68CFF"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0</w:t>
            </w:r>
          </w:p>
        </w:tc>
      </w:tr>
      <w:tr w:rsidR="007C2D14" w:rsidRPr="007C2D14" w14:paraId="296B5A9F" w14:textId="77777777" w:rsidTr="000B5154">
        <w:trPr>
          <w:trHeight w:val="288"/>
        </w:trPr>
        <w:tc>
          <w:tcPr>
            <w:tcW w:w="1302" w:type="dxa"/>
            <w:gridSpan w:val="2"/>
            <w:tcBorders>
              <w:top w:val="single" w:sz="4" w:space="0" w:color="auto"/>
              <w:bottom w:val="single" w:sz="4" w:space="0" w:color="auto"/>
            </w:tcBorders>
            <w:shd w:val="clear" w:color="auto" w:fill="auto"/>
            <w:noWrap/>
            <w:vAlign w:val="bottom"/>
            <w:hideMark/>
          </w:tcPr>
          <w:p w14:paraId="212496B7"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top w:val="single" w:sz="4" w:space="0" w:color="auto"/>
              <w:bottom w:val="single" w:sz="4" w:space="0" w:color="auto"/>
            </w:tcBorders>
            <w:shd w:val="clear" w:color="auto" w:fill="auto"/>
            <w:vAlign w:val="bottom"/>
            <w:hideMark/>
          </w:tcPr>
          <w:p w14:paraId="13B6A454"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Total </w:t>
            </w:r>
          </w:p>
        </w:tc>
        <w:tc>
          <w:tcPr>
            <w:tcW w:w="954" w:type="dxa"/>
            <w:gridSpan w:val="2"/>
            <w:tcBorders>
              <w:top w:val="single" w:sz="4" w:space="0" w:color="auto"/>
              <w:bottom w:val="single" w:sz="4" w:space="0" w:color="auto"/>
            </w:tcBorders>
            <w:shd w:val="clear" w:color="auto" w:fill="auto"/>
            <w:noWrap/>
            <w:vAlign w:val="bottom"/>
            <w:hideMark/>
          </w:tcPr>
          <w:p w14:paraId="60CAE6AE"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14</w:t>
            </w:r>
          </w:p>
        </w:tc>
        <w:tc>
          <w:tcPr>
            <w:tcW w:w="950" w:type="dxa"/>
            <w:gridSpan w:val="3"/>
            <w:tcBorders>
              <w:top w:val="single" w:sz="4" w:space="0" w:color="auto"/>
              <w:bottom w:val="single" w:sz="4" w:space="0" w:color="auto"/>
            </w:tcBorders>
            <w:shd w:val="clear" w:color="auto" w:fill="auto"/>
            <w:noWrap/>
            <w:vAlign w:val="bottom"/>
            <w:hideMark/>
          </w:tcPr>
          <w:p w14:paraId="63009BF1"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sz w:val="16"/>
              </w:rPr>
            </w:pPr>
            <w:r w:rsidRPr="007C2D14">
              <w:rPr>
                <w:rFonts w:ascii="Times New Roman" w:eastAsia="Times New Roman" w:hAnsi="Times New Roman" w:cs="Times New Roman"/>
                <w:sz w:val="16"/>
              </w:rPr>
              <w:t>0</w:t>
            </w:r>
          </w:p>
        </w:tc>
      </w:tr>
      <w:tr w:rsidR="007C2D14" w:rsidRPr="007C2D14" w14:paraId="15302053" w14:textId="77777777" w:rsidTr="000B5154">
        <w:trPr>
          <w:trHeight w:val="288"/>
        </w:trPr>
        <w:tc>
          <w:tcPr>
            <w:tcW w:w="1302" w:type="dxa"/>
            <w:gridSpan w:val="2"/>
            <w:tcBorders>
              <w:top w:val="single" w:sz="4" w:space="0" w:color="auto"/>
            </w:tcBorders>
            <w:shd w:val="clear" w:color="auto" w:fill="auto"/>
            <w:noWrap/>
            <w:vAlign w:val="bottom"/>
            <w:hideMark/>
          </w:tcPr>
          <w:p w14:paraId="16805916"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Enlightening</w:t>
            </w:r>
          </w:p>
        </w:tc>
        <w:tc>
          <w:tcPr>
            <w:tcW w:w="1416" w:type="dxa"/>
            <w:gridSpan w:val="2"/>
            <w:tcBorders>
              <w:top w:val="single" w:sz="4" w:space="0" w:color="auto"/>
            </w:tcBorders>
            <w:shd w:val="clear" w:color="auto" w:fill="auto"/>
            <w:vAlign w:val="bottom"/>
            <w:hideMark/>
          </w:tcPr>
          <w:p w14:paraId="54E653DE"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Against</w:t>
            </w:r>
          </w:p>
        </w:tc>
        <w:tc>
          <w:tcPr>
            <w:tcW w:w="954" w:type="dxa"/>
            <w:gridSpan w:val="2"/>
            <w:tcBorders>
              <w:top w:val="single" w:sz="4" w:space="0" w:color="auto"/>
            </w:tcBorders>
            <w:shd w:val="clear" w:color="auto" w:fill="auto"/>
            <w:noWrap/>
            <w:vAlign w:val="bottom"/>
            <w:hideMark/>
          </w:tcPr>
          <w:p w14:paraId="232C524D"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6</w:t>
            </w:r>
          </w:p>
        </w:tc>
        <w:tc>
          <w:tcPr>
            <w:tcW w:w="950" w:type="dxa"/>
            <w:gridSpan w:val="3"/>
            <w:tcBorders>
              <w:top w:val="single" w:sz="4" w:space="0" w:color="auto"/>
            </w:tcBorders>
            <w:shd w:val="clear" w:color="auto" w:fill="auto"/>
            <w:noWrap/>
            <w:vAlign w:val="bottom"/>
            <w:hideMark/>
          </w:tcPr>
          <w:p w14:paraId="765E27F7"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54.54</w:t>
            </w:r>
          </w:p>
        </w:tc>
      </w:tr>
      <w:tr w:rsidR="007C2D14" w:rsidRPr="007C2D14" w14:paraId="2988C94B" w14:textId="77777777" w:rsidTr="000B5154">
        <w:trPr>
          <w:trHeight w:val="288"/>
        </w:trPr>
        <w:tc>
          <w:tcPr>
            <w:tcW w:w="1302" w:type="dxa"/>
            <w:gridSpan w:val="2"/>
            <w:shd w:val="clear" w:color="auto" w:fill="auto"/>
            <w:noWrap/>
            <w:vAlign w:val="bottom"/>
            <w:hideMark/>
          </w:tcPr>
          <w:p w14:paraId="7254D1B6"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3AFE30D9"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54" w:type="dxa"/>
            <w:gridSpan w:val="2"/>
            <w:shd w:val="clear" w:color="auto" w:fill="auto"/>
            <w:noWrap/>
            <w:vAlign w:val="bottom"/>
            <w:hideMark/>
          </w:tcPr>
          <w:p w14:paraId="44A4C6E1"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3</w:t>
            </w:r>
          </w:p>
        </w:tc>
        <w:tc>
          <w:tcPr>
            <w:tcW w:w="950" w:type="dxa"/>
            <w:gridSpan w:val="3"/>
            <w:shd w:val="clear" w:color="auto" w:fill="auto"/>
            <w:noWrap/>
            <w:vAlign w:val="bottom"/>
            <w:hideMark/>
          </w:tcPr>
          <w:p w14:paraId="006E7B9C"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27.27</w:t>
            </w:r>
          </w:p>
        </w:tc>
      </w:tr>
      <w:tr w:rsidR="007C2D14" w:rsidRPr="007C2D14" w14:paraId="1A89AB7A" w14:textId="77777777" w:rsidTr="000B5154">
        <w:trPr>
          <w:trHeight w:val="288"/>
        </w:trPr>
        <w:tc>
          <w:tcPr>
            <w:tcW w:w="1302" w:type="dxa"/>
            <w:gridSpan w:val="2"/>
            <w:shd w:val="clear" w:color="auto" w:fill="auto"/>
            <w:noWrap/>
            <w:vAlign w:val="bottom"/>
            <w:hideMark/>
          </w:tcPr>
          <w:p w14:paraId="7F9F0FDF"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1430CA40"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54" w:type="dxa"/>
            <w:gridSpan w:val="2"/>
            <w:shd w:val="clear" w:color="auto" w:fill="auto"/>
            <w:noWrap/>
            <w:vAlign w:val="bottom"/>
            <w:hideMark/>
          </w:tcPr>
          <w:p w14:paraId="2ECBA83B"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950" w:type="dxa"/>
            <w:gridSpan w:val="3"/>
            <w:shd w:val="clear" w:color="auto" w:fill="auto"/>
            <w:noWrap/>
            <w:vAlign w:val="bottom"/>
            <w:hideMark/>
          </w:tcPr>
          <w:p w14:paraId="5601B500" w14:textId="77777777" w:rsidR="007C2D14" w:rsidRPr="007C2D14" w:rsidRDefault="007C2D14" w:rsidP="007B6836">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9.090</w:t>
            </w:r>
          </w:p>
        </w:tc>
      </w:tr>
      <w:tr w:rsidR="007C2D14" w:rsidRPr="007C2D14" w14:paraId="1A46375B" w14:textId="77777777" w:rsidTr="000B5154">
        <w:trPr>
          <w:gridBefore w:val="1"/>
          <w:gridAfter w:val="1"/>
          <w:wBefore w:w="108" w:type="dxa"/>
          <w:wAfter w:w="258" w:type="dxa"/>
          <w:trHeight w:val="576"/>
        </w:trPr>
        <w:tc>
          <w:tcPr>
            <w:tcW w:w="1296" w:type="dxa"/>
            <w:gridSpan w:val="2"/>
            <w:shd w:val="clear" w:color="auto" w:fill="auto"/>
            <w:noWrap/>
            <w:vAlign w:val="bottom"/>
            <w:hideMark/>
          </w:tcPr>
          <w:p w14:paraId="2E841F11"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1DA8AE6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for with against as majority</w:t>
            </w:r>
          </w:p>
        </w:tc>
        <w:tc>
          <w:tcPr>
            <w:tcW w:w="968" w:type="dxa"/>
            <w:gridSpan w:val="2"/>
            <w:shd w:val="clear" w:color="auto" w:fill="auto"/>
            <w:noWrap/>
            <w:vAlign w:val="bottom"/>
            <w:hideMark/>
          </w:tcPr>
          <w:p w14:paraId="6B37C6D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576" w:type="dxa"/>
            <w:shd w:val="clear" w:color="auto" w:fill="auto"/>
            <w:noWrap/>
            <w:vAlign w:val="bottom"/>
            <w:hideMark/>
          </w:tcPr>
          <w:p w14:paraId="55D2FD24"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9.09</w:t>
            </w:r>
          </w:p>
        </w:tc>
      </w:tr>
      <w:tr w:rsidR="007C2D14" w:rsidRPr="007C2D14" w14:paraId="44A3544A" w14:textId="77777777" w:rsidTr="000B5154">
        <w:trPr>
          <w:gridBefore w:val="1"/>
          <w:gridAfter w:val="1"/>
          <w:wBefore w:w="108" w:type="dxa"/>
          <w:wAfter w:w="258" w:type="dxa"/>
          <w:trHeight w:val="288"/>
        </w:trPr>
        <w:tc>
          <w:tcPr>
            <w:tcW w:w="1296" w:type="dxa"/>
            <w:gridSpan w:val="2"/>
            <w:tcBorders>
              <w:bottom w:val="single" w:sz="4" w:space="0" w:color="auto"/>
            </w:tcBorders>
            <w:shd w:val="clear" w:color="auto" w:fill="auto"/>
            <w:noWrap/>
            <w:vAlign w:val="bottom"/>
            <w:hideMark/>
          </w:tcPr>
          <w:p w14:paraId="12C6596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bottom w:val="single" w:sz="4" w:space="0" w:color="auto"/>
            </w:tcBorders>
            <w:shd w:val="clear" w:color="auto" w:fill="auto"/>
            <w:vAlign w:val="bottom"/>
            <w:hideMark/>
          </w:tcPr>
          <w:p w14:paraId="5E6098D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for and against</w:t>
            </w:r>
          </w:p>
        </w:tc>
        <w:tc>
          <w:tcPr>
            <w:tcW w:w="968" w:type="dxa"/>
            <w:gridSpan w:val="2"/>
            <w:tcBorders>
              <w:bottom w:val="single" w:sz="4" w:space="0" w:color="auto"/>
            </w:tcBorders>
            <w:shd w:val="clear" w:color="auto" w:fill="auto"/>
            <w:noWrap/>
            <w:vAlign w:val="bottom"/>
            <w:hideMark/>
          </w:tcPr>
          <w:p w14:paraId="3AD524F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tcBorders>
              <w:bottom w:val="single" w:sz="4" w:space="0" w:color="auto"/>
            </w:tcBorders>
            <w:shd w:val="clear" w:color="auto" w:fill="auto"/>
            <w:noWrap/>
            <w:vAlign w:val="bottom"/>
            <w:hideMark/>
          </w:tcPr>
          <w:p w14:paraId="1DF7C09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0B5154" w:rsidRPr="007C2D14" w14:paraId="77275A7C" w14:textId="77777777" w:rsidTr="000B5154">
        <w:trPr>
          <w:gridBefore w:val="1"/>
          <w:gridAfter w:val="1"/>
          <w:wBefore w:w="108" w:type="dxa"/>
          <w:wAfter w:w="258" w:type="dxa"/>
          <w:trHeight w:val="288"/>
        </w:trPr>
        <w:tc>
          <w:tcPr>
            <w:tcW w:w="1296" w:type="dxa"/>
            <w:gridSpan w:val="2"/>
            <w:tcBorders>
              <w:top w:val="single" w:sz="4" w:space="0" w:color="auto"/>
              <w:bottom w:val="single" w:sz="4" w:space="0" w:color="auto"/>
            </w:tcBorders>
            <w:shd w:val="clear" w:color="auto" w:fill="auto"/>
            <w:noWrap/>
            <w:vAlign w:val="bottom"/>
            <w:hideMark/>
          </w:tcPr>
          <w:p w14:paraId="48E57E0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top w:val="single" w:sz="4" w:space="0" w:color="auto"/>
              <w:bottom w:val="single" w:sz="4" w:space="0" w:color="auto"/>
            </w:tcBorders>
            <w:shd w:val="clear" w:color="auto" w:fill="auto"/>
            <w:vAlign w:val="bottom"/>
            <w:hideMark/>
          </w:tcPr>
          <w:p w14:paraId="27201ED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Total </w:t>
            </w:r>
          </w:p>
        </w:tc>
        <w:tc>
          <w:tcPr>
            <w:tcW w:w="968" w:type="dxa"/>
            <w:gridSpan w:val="2"/>
            <w:tcBorders>
              <w:top w:val="single" w:sz="4" w:space="0" w:color="auto"/>
              <w:bottom w:val="single" w:sz="4" w:space="0" w:color="auto"/>
            </w:tcBorders>
            <w:shd w:val="clear" w:color="auto" w:fill="auto"/>
            <w:noWrap/>
            <w:vAlign w:val="bottom"/>
            <w:hideMark/>
          </w:tcPr>
          <w:p w14:paraId="164C119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11</w:t>
            </w:r>
          </w:p>
        </w:tc>
        <w:tc>
          <w:tcPr>
            <w:tcW w:w="576" w:type="dxa"/>
            <w:tcBorders>
              <w:top w:val="single" w:sz="4" w:space="0" w:color="auto"/>
              <w:bottom w:val="single" w:sz="4" w:space="0" w:color="auto"/>
            </w:tcBorders>
            <w:shd w:val="clear" w:color="auto" w:fill="auto"/>
            <w:noWrap/>
            <w:vAlign w:val="bottom"/>
            <w:hideMark/>
          </w:tcPr>
          <w:p w14:paraId="7F4AE45A"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2B8D5D9B" w14:textId="77777777" w:rsidTr="000B5154">
        <w:trPr>
          <w:gridBefore w:val="1"/>
          <w:gridAfter w:val="1"/>
          <w:wBefore w:w="108" w:type="dxa"/>
          <w:wAfter w:w="258" w:type="dxa"/>
          <w:trHeight w:val="288"/>
        </w:trPr>
        <w:tc>
          <w:tcPr>
            <w:tcW w:w="1296" w:type="dxa"/>
            <w:gridSpan w:val="2"/>
            <w:tcBorders>
              <w:top w:val="single" w:sz="4" w:space="0" w:color="auto"/>
            </w:tcBorders>
            <w:shd w:val="clear" w:color="auto" w:fill="auto"/>
            <w:noWrap/>
            <w:vAlign w:val="bottom"/>
            <w:hideMark/>
          </w:tcPr>
          <w:p w14:paraId="3BC748C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Curious</w:t>
            </w:r>
          </w:p>
        </w:tc>
        <w:tc>
          <w:tcPr>
            <w:tcW w:w="1416" w:type="dxa"/>
            <w:gridSpan w:val="2"/>
            <w:tcBorders>
              <w:top w:val="single" w:sz="4" w:space="0" w:color="auto"/>
            </w:tcBorders>
            <w:shd w:val="clear" w:color="auto" w:fill="auto"/>
            <w:vAlign w:val="bottom"/>
            <w:hideMark/>
          </w:tcPr>
          <w:p w14:paraId="673EB16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Against</w:t>
            </w:r>
          </w:p>
        </w:tc>
        <w:tc>
          <w:tcPr>
            <w:tcW w:w="968" w:type="dxa"/>
            <w:gridSpan w:val="2"/>
            <w:tcBorders>
              <w:top w:val="single" w:sz="4" w:space="0" w:color="auto"/>
            </w:tcBorders>
            <w:shd w:val="clear" w:color="auto" w:fill="auto"/>
            <w:noWrap/>
            <w:vAlign w:val="bottom"/>
            <w:hideMark/>
          </w:tcPr>
          <w:p w14:paraId="6B28E3C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5</w:t>
            </w:r>
          </w:p>
        </w:tc>
        <w:tc>
          <w:tcPr>
            <w:tcW w:w="576" w:type="dxa"/>
            <w:tcBorders>
              <w:top w:val="single" w:sz="4" w:space="0" w:color="auto"/>
            </w:tcBorders>
            <w:shd w:val="clear" w:color="auto" w:fill="auto"/>
            <w:noWrap/>
            <w:vAlign w:val="bottom"/>
            <w:hideMark/>
          </w:tcPr>
          <w:p w14:paraId="1AB84DC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55.55</w:t>
            </w:r>
          </w:p>
        </w:tc>
      </w:tr>
      <w:tr w:rsidR="007C2D14" w:rsidRPr="007C2D14" w14:paraId="1E694137"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694CDC9F"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44B8AD6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68" w:type="dxa"/>
            <w:gridSpan w:val="2"/>
            <w:shd w:val="clear" w:color="auto" w:fill="auto"/>
            <w:noWrap/>
            <w:vAlign w:val="bottom"/>
            <w:hideMark/>
          </w:tcPr>
          <w:p w14:paraId="7BE0587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68AF0BE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5C7A8BCF"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46F7A4B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2576A9C5"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68" w:type="dxa"/>
            <w:gridSpan w:val="2"/>
            <w:shd w:val="clear" w:color="auto" w:fill="auto"/>
            <w:noWrap/>
            <w:vAlign w:val="bottom"/>
            <w:hideMark/>
          </w:tcPr>
          <w:p w14:paraId="545BA14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4</w:t>
            </w:r>
          </w:p>
        </w:tc>
        <w:tc>
          <w:tcPr>
            <w:tcW w:w="576" w:type="dxa"/>
            <w:shd w:val="clear" w:color="auto" w:fill="auto"/>
            <w:noWrap/>
            <w:vAlign w:val="bottom"/>
            <w:hideMark/>
          </w:tcPr>
          <w:p w14:paraId="5A46781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44.44</w:t>
            </w:r>
          </w:p>
        </w:tc>
      </w:tr>
      <w:tr w:rsidR="007C2D14" w:rsidRPr="007C2D14" w14:paraId="6F5B9500" w14:textId="77777777" w:rsidTr="000B5154">
        <w:trPr>
          <w:gridBefore w:val="1"/>
          <w:gridAfter w:val="1"/>
          <w:wBefore w:w="108" w:type="dxa"/>
          <w:wAfter w:w="258" w:type="dxa"/>
          <w:trHeight w:val="576"/>
        </w:trPr>
        <w:tc>
          <w:tcPr>
            <w:tcW w:w="1296" w:type="dxa"/>
            <w:gridSpan w:val="2"/>
            <w:shd w:val="clear" w:color="auto" w:fill="auto"/>
            <w:noWrap/>
            <w:vAlign w:val="bottom"/>
            <w:hideMark/>
          </w:tcPr>
          <w:p w14:paraId="6452628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479AEF8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for with against as majority</w:t>
            </w:r>
          </w:p>
        </w:tc>
        <w:tc>
          <w:tcPr>
            <w:tcW w:w="968" w:type="dxa"/>
            <w:gridSpan w:val="2"/>
            <w:shd w:val="clear" w:color="auto" w:fill="auto"/>
            <w:noWrap/>
            <w:vAlign w:val="bottom"/>
            <w:hideMark/>
          </w:tcPr>
          <w:p w14:paraId="1DE4962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6561ADF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4C36BC7D" w14:textId="77777777" w:rsidTr="000B5154">
        <w:trPr>
          <w:gridBefore w:val="1"/>
          <w:gridAfter w:val="1"/>
          <w:wBefore w:w="108" w:type="dxa"/>
          <w:wAfter w:w="258" w:type="dxa"/>
          <w:trHeight w:val="288"/>
        </w:trPr>
        <w:tc>
          <w:tcPr>
            <w:tcW w:w="1296" w:type="dxa"/>
            <w:gridSpan w:val="2"/>
            <w:tcBorders>
              <w:bottom w:val="single" w:sz="4" w:space="0" w:color="auto"/>
            </w:tcBorders>
            <w:shd w:val="clear" w:color="auto" w:fill="auto"/>
            <w:noWrap/>
            <w:vAlign w:val="bottom"/>
            <w:hideMark/>
          </w:tcPr>
          <w:p w14:paraId="27700AA7"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bottom w:val="single" w:sz="4" w:space="0" w:color="auto"/>
            </w:tcBorders>
            <w:shd w:val="clear" w:color="auto" w:fill="auto"/>
            <w:vAlign w:val="bottom"/>
            <w:hideMark/>
          </w:tcPr>
          <w:p w14:paraId="105560A5"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for and against</w:t>
            </w:r>
          </w:p>
        </w:tc>
        <w:tc>
          <w:tcPr>
            <w:tcW w:w="968" w:type="dxa"/>
            <w:gridSpan w:val="2"/>
            <w:tcBorders>
              <w:bottom w:val="single" w:sz="4" w:space="0" w:color="auto"/>
            </w:tcBorders>
            <w:shd w:val="clear" w:color="auto" w:fill="auto"/>
            <w:noWrap/>
            <w:vAlign w:val="bottom"/>
            <w:hideMark/>
          </w:tcPr>
          <w:p w14:paraId="3669415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tcBorders>
              <w:bottom w:val="single" w:sz="4" w:space="0" w:color="auto"/>
            </w:tcBorders>
            <w:shd w:val="clear" w:color="auto" w:fill="auto"/>
            <w:noWrap/>
            <w:vAlign w:val="bottom"/>
            <w:hideMark/>
          </w:tcPr>
          <w:p w14:paraId="7EFD085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0B5154" w:rsidRPr="007C2D14" w14:paraId="4FA89F58" w14:textId="77777777" w:rsidTr="000B5154">
        <w:trPr>
          <w:gridBefore w:val="1"/>
          <w:gridAfter w:val="1"/>
          <w:wBefore w:w="108" w:type="dxa"/>
          <w:wAfter w:w="258" w:type="dxa"/>
          <w:trHeight w:val="288"/>
        </w:trPr>
        <w:tc>
          <w:tcPr>
            <w:tcW w:w="1296" w:type="dxa"/>
            <w:gridSpan w:val="2"/>
            <w:tcBorders>
              <w:top w:val="single" w:sz="4" w:space="0" w:color="auto"/>
              <w:bottom w:val="single" w:sz="4" w:space="0" w:color="auto"/>
            </w:tcBorders>
            <w:shd w:val="clear" w:color="auto" w:fill="auto"/>
            <w:noWrap/>
            <w:vAlign w:val="bottom"/>
            <w:hideMark/>
          </w:tcPr>
          <w:p w14:paraId="6AE9E60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top w:val="single" w:sz="4" w:space="0" w:color="auto"/>
              <w:bottom w:val="single" w:sz="4" w:space="0" w:color="auto"/>
            </w:tcBorders>
            <w:shd w:val="clear" w:color="auto" w:fill="auto"/>
            <w:vAlign w:val="bottom"/>
            <w:hideMark/>
          </w:tcPr>
          <w:p w14:paraId="2A2B1DA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Total </w:t>
            </w:r>
          </w:p>
        </w:tc>
        <w:tc>
          <w:tcPr>
            <w:tcW w:w="968" w:type="dxa"/>
            <w:gridSpan w:val="2"/>
            <w:tcBorders>
              <w:top w:val="single" w:sz="4" w:space="0" w:color="auto"/>
              <w:bottom w:val="single" w:sz="4" w:space="0" w:color="auto"/>
            </w:tcBorders>
            <w:shd w:val="clear" w:color="auto" w:fill="auto"/>
            <w:noWrap/>
            <w:vAlign w:val="bottom"/>
            <w:hideMark/>
          </w:tcPr>
          <w:p w14:paraId="531D214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9</w:t>
            </w:r>
          </w:p>
        </w:tc>
        <w:tc>
          <w:tcPr>
            <w:tcW w:w="576" w:type="dxa"/>
            <w:tcBorders>
              <w:top w:val="single" w:sz="4" w:space="0" w:color="auto"/>
              <w:bottom w:val="single" w:sz="4" w:space="0" w:color="auto"/>
            </w:tcBorders>
            <w:shd w:val="clear" w:color="auto" w:fill="auto"/>
            <w:noWrap/>
            <w:vAlign w:val="bottom"/>
            <w:hideMark/>
          </w:tcPr>
          <w:p w14:paraId="1F926E9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2AE788F1" w14:textId="77777777" w:rsidTr="000B5154">
        <w:trPr>
          <w:gridBefore w:val="1"/>
          <w:gridAfter w:val="1"/>
          <w:wBefore w:w="108" w:type="dxa"/>
          <w:wAfter w:w="258" w:type="dxa"/>
          <w:trHeight w:val="288"/>
        </w:trPr>
        <w:tc>
          <w:tcPr>
            <w:tcW w:w="1296" w:type="dxa"/>
            <w:gridSpan w:val="2"/>
            <w:tcBorders>
              <w:top w:val="single" w:sz="4" w:space="0" w:color="auto"/>
            </w:tcBorders>
            <w:shd w:val="clear" w:color="auto" w:fill="auto"/>
            <w:noWrap/>
            <w:vAlign w:val="bottom"/>
            <w:hideMark/>
          </w:tcPr>
          <w:p w14:paraId="12F5D7AD"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Witty</w:t>
            </w:r>
          </w:p>
        </w:tc>
        <w:tc>
          <w:tcPr>
            <w:tcW w:w="1416" w:type="dxa"/>
            <w:gridSpan w:val="2"/>
            <w:tcBorders>
              <w:top w:val="single" w:sz="4" w:space="0" w:color="auto"/>
            </w:tcBorders>
            <w:shd w:val="clear" w:color="auto" w:fill="auto"/>
            <w:vAlign w:val="bottom"/>
            <w:hideMark/>
          </w:tcPr>
          <w:p w14:paraId="7C5FC01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Against</w:t>
            </w:r>
          </w:p>
        </w:tc>
        <w:tc>
          <w:tcPr>
            <w:tcW w:w="968" w:type="dxa"/>
            <w:gridSpan w:val="2"/>
            <w:tcBorders>
              <w:top w:val="single" w:sz="4" w:space="0" w:color="auto"/>
            </w:tcBorders>
            <w:shd w:val="clear" w:color="auto" w:fill="auto"/>
            <w:noWrap/>
            <w:vAlign w:val="bottom"/>
            <w:hideMark/>
          </w:tcPr>
          <w:p w14:paraId="005A288D"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4</w:t>
            </w:r>
          </w:p>
        </w:tc>
        <w:tc>
          <w:tcPr>
            <w:tcW w:w="576" w:type="dxa"/>
            <w:tcBorders>
              <w:top w:val="single" w:sz="4" w:space="0" w:color="auto"/>
            </w:tcBorders>
            <w:shd w:val="clear" w:color="auto" w:fill="auto"/>
            <w:noWrap/>
            <w:vAlign w:val="bottom"/>
            <w:hideMark/>
          </w:tcPr>
          <w:p w14:paraId="1DD2613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50</w:t>
            </w:r>
          </w:p>
        </w:tc>
      </w:tr>
      <w:tr w:rsidR="007C2D14" w:rsidRPr="007C2D14" w14:paraId="1F2D15D8"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0F7D5C3F"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5748966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68" w:type="dxa"/>
            <w:gridSpan w:val="2"/>
            <w:shd w:val="clear" w:color="auto" w:fill="auto"/>
            <w:noWrap/>
            <w:vAlign w:val="bottom"/>
            <w:hideMark/>
          </w:tcPr>
          <w:p w14:paraId="16BFE6F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576" w:type="dxa"/>
            <w:shd w:val="clear" w:color="auto" w:fill="auto"/>
            <w:noWrap/>
            <w:vAlign w:val="bottom"/>
            <w:hideMark/>
          </w:tcPr>
          <w:p w14:paraId="5B0D100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12.5</w:t>
            </w:r>
          </w:p>
        </w:tc>
      </w:tr>
      <w:tr w:rsidR="007C2D14" w:rsidRPr="007C2D14" w14:paraId="3535BC8A"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1FABBA84"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1A1F1287"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68" w:type="dxa"/>
            <w:gridSpan w:val="2"/>
            <w:shd w:val="clear" w:color="auto" w:fill="auto"/>
            <w:noWrap/>
            <w:vAlign w:val="bottom"/>
            <w:hideMark/>
          </w:tcPr>
          <w:p w14:paraId="35167DD7"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2</w:t>
            </w:r>
          </w:p>
        </w:tc>
        <w:tc>
          <w:tcPr>
            <w:tcW w:w="576" w:type="dxa"/>
            <w:shd w:val="clear" w:color="auto" w:fill="auto"/>
            <w:noWrap/>
            <w:vAlign w:val="bottom"/>
            <w:hideMark/>
          </w:tcPr>
          <w:p w14:paraId="3AE66ECF"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25</w:t>
            </w:r>
          </w:p>
        </w:tc>
      </w:tr>
      <w:tr w:rsidR="007C2D14" w:rsidRPr="007C2D14" w14:paraId="04D210DC" w14:textId="77777777" w:rsidTr="000B5154">
        <w:trPr>
          <w:gridBefore w:val="1"/>
          <w:gridAfter w:val="1"/>
          <w:wBefore w:w="108" w:type="dxa"/>
          <w:wAfter w:w="258" w:type="dxa"/>
          <w:trHeight w:val="576"/>
        </w:trPr>
        <w:tc>
          <w:tcPr>
            <w:tcW w:w="1296" w:type="dxa"/>
            <w:gridSpan w:val="2"/>
            <w:shd w:val="clear" w:color="auto" w:fill="auto"/>
            <w:noWrap/>
            <w:vAlign w:val="bottom"/>
            <w:hideMark/>
          </w:tcPr>
          <w:p w14:paraId="698EBC9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23E5F17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for with against as majority</w:t>
            </w:r>
          </w:p>
        </w:tc>
        <w:tc>
          <w:tcPr>
            <w:tcW w:w="968" w:type="dxa"/>
            <w:gridSpan w:val="2"/>
            <w:shd w:val="clear" w:color="auto" w:fill="auto"/>
            <w:noWrap/>
            <w:vAlign w:val="bottom"/>
            <w:hideMark/>
          </w:tcPr>
          <w:p w14:paraId="476DC27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58CB283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5A497901" w14:textId="77777777" w:rsidTr="000B5154">
        <w:trPr>
          <w:gridBefore w:val="1"/>
          <w:gridAfter w:val="1"/>
          <w:wBefore w:w="108" w:type="dxa"/>
          <w:wAfter w:w="258" w:type="dxa"/>
          <w:trHeight w:val="288"/>
        </w:trPr>
        <w:tc>
          <w:tcPr>
            <w:tcW w:w="1296" w:type="dxa"/>
            <w:gridSpan w:val="2"/>
            <w:tcBorders>
              <w:bottom w:val="single" w:sz="4" w:space="0" w:color="auto"/>
            </w:tcBorders>
            <w:shd w:val="clear" w:color="auto" w:fill="auto"/>
            <w:noWrap/>
            <w:vAlign w:val="bottom"/>
            <w:hideMark/>
          </w:tcPr>
          <w:p w14:paraId="09DD83B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bottom w:val="single" w:sz="4" w:space="0" w:color="auto"/>
            </w:tcBorders>
            <w:shd w:val="clear" w:color="auto" w:fill="auto"/>
            <w:vAlign w:val="bottom"/>
            <w:hideMark/>
          </w:tcPr>
          <w:p w14:paraId="1212DB6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for and against</w:t>
            </w:r>
          </w:p>
        </w:tc>
        <w:tc>
          <w:tcPr>
            <w:tcW w:w="968" w:type="dxa"/>
            <w:gridSpan w:val="2"/>
            <w:tcBorders>
              <w:bottom w:val="single" w:sz="4" w:space="0" w:color="auto"/>
            </w:tcBorders>
            <w:shd w:val="clear" w:color="auto" w:fill="auto"/>
            <w:noWrap/>
            <w:vAlign w:val="bottom"/>
            <w:hideMark/>
          </w:tcPr>
          <w:p w14:paraId="7876A7D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576" w:type="dxa"/>
            <w:tcBorders>
              <w:bottom w:val="single" w:sz="4" w:space="0" w:color="auto"/>
            </w:tcBorders>
            <w:shd w:val="clear" w:color="auto" w:fill="auto"/>
            <w:noWrap/>
            <w:vAlign w:val="bottom"/>
            <w:hideMark/>
          </w:tcPr>
          <w:p w14:paraId="7B111B1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12.5</w:t>
            </w:r>
          </w:p>
        </w:tc>
      </w:tr>
      <w:tr w:rsidR="000B5154" w:rsidRPr="007C2D14" w14:paraId="6BBEE886" w14:textId="77777777" w:rsidTr="000B5154">
        <w:trPr>
          <w:gridBefore w:val="1"/>
          <w:gridAfter w:val="1"/>
          <w:wBefore w:w="108" w:type="dxa"/>
          <w:wAfter w:w="258" w:type="dxa"/>
          <w:trHeight w:val="288"/>
        </w:trPr>
        <w:tc>
          <w:tcPr>
            <w:tcW w:w="1296" w:type="dxa"/>
            <w:gridSpan w:val="2"/>
            <w:tcBorders>
              <w:top w:val="single" w:sz="4" w:space="0" w:color="auto"/>
              <w:bottom w:val="single" w:sz="4" w:space="0" w:color="auto"/>
            </w:tcBorders>
            <w:shd w:val="clear" w:color="auto" w:fill="auto"/>
            <w:noWrap/>
            <w:vAlign w:val="bottom"/>
            <w:hideMark/>
          </w:tcPr>
          <w:p w14:paraId="4FB3FCFF"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top w:val="single" w:sz="4" w:space="0" w:color="auto"/>
              <w:bottom w:val="single" w:sz="4" w:space="0" w:color="auto"/>
            </w:tcBorders>
            <w:shd w:val="clear" w:color="auto" w:fill="auto"/>
            <w:vAlign w:val="bottom"/>
            <w:hideMark/>
          </w:tcPr>
          <w:p w14:paraId="46FD901D"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Total </w:t>
            </w:r>
          </w:p>
        </w:tc>
        <w:tc>
          <w:tcPr>
            <w:tcW w:w="968" w:type="dxa"/>
            <w:gridSpan w:val="2"/>
            <w:tcBorders>
              <w:top w:val="single" w:sz="4" w:space="0" w:color="auto"/>
              <w:bottom w:val="single" w:sz="4" w:space="0" w:color="auto"/>
            </w:tcBorders>
            <w:shd w:val="clear" w:color="auto" w:fill="auto"/>
            <w:noWrap/>
            <w:vAlign w:val="bottom"/>
            <w:hideMark/>
          </w:tcPr>
          <w:p w14:paraId="088E7B5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8</w:t>
            </w:r>
          </w:p>
        </w:tc>
        <w:tc>
          <w:tcPr>
            <w:tcW w:w="576" w:type="dxa"/>
            <w:tcBorders>
              <w:top w:val="single" w:sz="4" w:space="0" w:color="auto"/>
              <w:bottom w:val="single" w:sz="4" w:space="0" w:color="auto"/>
            </w:tcBorders>
            <w:shd w:val="clear" w:color="auto" w:fill="auto"/>
            <w:noWrap/>
            <w:vAlign w:val="bottom"/>
            <w:hideMark/>
          </w:tcPr>
          <w:p w14:paraId="5D1E3AB4"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0EB3AE8E" w14:textId="77777777" w:rsidTr="000B5154">
        <w:trPr>
          <w:gridBefore w:val="1"/>
          <w:gridAfter w:val="1"/>
          <w:wBefore w:w="108" w:type="dxa"/>
          <w:wAfter w:w="258" w:type="dxa"/>
          <w:trHeight w:val="288"/>
        </w:trPr>
        <w:tc>
          <w:tcPr>
            <w:tcW w:w="1296" w:type="dxa"/>
            <w:gridSpan w:val="2"/>
            <w:tcBorders>
              <w:top w:val="single" w:sz="4" w:space="0" w:color="auto"/>
            </w:tcBorders>
            <w:shd w:val="clear" w:color="auto" w:fill="auto"/>
            <w:noWrap/>
            <w:vAlign w:val="bottom"/>
            <w:hideMark/>
          </w:tcPr>
          <w:p w14:paraId="15EB546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Sarcastic</w:t>
            </w:r>
          </w:p>
        </w:tc>
        <w:tc>
          <w:tcPr>
            <w:tcW w:w="1416" w:type="dxa"/>
            <w:gridSpan w:val="2"/>
            <w:tcBorders>
              <w:top w:val="single" w:sz="4" w:space="0" w:color="auto"/>
            </w:tcBorders>
            <w:shd w:val="clear" w:color="auto" w:fill="auto"/>
            <w:noWrap/>
            <w:vAlign w:val="bottom"/>
            <w:hideMark/>
          </w:tcPr>
          <w:p w14:paraId="00124A8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Against</w:t>
            </w:r>
          </w:p>
        </w:tc>
        <w:tc>
          <w:tcPr>
            <w:tcW w:w="968" w:type="dxa"/>
            <w:gridSpan w:val="2"/>
            <w:tcBorders>
              <w:top w:val="single" w:sz="4" w:space="0" w:color="auto"/>
            </w:tcBorders>
            <w:shd w:val="clear" w:color="auto" w:fill="auto"/>
            <w:noWrap/>
            <w:vAlign w:val="bottom"/>
            <w:hideMark/>
          </w:tcPr>
          <w:p w14:paraId="58C2566A"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3</w:t>
            </w:r>
          </w:p>
        </w:tc>
        <w:tc>
          <w:tcPr>
            <w:tcW w:w="576" w:type="dxa"/>
            <w:tcBorders>
              <w:top w:val="single" w:sz="4" w:space="0" w:color="auto"/>
            </w:tcBorders>
            <w:shd w:val="clear" w:color="auto" w:fill="auto"/>
            <w:noWrap/>
            <w:vAlign w:val="bottom"/>
            <w:hideMark/>
          </w:tcPr>
          <w:p w14:paraId="327A08E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75</w:t>
            </w:r>
          </w:p>
        </w:tc>
      </w:tr>
      <w:tr w:rsidR="007C2D14" w:rsidRPr="007C2D14" w14:paraId="6FCEF9DF"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1E3C390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noWrap/>
            <w:vAlign w:val="bottom"/>
            <w:hideMark/>
          </w:tcPr>
          <w:p w14:paraId="0763B6C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68" w:type="dxa"/>
            <w:gridSpan w:val="2"/>
            <w:shd w:val="clear" w:color="auto" w:fill="auto"/>
            <w:noWrap/>
            <w:vAlign w:val="bottom"/>
            <w:hideMark/>
          </w:tcPr>
          <w:p w14:paraId="1767BAD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576" w:type="dxa"/>
            <w:shd w:val="clear" w:color="auto" w:fill="auto"/>
            <w:noWrap/>
            <w:vAlign w:val="bottom"/>
            <w:hideMark/>
          </w:tcPr>
          <w:p w14:paraId="0177E66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25</w:t>
            </w:r>
          </w:p>
        </w:tc>
      </w:tr>
      <w:tr w:rsidR="007C2D14" w:rsidRPr="007C2D14" w14:paraId="69851CFF"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7254D4E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noWrap/>
            <w:vAlign w:val="bottom"/>
            <w:hideMark/>
          </w:tcPr>
          <w:p w14:paraId="3B786EB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68" w:type="dxa"/>
            <w:gridSpan w:val="2"/>
            <w:shd w:val="clear" w:color="auto" w:fill="auto"/>
            <w:noWrap/>
            <w:vAlign w:val="bottom"/>
            <w:hideMark/>
          </w:tcPr>
          <w:p w14:paraId="163C69B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26B0D917"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4F3BDD7A" w14:textId="77777777" w:rsidTr="000B5154">
        <w:trPr>
          <w:gridBefore w:val="1"/>
          <w:gridAfter w:val="1"/>
          <w:wBefore w:w="108" w:type="dxa"/>
          <w:wAfter w:w="258" w:type="dxa"/>
          <w:trHeight w:val="576"/>
        </w:trPr>
        <w:tc>
          <w:tcPr>
            <w:tcW w:w="1296" w:type="dxa"/>
            <w:gridSpan w:val="2"/>
            <w:shd w:val="clear" w:color="auto" w:fill="auto"/>
            <w:noWrap/>
            <w:vAlign w:val="bottom"/>
            <w:hideMark/>
          </w:tcPr>
          <w:p w14:paraId="32B65414"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p w14:paraId="17C45D4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633A663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for with against as majority</w:t>
            </w:r>
          </w:p>
        </w:tc>
        <w:tc>
          <w:tcPr>
            <w:tcW w:w="968" w:type="dxa"/>
            <w:gridSpan w:val="2"/>
            <w:shd w:val="clear" w:color="auto" w:fill="auto"/>
            <w:noWrap/>
            <w:vAlign w:val="bottom"/>
            <w:hideMark/>
          </w:tcPr>
          <w:p w14:paraId="527069D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3D99C58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7F686BCF" w14:textId="77777777" w:rsidTr="000B5154">
        <w:trPr>
          <w:gridBefore w:val="1"/>
          <w:gridAfter w:val="1"/>
          <w:wBefore w:w="108" w:type="dxa"/>
          <w:wAfter w:w="258" w:type="dxa"/>
          <w:trHeight w:val="288"/>
        </w:trPr>
        <w:tc>
          <w:tcPr>
            <w:tcW w:w="1296" w:type="dxa"/>
            <w:gridSpan w:val="2"/>
            <w:tcBorders>
              <w:bottom w:val="single" w:sz="4" w:space="0" w:color="auto"/>
            </w:tcBorders>
            <w:shd w:val="clear" w:color="auto" w:fill="auto"/>
            <w:noWrap/>
            <w:vAlign w:val="bottom"/>
            <w:hideMark/>
          </w:tcPr>
          <w:p w14:paraId="46AC80D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bottom w:val="single" w:sz="4" w:space="0" w:color="auto"/>
            </w:tcBorders>
            <w:shd w:val="clear" w:color="auto" w:fill="auto"/>
            <w:vAlign w:val="bottom"/>
            <w:hideMark/>
          </w:tcPr>
          <w:p w14:paraId="62D6903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for and against</w:t>
            </w:r>
          </w:p>
        </w:tc>
        <w:tc>
          <w:tcPr>
            <w:tcW w:w="968" w:type="dxa"/>
            <w:gridSpan w:val="2"/>
            <w:tcBorders>
              <w:bottom w:val="single" w:sz="4" w:space="0" w:color="auto"/>
            </w:tcBorders>
            <w:shd w:val="clear" w:color="auto" w:fill="auto"/>
            <w:noWrap/>
            <w:vAlign w:val="bottom"/>
            <w:hideMark/>
          </w:tcPr>
          <w:p w14:paraId="5C667F77"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tcBorders>
              <w:bottom w:val="single" w:sz="4" w:space="0" w:color="auto"/>
            </w:tcBorders>
            <w:shd w:val="clear" w:color="auto" w:fill="auto"/>
            <w:noWrap/>
            <w:vAlign w:val="bottom"/>
            <w:hideMark/>
          </w:tcPr>
          <w:p w14:paraId="6334E60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0B5154" w:rsidRPr="007C2D14" w14:paraId="28E5E509" w14:textId="77777777" w:rsidTr="000B5154">
        <w:trPr>
          <w:gridBefore w:val="1"/>
          <w:gridAfter w:val="1"/>
          <w:wBefore w:w="108" w:type="dxa"/>
          <w:wAfter w:w="258" w:type="dxa"/>
          <w:trHeight w:val="288"/>
        </w:trPr>
        <w:tc>
          <w:tcPr>
            <w:tcW w:w="1296" w:type="dxa"/>
            <w:gridSpan w:val="2"/>
            <w:tcBorders>
              <w:top w:val="single" w:sz="4" w:space="0" w:color="auto"/>
              <w:bottom w:val="single" w:sz="4" w:space="0" w:color="auto"/>
            </w:tcBorders>
            <w:shd w:val="clear" w:color="auto" w:fill="auto"/>
            <w:noWrap/>
            <w:vAlign w:val="bottom"/>
            <w:hideMark/>
          </w:tcPr>
          <w:p w14:paraId="63FCCDE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top w:val="single" w:sz="4" w:space="0" w:color="auto"/>
              <w:bottom w:val="single" w:sz="4" w:space="0" w:color="auto"/>
            </w:tcBorders>
            <w:shd w:val="clear" w:color="auto" w:fill="auto"/>
            <w:vAlign w:val="bottom"/>
            <w:hideMark/>
          </w:tcPr>
          <w:p w14:paraId="7474BBF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Total </w:t>
            </w:r>
          </w:p>
        </w:tc>
        <w:tc>
          <w:tcPr>
            <w:tcW w:w="968" w:type="dxa"/>
            <w:gridSpan w:val="2"/>
            <w:tcBorders>
              <w:top w:val="single" w:sz="4" w:space="0" w:color="auto"/>
              <w:bottom w:val="single" w:sz="4" w:space="0" w:color="auto"/>
            </w:tcBorders>
            <w:shd w:val="clear" w:color="auto" w:fill="auto"/>
            <w:noWrap/>
            <w:vAlign w:val="bottom"/>
            <w:hideMark/>
          </w:tcPr>
          <w:p w14:paraId="3D5BB56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4</w:t>
            </w:r>
          </w:p>
        </w:tc>
        <w:tc>
          <w:tcPr>
            <w:tcW w:w="576" w:type="dxa"/>
            <w:tcBorders>
              <w:top w:val="single" w:sz="4" w:space="0" w:color="auto"/>
              <w:bottom w:val="single" w:sz="4" w:space="0" w:color="auto"/>
            </w:tcBorders>
            <w:shd w:val="clear" w:color="auto" w:fill="auto"/>
            <w:noWrap/>
            <w:vAlign w:val="bottom"/>
            <w:hideMark/>
          </w:tcPr>
          <w:p w14:paraId="024B96D4"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325AF8B4" w14:textId="77777777" w:rsidTr="000B5154">
        <w:trPr>
          <w:gridBefore w:val="1"/>
          <w:gridAfter w:val="1"/>
          <w:wBefore w:w="108" w:type="dxa"/>
          <w:wAfter w:w="258" w:type="dxa"/>
          <w:trHeight w:val="288"/>
        </w:trPr>
        <w:tc>
          <w:tcPr>
            <w:tcW w:w="1296" w:type="dxa"/>
            <w:gridSpan w:val="2"/>
            <w:tcBorders>
              <w:top w:val="single" w:sz="4" w:space="0" w:color="auto"/>
            </w:tcBorders>
            <w:shd w:val="clear" w:color="auto" w:fill="auto"/>
            <w:noWrap/>
            <w:vAlign w:val="bottom"/>
            <w:hideMark/>
          </w:tcPr>
          <w:p w14:paraId="16904F95"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Troll</w:t>
            </w:r>
          </w:p>
        </w:tc>
        <w:tc>
          <w:tcPr>
            <w:tcW w:w="1416" w:type="dxa"/>
            <w:gridSpan w:val="2"/>
            <w:tcBorders>
              <w:top w:val="single" w:sz="4" w:space="0" w:color="auto"/>
            </w:tcBorders>
            <w:shd w:val="clear" w:color="auto" w:fill="auto"/>
            <w:noWrap/>
            <w:vAlign w:val="bottom"/>
            <w:hideMark/>
          </w:tcPr>
          <w:p w14:paraId="3949D24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Against</w:t>
            </w:r>
          </w:p>
        </w:tc>
        <w:tc>
          <w:tcPr>
            <w:tcW w:w="968" w:type="dxa"/>
            <w:gridSpan w:val="2"/>
            <w:tcBorders>
              <w:top w:val="single" w:sz="4" w:space="0" w:color="auto"/>
            </w:tcBorders>
            <w:shd w:val="clear" w:color="auto" w:fill="auto"/>
            <w:noWrap/>
            <w:vAlign w:val="bottom"/>
            <w:hideMark/>
          </w:tcPr>
          <w:p w14:paraId="6014F51D"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2</w:t>
            </w:r>
          </w:p>
        </w:tc>
        <w:tc>
          <w:tcPr>
            <w:tcW w:w="576" w:type="dxa"/>
            <w:tcBorders>
              <w:top w:val="single" w:sz="4" w:space="0" w:color="auto"/>
            </w:tcBorders>
            <w:shd w:val="clear" w:color="auto" w:fill="auto"/>
            <w:noWrap/>
            <w:vAlign w:val="bottom"/>
            <w:hideMark/>
          </w:tcPr>
          <w:p w14:paraId="1F0C350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66.66</w:t>
            </w:r>
          </w:p>
        </w:tc>
      </w:tr>
      <w:tr w:rsidR="007C2D14" w:rsidRPr="007C2D14" w14:paraId="626A9004"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6703DCD7"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noWrap/>
            <w:vAlign w:val="bottom"/>
            <w:hideMark/>
          </w:tcPr>
          <w:p w14:paraId="1A3C20F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68" w:type="dxa"/>
            <w:gridSpan w:val="2"/>
            <w:shd w:val="clear" w:color="auto" w:fill="auto"/>
            <w:noWrap/>
            <w:vAlign w:val="bottom"/>
            <w:hideMark/>
          </w:tcPr>
          <w:p w14:paraId="0FC8623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156BC4D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14A2DD35"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2D23E097"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noWrap/>
            <w:vAlign w:val="bottom"/>
            <w:hideMark/>
          </w:tcPr>
          <w:p w14:paraId="546BD35A"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68" w:type="dxa"/>
            <w:gridSpan w:val="2"/>
            <w:shd w:val="clear" w:color="auto" w:fill="auto"/>
            <w:noWrap/>
            <w:vAlign w:val="bottom"/>
            <w:hideMark/>
          </w:tcPr>
          <w:p w14:paraId="4797FD0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576" w:type="dxa"/>
            <w:shd w:val="clear" w:color="auto" w:fill="auto"/>
            <w:noWrap/>
            <w:vAlign w:val="bottom"/>
            <w:hideMark/>
          </w:tcPr>
          <w:p w14:paraId="2CD2235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33.33</w:t>
            </w:r>
          </w:p>
        </w:tc>
      </w:tr>
      <w:tr w:rsidR="007C2D14" w:rsidRPr="007C2D14" w14:paraId="48B7862F" w14:textId="77777777" w:rsidTr="000B5154">
        <w:trPr>
          <w:gridBefore w:val="1"/>
          <w:gridAfter w:val="1"/>
          <w:wBefore w:w="108" w:type="dxa"/>
          <w:wAfter w:w="258" w:type="dxa"/>
          <w:trHeight w:val="576"/>
        </w:trPr>
        <w:tc>
          <w:tcPr>
            <w:tcW w:w="1296" w:type="dxa"/>
            <w:gridSpan w:val="2"/>
            <w:shd w:val="clear" w:color="auto" w:fill="auto"/>
            <w:noWrap/>
            <w:vAlign w:val="bottom"/>
            <w:hideMark/>
          </w:tcPr>
          <w:p w14:paraId="470D05D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59A686F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for with against as majority</w:t>
            </w:r>
          </w:p>
        </w:tc>
        <w:tc>
          <w:tcPr>
            <w:tcW w:w="968" w:type="dxa"/>
            <w:gridSpan w:val="2"/>
            <w:shd w:val="clear" w:color="auto" w:fill="auto"/>
            <w:noWrap/>
            <w:vAlign w:val="bottom"/>
            <w:hideMark/>
          </w:tcPr>
          <w:p w14:paraId="6494747D"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2E45D98B"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4D5B61CF" w14:textId="77777777" w:rsidTr="000B5154">
        <w:trPr>
          <w:gridBefore w:val="1"/>
          <w:gridAfter w:val="1"/>
          <w:wBefore w:w="108" w:type="dxa"/>
          <w:wAfter w:w="258" w:type="dxa"/>
          <w:trHeight w:val="288"/>
        </w:trPr>
        <w:tc>
          <w:tcPr>
            <w:tcW w:w="1296" w:type="dxa"/>
            <w:gridSpan w:val="2"/>
            <w:tcBorders>
              <w:bottom w:val="single" w:sz="4" w:space="0" w:color="auto"/>
            </w:tcBorders>
            <w:shd w:val="clear" w:color="auto" w:fill="auto"/>
            <w:noWrap/>
            <w:vAlign w:val="bottom"/>
            <w:hideMark/>
          </w:tcPr>
          <w:p w14:paraId="43A3870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bottom w:val="single" w:sz="4" w:space="0" w:color="auto"/>
            </w:tcBorders>
            <w:shd w:val="clear" w:color="auto" w:fill="auto"/>
            <w:vAlign w:val="bottom"/>
            <w:hideMark/>
          </w:tcPr>
          <w:p w14:paraId="737EE13D"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for and against</w:t>
            </w:r>
          </w:p>
        </w:tc>
        <w:tc>
          <w:tcPr>
            <w:tcW w:w="968" w:type="dxa"/>
            <w:gridSpan w:val="2"/>
            <w:tcBorders>
              <w:bottom w:val="single" w:sz="4" w:space="0" w:color="auto"/>
            </w:tcBorders>
            <w:shd w:val="clear" w:color="auto" w:fill="auto"/>
            <w:noWrap/>
            <w:vAlign w:val="bottom"/>
            <w:hideMark/>
          </w:tcPr>
          <w:p w14:paraId="6593E3FC"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tcBorders>
              <w:bottom w:val="single" w:sz="4" w:space="0" w:color="auto"/>
            </w:tcBorders>
            <w:shd w:val="clear" w:color="auto" w:fill="auto"/>
            <w:noWrap/>
            <w:vAlign w:val="bottom"/>
            <w:hideMark/>
          </w:tcPr>
          <w:p w14:paraId="759E1A14"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0B5154" w:rsidRPr="007C2D14" w14:paraId="2BAD3064" w14:textId="77777777" w:rsidTr="000B5154">
        <w:trPr>
          <w:gridBefore w:val="1"/>
          <w:gridAfter w:val="1"/>
          <w:wBefore w:w="108" w:type="dxa"/>
          <w:wAfter w:w="258" w:type="dxa"/>
          <w:trHeight w:val="288"/>
        </w:trPr>
        <w:tc>
          <w:tcPr>
            <w:tcW w:w="1296" w:type="dxa"/>
            <w:gridSpan w:val="2"/>
            <w:tcBorders>
              <w:top w:val="single" w:sz="4" w:space="0" w:color="auto"/>
              <w:bottom w:val="single" w:sz="4" w:space="0" w:color="auto"/>
            </w:tcBorders>
            <w:shd w:val="clear" w:color="auto" w:fill="auto"/>
            <w:noWrap/>
            <w:vAlign w:val="bottom"/>
            <w:hideMark/>
          </w:tcPr>
          <w:p w14:paraId="45C4157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top w:val="single" w:sz="4" w:space="0" w:color="auto"/>
              <w:bottom w:val="single" w:sz="4" w:space="0" w:color="auto"/>
            </w:tcBorders>
            <w:shd w:val="clear" w:color="auto" w:fill="auto"/>
            <w:vAlign w:val="bottom"/>
            <w:hideMark/>
          </w:tcPr>
          <w:p w14:paraId="0E7788B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Total </w:t>
            </w:r>
          </w:p>
        </w:tc>
        <w:tc>
          <w:tcPr>
            <w:tcW w:w="968" w:type="dxa"/>
            <w:gridSpan w:val="2"/>
            <w:tcBorders>
              <w:top w:val="single" w:sz="4" w:space="0" w:color="auto"/>
              <w:bottom w:val="single" w:sz="4" w:space="0" w:color="auto"/>
            </w:tcBorders>
            <w:shd w:val="clear" w:color="auto" w:fill="auto"/>
            <w:noWrap/>
            <w:vAlign w:val="bottom"/>
            <w:hideMark/>
          </w:tcPr>
          <w:p w14:paraId="1AC38C5A"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3</w:t>
            </w:r>
          </w:p>
        </w:tc>
        <w:tc>
          <w:tcPr>
            <w:tcW w:w="576" w:type="dxa"/>
            <w:tcBorders>
              <w:top w:val="single" w:sz="4" w:space="0" w:color="auto"/>
              <w:bottom w:val="single" w:sz="4" w:space="0" w:color="auto"/>
            </w:tcBorders>
            <w:shd w:val="clear" w:color="auto" w:fill="auto"/>
            <w:noWrap/>
            <w:vAlign w:val="bottom"/>
            <w:hideMark/>
          </w:tcPr>
          <w:p w14:paraId="5AEC05F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51E5ABB9" w14:textId="77777777" w:rsidTr="000B5154">
        <w:trPr>
          <w:gridBefore w:val="1"/>
          <w:gridAfter w:val="1"/>
          <w:wBefore w:w="108" w:type="dxa"/>
          <w:wAfter w:w="258" w:type="dxa"/>
          <w:trHeight w:val="288"/>
        </w:trPr>
        <w:tc>
          <w:tcPr>
            <w:tcW w:w="1296" w:type="dxa"/>
            <w:gridSpan w:val="2"/>
            <w:tcBorders>
              <w:top w:val="single" w:sz="4" w:space="0" w:color="auto"/>
            </w:tcBorders>
            <w:shd w:val="clear" w:color="auto" w:fill="auto"/>
            <w:noWrap/>
            <w:vAlign w:val="bottom"/>
            <w:hideMark/>
          </w:tcPr>
          <w:p w14:paraId="2E26427F"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Ignorant</w:t>
            </w:r>
          </w:p>
        </w:tc>
        <w:tc>
          <w:tcPr>
            <w:tcW w:w="1416" w:type="dxa"/>
            <w:gridSpan w:val="2"/>
            <w:tcBorders>
              <w:top w:val="single" w:sz="4" w:space="0" w:color="auto"/>
            </w:tcBorders>
            <w:shd w:val="clear" w:color="auto" w:fill="auto"/>
            <w:noWrap/>
            <w:vAlign w:val="bottom"/>
            <w:hideMark/>
          </w:tcPr>
          <w:p w14:paraId="0CD1D7A2"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Against</w:t>
            </w:r>
          </w:p>
        </w:tc>
        <w:tc>
          <w:tcPr>
            <w:tcW w:w="968" w:type="dxa"/>
            <w:gridSpan w:val="2"/>
            <w:tcBorders>
              <w:top w:val="single" w:sz="4" w:space="0" w:color="auto"/>
            </w:tcBorders>
            <w:shd w:val="clear" w:color="auto" w:fill="auto"/>
            <w:noWrap/>
            <w:vAlign w:val="bottom"/>
            <w:hideMark/>
          </w:tcPr>
          <w:p w14:paraId="694A1EF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tcBorders>
              <w:top w:val="single" w:sz="4" w:space="0" w:color="auto"/>
            </w:tcBorders>
            <w:shd w:val="clear" w:color="auto" w:fill="auto"/>
            <w:noWrap/>
            <w:vAlign w:val="bottom"/>
            <w:hideMark/>
          </w:tcPr>
          <w:p w14:paraId="5B93D881"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4A81DC3F"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72F9B065"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noWrap/>
            <w:vAlign w:val="bottom"/>
            <w:hideMark/>
          </w:tcPr>
          <w:p w14:paraId="6FF10AE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For</w:t>
            </w:r>
          </w:p>
        </w:tc>
        <w:tc>
          <w:tcPr>
            <w:tcW w:w="968" w:type="dxa"/>
            <w:gridSpan w:val="2"/>
            <w:shd w:val="clear" w:color="auto" w:fill="auto"/>
            <w:noWrap/>
            <w:vAlign w:val="bottom"/>
            <w:hideMark/>
          </w:tcPr>
          <w:p w14:paraId="0D3B1AB4"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576" w:type="dxa"/>
            <w:shd w:val="clear" w:color="auto" w:fill="auto"/>
            <w:noWrap/>
            <w:vAlign w:val="bottom"/>
            <w:hideMark/>
          </w:tcPr>
          <w:p w14:paraId="2F7C317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100</w:t>
            </w:r>
          </w:p>
        </w:tc>
      </w:tr>
      <w:tr w:rsidR="007C2D14" w:rsidRPr="007C2D14" w14:paraId="5576923B" w14:textId="77777777" w:rsidTr="000B5154">
        <w:trPr>
          <w:gridBefore w:val="1"/>
          <w:gridAfter w:val="1"/>
          <w:wBefore w:w="108" w:type="dxa"/>
          <w:wAfter w:w="258" w:type="dxa"/>
          <w:trHeight w:val="288"/>
        </w:trPr>
        <w:tc>
          <w:tcPr>
            <w:tcW w:w="1296" w:type="dxa"/>
            <w:gridSpan w:val="2"/>
            <w:shd w:val="clear" w:color="auto" w:fill="auto"/>
            <w:noWrap/>
            <w:vAlign w:val="bottom"/>
            <w:hideMark/>
          </w:tcPr>
          <w:p w14:paraId="72EB440F"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noWrap/>
            <w:vAlign w:val="bottom"/>
            <w:hideMark/>
          </w:tcPr>
          <w:p w14:paraId="469EF839"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Can't Say</w:t>
            </w:r>
          </w:p>
        </w:tc>
        <w:tc>
          <w:tcPr>
            <w:tcW w:w="968" w:type="dxa"/>
            <w:gridSpan w:val="2"/>
            <w:shd w:val="clear" w:color="auto" w:fill="auto"/>
            <w:noWrap/>
            <w:vAlign w:val="bottom"/>
            <w:hideMark/>
          </w:tcPr>
          <w:p w14:paraId="5BA5777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75E4615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3869817D" w14:textId="77777777" w:rsidTr="000B5154">
        <w:trPr>
          <w:gridBefore w:val="1"/>
          <w:gridAfter w:val="1"/>
          <w:wBefore w:w="108" w:type="dxa"/>
          <w:wAfter w:w="258" w:type="dxa"/>
          <w:trHeight w:val="576"/>
        </w:trPr>
        <w:tc>
          <w:tcPr>
            <w:tcW w:w="1296" w:type="dxa"/>
            <w:gridSpan w:val="2"/>
            <w:shd w:val="clear" w:color="auto" w:fill="auto"/>
            <w:noWrap/>
            <w:vAlign w:val="bottom"/>
            <w:hideMark/>
          </w:tcPr>
          <w:p w14:paraId="40D4BC9F"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shd w:val="clear" w:color="auto" w:fill="auto"/>
            <w:vAlign w:val="bottom"/>
            <w:hideMark/>
          </w:tcPr>
          <w:p w14:paraId="3C54FBC6"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against and for with against as majority</w:t>
            </w:r>
          </w:p>
        </w:tc>
        <w:tc>
          <w:tcPr>
            <w:tcW w:w="968" w:type="dxa"/>
            <w:gridSpan w:val="2"/>
            <w:shd w:val="clear" w:color="auto" w:fill="auto"/>
            <w:noWrap/>
            <w:vAlign w:val="bottom"/>
            <w:hideMark/>
          </w:tcPr>
          <w:p w14:paraId="234BB6D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shd w:val="clear" w:color="auto" w:fill="auto"/>
            <w:noWrap/>
            <w:vAlign w:val="bottom"/>
            <w:hideMark/>
          </w:tcPr>
          <w:p w14:paraId="2AB3379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4125B67D" w14:textId="77777777" w:rsidTr="000B5154">
        <w:trPr>
          <w:gridBefore w:val="1"/>
          <w:gridAfter w:val="1"/>
          <w:wBefore w:w="108" w:type="dxa"/>
          <w:wAfter w:w="258" w:type="dxa"/>
          <w:trHeight w:val="288"/>
        </w:trPr>
        <w:tc>
          <w:tcPr>
            <w:tcW w:w="1296" w:type="dxa"/>
            <w:gridSpan w:val="2"/>
            <w:tcBorders>
              <w:bottom w:val="single" w:sz="4" w:space="0" w:color="auto"/>
            </w:tcBorders>
            <w:shd w:val="clear" w:color="auto" w:fill="auto"/>
            <w:noWrap/>
            <w:vAlign w:val="bottom"/>
            <w:hideMark/>
          </w:tcPr>
          <w:p w14:paraId="4299712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bottom w:val="single" w:sz="4" w:space="0" w:color="auto"/>
            </w:tcBorders>
            <w:shd w:val="clear" w:color="auto" w:fill="auto"/>
            <w:vAlign w:val="bottom"/>
            <w:hideMark/>
          </w:tcPr>
          <w:p w14:paraId="1395B4DD"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Both for and against</w:t>
            </w:r>
          </w:p>
        </w:tc>
        <w:tc>
          <w:tcPr>
            <w:tcW w:w="968" w:type="dxa"/>
            <w:gridSpan w:val="2"/>
            <w:tcBorders>
              <w:bottom w:val="single" w:sz="4" w:space="0" w:color="auto"/>
            </w:tcBorders>
            <w:shd w:val="clear" w:color="auto" w:fill="auto"/>
            <w:noWrap/>
            <w:vAlign w:val="bottom"/>
            <w:hideMark/>
          </w:tcPr>
          <w:p w14:paraId="71484CC3"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c>
          <w:tcPr>
            <w:tcW w:w="576" w:type="dxa"/>
            <w:tcBorders>
              <w:bottom w:val="single" w:sz="4" w:space="0" w:color="auto"/>
            </w:tcBorders>
            <w:shd w:val="clear" w:color="auto" w:fill="auto"/>
            <w:noWrap/>
            <w:vAlign w:val="bottom"/>
            <w:hideMark/>
          </w:tcPr>
          <w:p w14:paraId="7DB5C3CE"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0</w:t>
            </w:r>
          </w:p>
        </w:tc>
      </w:tr>
      <w:tr w:rsidR="007C2D14" w:rsidRPr="007C2D14" w14:paraId="5CCA1CF0" w14:textId="77777777" w:rsidTr="000B5154">
        <w:trPr>
          <w:gridBefore w:val="1"/>
          <w:gridAfter w:val="1"/>
          <w:wBefore w:w="108" w:type="dxa"/>
          <w:wAfter w:w="258" w:type="dxa"/>
          <w:trHeight w:val="288"/>
        </w:trPr>
        <w:tc>
          <w:tcPr>
            <w:tcW w:w="1296" w:type="dxa"/>
            <w:gridSpan w:val="2"/>
            <w:tcBorders>
              <w:top w:val="single" w:sz="4" w:space="0" w:color="auto"/>
              <w:bottom w:val="single" w:sz="4" w:space="0" w:color="auto"/>
            </w:tcBorders>
            <w:shd w:val="clear" w:color="auto" w:fill="auto"/>
            <w:noWrap/>
            <w:vAlign w:val="bottom"/>
            <w:hideMark/>
          </w:tcPr>
          <w:p w14:paraId="5ED6AE9A"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c>
          <w:tcPr>
            <w:tcW w:w="1416" w:type="dxa"/>
            <w:gridSpan w:val="2"/>
            <w:tcBorders>
              <w:top w:val="single" w:sz="4" w:space="0" w:color="auto"/>
              <w:bottom w:val="single" w:sz="4" w:space="0" w:color="auto"/>
            </w:tcBorders>
            <w:shd w:val="clear" w:color="auto" w:fill="auto"/>
            <w:vAlign w:val="bottom"/>
            <w:hideMark/>
          </w:tcPr>
          <w:p w14:paraId="6CF537F0"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 xml:space="preserve">Total </w:t>
            </w:r>
          </w:p>
        </w:tc>
        <w:tc>
          <w:tcPr>
            <w:tcW w:w="968" w:type="dxa"/>
            <w:gridSpan w:val="2"/>
            <w:tcBorders>
              <w:top w:val="single" w:sz="4" w:space="0" w:color="auto"/>
              <w:bottom w:val="single" w:sz="4" w:space="0" w:color="auto"/>
            </w:tcBorders>
            <w:shd w:val="clear" w:color="auto" w:fill="auto"/>
            <w:noWrap/>
            <w:vAlign w:val="bottom"/>
            <w:hideMark/>
          </w:tcPr>
          <w:p w14:paraId="166FE4E8"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r w:rsidRPr="007C2D14">
              <w:rPr>
                <w:rFonts w:ascii="Times New Roman" w:eastAsia="Times New Roman" w:hAnsi="Times New Roman" w:cs="Times New Roman"/>
                <w:b/>
                <w:bCs/>
                <w:sz w:val="16"/>
              </w:rPr>
              <w:t>1</w:t>
            </w:r>
          </w:p>
        </w:tc>
        <w:tc>
          <w:tcPr>
            <w:tcW w:w="576" w:type="dxa"/>
            <w:tcBorders>
              <w:top w:val="single" w:sz="4" w:space="0" w:color="auto"/>
              <w:bottom w:val="single" w:sz="4" w:space="0" w:color="auto"/>
            </w:tcBorders>
            <w:shd w:val="clear" w:color="auto" w:fill="auto"/>
            <w:noWrap/>
            <w:vAlign w:val="bottom"/>
            <w:hideMark/>
          </w:tcPr>
          <w:p w14:paraId="5DAD4F5A" w14:textId="77777777" w:rsidR="007C2D14" w:rsidRPr="007C2D14" w:rsidRDefault="007C2D14" w:rsidP="001763DD">
            <w:pPr>
              <w:widowControl w:val="0"/>
              <w:autoSpaceDE w:val="0"/>
              <w:autoSpaceDN w:val="0"/>
              <w:spacing w:after="0" w:line="240" w:lineRule="auto"/>
              <w:ind w:left="-114" w:right="90"/>
              <w:rPr>
                <w:rFonts w:ascii="Times New Roman" w:eastAsia="Times New Roman" w:hAnsi="Times New Roman" w:cs="Times New Roman"/>
                <w:b/>
                <w:bCs/>
                <w:sz w:val="16"/>
              </w:rPr>
            </w:pPr>
          </w:p>
        </w:tc>
      </w:tr>
    </w:tbl>
    <w:p w14:paraId="59918EBD" w14:textId="77777777" w:rsidR="00B56FB3" w:rsidRDefault="00B56FB3" w:rsidP="00B56FB3">
      <w:pPr>
        <w:widowControl w:val="0"/>
        <w:autoSpaceDE w:val="0"/>
        <w:autoSpaceDN w:val="0"/>
        <w:spacing w:after="0" w:line="197" w:lineRule="exact"/>
        <w:ind w:left="90"/>
        <w:rPr>
          <w:rFonts w:ascii="Times New Roman" w:eastAsia="Times New Roman" w:hAnsi="Times New Roman" w:cs="Times New Roman"/>
          <w:sz w:val="20"/>
        </w:rPr>
      </w:pPr>
      <w:r>
        <w:rPr>
          <w:rFonts w:ascii="Times New Roman" w:eastAsia="Times New Roman" w:hAnsi="Times New Roman" w:cs="Times New Roman"/>
          <w:sz w:val="20"/>
        </w:rPr>
        <w:t>Table</w:t>
      </w:r>
      <w:r w:rsidRPr="008E44BA">
        <w:rPr>
          <w:rFonts w:ascii="Times New Roman" w:eastAsia="Times New Roman" w:hAnsi="Times New Roman" w:cs="Times New Roman"/>
          <w:sz w:val="20"/>
        </w:rPr>
        <w:t xml:space="preserve"> </w:t>
      </w:r>
      <w:r>
        <w:rPr>
          <w:rFonts w:ascii="Times New Roman" w:eastAsia="Times New Roman" w:hAnsi="Times New Roman" w:cs="Times New Roman"/>
          <w:sz w:val="20"/>
        </w:rPr>
        <w:t>4</w:t>
      </w:r>
      <w:r w:rsidRPr="008E44BA">
        <w:rPr>
          <w:rFonts w:ascii="Times New Roman" w:eastAsia="Times New Roman" w:hAnsi="Times New Roman" w:cs="Times New Roman"/>
          <w:sz w:val="20"/>
        </w:rPr>
        <w:t xml:space="preserve">: Individual Category Divisions and Comparison in Terms of Direction of Comments on the Need </w:t>
      </w:r>
      <w:r>
        <w:rPr>
          <w:rFonts w:ascii="Times New Roman" w:eastAsia="Times New Roman" w:hAnsi="Times New Roman" w:cs="Times New Roman"/>
          <w:sz w:val="20"/>
        </w:rPr>
        <w:t>for</w:t>
      </w:r>
      <w:r w:rsidRPr="008E44BA">
        <w:rPr>
          <w:rFonts w:ascii="Times New Roman" w:eastAsia="Times New Roman" w:hAnsi="Times New Roman" w:cs="Times New Roman"/>
          <w:sz w:val="20"/>
        </w:rPr>
        <w:t xml:space="preserve"> Eye Contact Feature</w:t>
      </w:r>
    </w:p>
    <w:p w14:paraId="1BB297CC" w14:textId="528CA8EC" w:rsidR="007C2D14" w:rsidRPr="007C2D14" w:rsidRDefault="007C2D14" w:rsidP="00A2096D">
      <w:pPr>
        <w:widowControl w:val="0"/>
        <w:tabs>
          <w:tab w:val="left" w:pos="180"/>
        </w:tabs>
        <w:autoSpaceDE w:val="0"/>
        <w:autoSpaceDN w:val="0"/>
        <w:spacing w:before="202" w:after="0" w:line="240" w:lineRule="auto"/>
        <w:ind w:left="90"/>
        <w:rPr>
          <w:rFonts w:ascii="Times New Roman" w:eastAsia="Times New Roman" w:hAnsi="Times New Roman" w:cs="Times New Roman"/>
        </w:rPr>
      </w:pPr>
      <w:r w:rsidRPr="007C2D14">
        <w:rPr>
          <w:rFonts w:ascii="Times New Roman" w:eastAsia="Times New Roman" w:hAnsi="Times New Roman" w:cs="Times New Roman"/>
          <w:noProof/>
        </w:rPr>
        <mc:AlternateContent>
          <mc:Choice Requires="cx1">
            <w:drawing>
              <wp:inline distT="0" distB="0" distL="0" distR="0" wp14:anchorId="56ABA15D" wp14:editId="31336DC9">
                <wp:extent cx="2781300" cy="2561590"/>
                <wp:effectExtent l="0" t="0" r="0" b="10160"/>
                <wp:docPr id="85" name="Chart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6ABA15D" wp14:editId="31336DC9">
                <wp:extent cx="2781300" cy="2561590"/>
                <wp:effectExtent l="0" t="0" r="0" b="10160"/>
                <wp:docPr id="85"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5" name="Chart 3"/>
                        <pic:cNvPicPr>
                          <a:picLocks noGrp="1" noRot="1" noChangeAspect="1" noMove="1" noResize="1" noEditPoints="1" noAdjustHandles="1" noChangeArrowheads="1" noChangeShapeType="1"/>
                        </pic:cNvPicPr>
                      </pic:nvPicPr>
                      <pic:blipFill>
                        <a:blip r:embed="rId12"/>
                        <a:stretch>
                          <a:fillRect/>
                        </a:stretch>
                      </pic:blipFill>
                      <pic:spPr>
                        <a:xfrm>
                          <a:off x="0" y="0"/>
                          <a:ext cx="2781300" cy="2561590"/>
                        </a:xfrm>
                        <a:prstGeom prst="rect">
                          <a:avLst/>
                        </a:prstGeom>
                      </pic:spPr>
                    </pic:pic>
                  </a:graphicData>
                </a:graphic>
              </wp:inline>
            </w:drawing>
          </mc:Fallback>
        </mc:AlternateContent>
      </w:r>
    </w:p>
    <w:p w14:paraId="12A0E573" w14:textId="38648595" w:rsidR="00C145DC" w:rsidRDefault="00A2096D" w:rsidP="00E1194E">
      <w:pPr>
        <w:widowControl w:val="0"/>
        <w:autoSpaceDE w:val="0"/>
        <w:autoSpaceDN w:val="0"/>
        <w:spacing w:after="0" w:line="197" w:lineRule="exact"/>
        <w:ind w:left="90" w:right="-180"/>
        <w:rPr>
          <w:rFonts w:ascii="Times New Roman" w:eastAsia="Times New Roman" w:hAnsi="Times New Roman" w:cs="Times New Roman"/>
          <w:sz w:val="20"/>
        </w:rPr>
      </w:pPr>
      <w:bookmarkStart w:id="8" w:name="_Hlk127004833"/>
      <w:r w:rsidRPr="00A2096D">
        <w:rPr>
          <w:rFonts w:ascii="Times New Roman" w:eastAsia="Times New Roman" w:hAnsi="Times New Roman" w:cs="Times New Roman"/>
          <w:sz w:val="20"/>
        </w:rPr>
        <w:t xml:space="preserve">Figure </w:t>
      </w:r>
      <w:r>
        <w:rPr>
          <w:rFonts w:ascii="Times New Roman" w:eastAsia="Times New Roman" w:hAnsi="Times New Roman" w:cs="Times New Roman"/>
          <w:sz w:val="20"/>
        </w:rPr>
        <w:t>3</w:t>
      </w:r>
      <w:r w:rsidRPr="00A2096D">
        <w:rPr>
          <w:rFonts w:ascii="Times New Roman" w:eastAsia="Times New Roman" w:hAnsi="Times New Roman" w:cs="Times New Roman"/>
          <w:sz w:val="20"/>
        </w:rPr>
        <w:t xml:space="preserve">: Individual Category Divisions and Comparison in Terms of Direction of Comments on the Need </w:t>
      </w:r>
      <w:r w:rsidR="00376A62">
        <w:rPr>
          <w:rFonts w:ascii="Times New Roman" w:eastAsia="Times New Roman" w:hAnsi="Times New Roman" w:cs="Times New Roman"/>
          <w:sz w:val="20"/>
        </w:rPr>
        <w:t>for</w:t>
      </w:r>
      <w:r w:rsidRPr="00A2096D">
        <w:rPr>
          <w:rFonts w:ascii="Times New Roman" w:eastAsia="Times New Roman" w:hAnsi="Times New Roman" w:cs="Times New Roman"/>
          <w:sz w:val="20"/>
        </w:rPr>
        <w:t xml:space="preserve"> Eye Contact Feature</w:t>
      </w:r>
      <w:bookmarkEnd w:id="8"/>
    </w:p>
    <w:p w14:paraId="75E46714" w14:textId="77777777" w:rsidR="001763DD" w:rsidRPr="008E44BA" w:rsidRDefault="001763DD" w:rsidP="008E44BA">
      <w:pPr>
        <w:widowControl w:val="0"/>
        <w:autoSpaceDE w:val="0"/>
        <w:autoSpaceDN w:val="0"/>
        <w:spacing w:after="0" w:line="197" w:lineRule="exact"/>
        <w:ind w:left="90"/>
        <w:rPr>
          <w:rFonts w:ascii="Times New Roman" w:eastAsia="Times New Roman" w:hAnsi="Times New Roman" w:cs="Times New Roman"/>
          <w:sz w:val="20"/>
        </w:rPr>
      </w:pPr>
    </w:p>
    <w:p w14:paraId="5CA51E68" w14:textId="7B00DF9B" w:rsidR="00D76F00" w:rsidRDefault="007C2D14" w:rsidP="00D76F00">
      <w:pPr>
        <w:pStyle w:val="ListParagraph"/>
        <w:widowControl w:val="0"/>
        <w:numPr>
          <w:ilvl w:val="0"/>
          <w:numId w:val="3"/>
        </w:numPr>
        <w:tabs>
          <w:tab w:val="left" w:pos="1038"/>
        </w:tabs>
        <w:autoSpaceDE w:val="0"/>
        <w:autoSpaceDN w:val="0"/>
        <w:spacing w:before="55" w:after="0" w:line="240" w:lineRule="auto"/>
        <w:ind w:right="-438"/>
        <w:outlineLvl w:val="0"/>
        <w:rPr>
          <w:rFonts w:ascii="Times New Roman" w:eastAsia="Times New Roman" w:hAnsi="Times New Roman" w:cs="Times New Roman"/>
          <w:b/>
          <w:bCs/>
          <w:sz w:val="24"/>
          <w:szCs w:val="24"/>
        </w:rPr>
      </w:pPr>
      <w:r w:rsidRPr="00D76F00">
        <w:rPr>
          <w:rFonts w:ascii="Times New Roman" w:eastAsia="Times New Roman" w:hAnsi="Times New Roman" w:cs="Times New Roman"/>
          <w:b/>
          <w:bCs/>
          <w:sz w:val="24"/>
          <w:szCs w:val="24"/>
        </w:rPr>
        <w:t>Discussions</w:t>
      </w:r>
    </w:p>
    <w:p w14:paraId="6B8F368A" w14:textId="77777777" w:rsidR="00D76F00" w:rsidRPr="00D76F00" w:rsidRDefault="00D76F00" w:rsidP="00D76F00">
      <w:pPr>
        <w:pStyle w:val="ListParagraph"/>
        <w:widowControl w:val="0"/>
        <w:tabs>
          <w:tab w:val="left" w:pos="1038"/>
        </w:tabs>
        <w:autoSpaceDE w:val="0"/>
        <w:autoSpaceDN w:val="0"/>
        <w:spacing w:before="55" w:after="0" w:line="240" w:lineRule="auto"/>
        <w:ind w:left="460" w:right="-438"/>
        <w:outlineLvl w:val="0"/>
        <w:rPr>
          <w:rFonts w:ascii="Times New Roman" w:eastAsia="Times New Roman" w:hAnsi="Times New Roman" w:cs="Times New Roman"/>
          <w:b/>
          <w:bCs/>
          <w:sz w:val="24"/>
          <w:szCs w:val="24"/>
        </w:rPr>
      </w:pPr>
    </w:p>
    <w:p w14:paraId="4EC3D939" w14:textId="1A16E367" w:rsidR="007C2D14" w:rsidRDefault="00CB34DA" w:rsidP="000C14A1">
      <w:pPr>
        <w:widowControl w:val="0"/>
        <w:tabs>
          <w:tab w:val="left" w:pos="1038"/>
        </w:tabs>
        <w:autoSpaceDE w:val="0"/>
        <w:autoSpaceDN w:val="0"/>
        <w:spacing w:before="55" w:after="0" w:line="240" w:lineRule="auto"/>
        <w:ind w:left="100"/>
        <w:jc w:val="both"/>
        <w:outlineLvl w:val="0"/>
        <w:rPr>
          <w:rFonts w:ascii="Times New Roman" w:eastAsia="Times New Roman" w:hAnsi="Times New Roman" w:cs="Times New Roman"/>
        </w:rPr>
      </w:pPr>
      <w:r>
        <w:rPr>
          <w:rFonts w:ascii="Times New Roman" w:eastAsia="Times New Roman" w:hAnsi="Times New Roman" w:cs="Times New Roman"/>
        </w:rPr>
        <w:tab/>
      </w:r>
      <w:r w:rsidR="007C2D14" w:rsidRPr="007C2D14">
        <w:rPr>
          <w:rFonts w:ascii="Times New Roman" w:eastAsia="Times New Roman" w:hAnsi="Times New Roman" w:cs="Times New Roman"/>
        </w:rPr>
        <w:t>Some comments suggested that the feature would enhance online communication and increase engagement in video calls, while others mentioned its potential benefits for individuals with social anxiety or those who struggle to maintain eye contact in virtual settings</w:t>
      </w:r>
      <w:r w:rsidR="00D66290">
        <w:rPr>
          <w:rFonts w:ascii="Times New Roman" w:eastAsia="Times New Roman" w:hAnsi="Times New Roman" w:cs="Times New Roman"/>
        </w:rPr>
        <w:t>,</w:t>
      </w:r>
      <w:r w:rsidR="007C2D14" w:rsidRPr="007C2D14">
        <w:rPr>
          <w:rFonts w:ascii="Times New Roman" w:eastAsia="Times New Roman" w:hAnsi="Times New Roman" w:cs="Times New Roman"/>
        </w:rPr>
        <w:t xml:space="preserve"> </w:t>
      </w:r>
      <w:r w:rsidR="00A41461">
        <w:rPr>
          <w:rFonts w:ascii="Times New Roman" w:eastAsia="Times New Roman" w:hAnsi="Times New Roman" w:cs="Times New Roman"/>
        </w:rPr>
        <w:t>helping</w:t>
      </w:r>
      <w:r w:rsidR="007C2D14" w:rsidRPr="007C2D14">
        <w:rPr>
          <w:rFonts w:ascii="Times New Roman" w:eastAsia="Times New Roman" w:hAnsi="Times New Roman" w:cs="Times New Roman"/>
        </w:rPr>
        <w:t xml:space="preserve"> to </w:t>
      </w:r>
      <w:r w:rsidR="000D0611">
        <w:rPr>
          <w:rFonts w:ascii="Times New Roman" w:eastAsia="Times New Roman" w:hAnsi="Times New Roman" w:cs="Times New Roman"/>
        </w:rPr>
        <w:t>foster</w:t>
      </w:r>
      <w:r w:rsidR="007C2D14" w:rsidRPr="007C2D14">
        <w:rPr>
          <w:rFonts w:ascii="Times New Roman" w:eastAsia="Times New Roman" w:hAnsi="Times New Roman" w:cs="Times New Roman"/>
        </w:rPr>
        <w:t xml:space="preserve"> deeper connections</w:t>
      </w:r>
      <w:r w:rsidR="000D0611">
        <w:rPr>
          <w:rFonts w:ascii="Times New Roman" w:eastAsia="Times New Roman" w:hAnsi="Times New Roman" w:cs="Times New Roman"/>
        </w:rPr>
        <w:t>.</w:t>
      </w:r>
    </w:p>
    <w:p w14:paraId="7B1E9685" w14:textId="77777777" w:rsidR="00E600DC" w:rsidRDefault="00E600DC" w:rsidP="000C14A1">
      <w:pPr>
        <w:widowControl w:val="0"/>
        <w:tabs>
          <w:tab w:val="left" w:pos="1038"/>
        </w:tabs>
        <w:autoSpaceDE w:val="0"/>
        <w:autoSpaceDN w:val="0"/>
        <w:spacing w:before="55" w:after="0" w:line="240" w:lineRule="auto"/>
        <w:ind w:left="100"/>
        <w:jc w:val="both"/>
        <w:outlineLvl w:val="0"/>
        <w:rPr>
          <w:rFonts w:ascii="Times New Roman" w:eastAsia="Times New Roman" w:hAnsi="Times New Roman" w:cs="Times New Roman"/>
        </w:rPr>
      </w:pPr>
    </w:p>
    <w:p w14:paraId="1BE57A81" w14:textId="77777777" w:rsidR="00C145DC" w:rsidRPr="007C2D14" w:rsidRDefault="00C145DC" w:rsidP="000C14A1">
      <w:pPr>
        <w:widowControl w:val="0"/>
        <w:tabs>
          <w:tab w:val="left" w:pos="1038"/>
        </w:tabs>
        <w:autoSpaceDE w:val="0"/>
        <w:autoSpaceDN w:val="0"/>
        <w:spacing w:before="55" w:after="0" w:line="240" w:lineRule="auto"/>
        <w:ind w:left="100"/>
        <w:jc w:val="both"/>
        <w:outlineLvl w:val="0"/>
        <w:rPr>
          <w:rFonts w:ascii="Times New Roman" w:eastAsia="Times New Roman" w:hAnsi="Times New Roman" w:cs="Times New Roman"/>
        </w:rPr>
      </w:pPr>
    </w:p>
    <w:p w14:paraId="4A7133DA" w14:textId="77777777" w:rsidR="007C2D14" w:rsidRPr="007C2D14" w:rsidRDefault="007C2D14" w:rsidP="00B70A66">
      <w:pPr>
        <w:widowControl w:val="0"/>
        <w:tabs>
          <w:tab w:val="left" w:pos="819"/>
        </w:tabs>
        <w:autoSpaceDE w:val="0"/>
        <w:autoSpaceDN w:val="0"/>
        <w:spacing w:before="215" w:after="0" w:line="240" w:lineRule="auto"/>
        <w:ind w:left="90"/>
        <w:jc w:val="both"/>
        <w:outlineLvl w:val="0"/>
        <w:rPr>
          <w:rFonts w:ascii="Times New Roman" w:eastAsia="Times New Roman" w:hAnsi="Times New Roman" w:cs="Times New Roman"/>
          <w:b/>
          <w:bCs/>
        </w:rPr>
      </w:pPr>
      <w:r w:rsidRPr="007C2D14">
        <w:rPr>
          <w:rFonts w:ascii="Times New Roman" w:eastAsia="Times New Roman" w:hAnsi="Times New Roman" w:cs="Times New Roman"/>
          <w:b/>
          <w:bCs/>
        </w:rPr>
        <w:t>5.1</w:t>
      </w:r>
      <w:r w:rsidRPr="007C2D14">
        <w:rPr>
          <w:rFonts w:ascii="Times New Roman" w:eastAsia="Times New Roman" w:hAnsi="Times New Roman" w:cs="Times New Roman"/>
          <w:b/>
          <w:bCs/>
        </w:rPr>
        <w:tab/>
        <w:t>Limitations &amp; Future</w:t>
      </w:r>
      <w:r w:rsidRPr="007C2D14">
        <w:rPr>
          <w:rFonts w:ascii="Times New Roman" w:eastAsia="Times New Roman" w:hAnsi="Times New Roman" w:cs="Times New Roman"/>
          <w:b/>
          <w:bCs/>
          <w:spacing w:val="-2"/>
        </w:rPr>
        <w:t xml:space="preserve"> </w:t>
      </w:r>
      <w:r w:rsidRPr="007C2D14">
        <w:rPr>
          <w:rFonts w:ascii="Times New Roman" w:eastAsia="Times New Roman" w:hAnsi="Times New Roman" w:cs="Times New Roman"/>
          <w:b/>
          <w:bCs/>
        </w:rPr>
        <w:t>Directions</w:t>
      </w:r>
    </w:p>
    <w:p w14:paraId="73DF0B5B" w14:textId="1AA27D40" w:rsidR="007C2D14" w:rsidRPr="007C2D14" w:rsidRDefault="00CB34DA" w:rsidP="00B70A66">
      <w:pPr>
        <w:widowControl w:val="0"/>
        <w:tabs>
          <w:tab w:val="left" w:pos="819"/>
        </w:tabs>
        <w:autoSpaceDE w:val="0"/>
        <w:autoSpaceDN w:val="0"/>
        <w:spacing w:before="215" w:after="0" w:line="240" w:lineRule="auto"/>
        <w:ind w:left="90"/>
        <w:jc w:val="both"/>
        <w:outlineLvl w:val="0"/>
        <w:rPr>
          <w:rFonts w:ascii="Times New Roman" w:eastAsia="Times New Roman" w:hAnsi="Times New Roman" w:cs="Times New Roman"/>
        </w:rPr>
      </w:pPr>
      <w:r>
        <w:rPr>
          <w:rFonts w:ascii="Times New Roman" w:eastAsia="Times New Roman" w:hAnsi="Times New Roman" w:cs="Times New Roman"/>
        </w:rPr>
        <w:tab/>
      </w:r>
      <w:r w:rsidR="00D66290">
        <w:rPr>
          <w:rFonts w:ascii="Times New Roman" w:eastAsia="Times New Roman" w:hAnsi="Times New Roman" w:cs="Times New Roman"/>
        </w:rPr>
        <w:t>T</w:t>
      </w:r>
      <w:r w:rsidR="007C2D14" w:rsidRPr="007C2D14">
        <w:rPr>
          <w:rFonts w:ascii="Times New Roman" w:eastAsia="Times New Roman" w:hAnsi="Times New Roman" w:cs="Times New Roman"/>
        </w:rPr>
        <w:t>his analysis are limited by the data source may not encompass the entire spectrum of opinions on the feature.</w:t>
      </w:r>
    </w:p>
    <w:p w14:paraId="0A222108" w14:textId="0CD39CEC" w:rsidR="00F46D18" w:rsidRDefault="0009027B" w:rsidP="008A3CD5">
      <w:pPr>
        <w:widowControl w:val="0"/>
        <w:tabs>
          <w:tab w:val="left" w:pos="819"/>
        </w:tabs>
        <w:autoSpaceDE w:val="0"/>
        <w:autoSpaceDN w:val="0"/>
        <w:spacing w:before="215" w:after="0" w:line="240" w:lineRule="auto"/>
        <w:ind w:left="90"/>
        <w:jc w:val="both"/>
        <w:outlineLvl w:val="0"/>
        <w:rPr>
          <w:rFonts w:ascii="Times New Roman" w:eastAsia="Times New Roman" w:hAnsi="Times New Roman" w:cs="Times New Roman"/>
        </w:rPr>
      </w:pPr>
      <w:r>
        <w:rPr>
          <w:rFonts w:ascii="Times New Roman" w:eastAsia="Times New Roman" w:hAnsi="Times New Roman" w:cs="Times New Roman"/>
        </w:rPr>
        <w:tab/>
      </w:r>
      <w:r w:rsidR="007C2D14" w:rsidRPr="007C2D14">
        <w:rPr>
          <w:rFonts w:ascii="Times New Roman" w:eastAsia="Times New Roman" w:hAnsi="Times New Roman" w:cs="Times New Roman"/>
        </w:rPr>
        <w:t xml:space="preserve">The manual collection and categorization of comments, which was the method used in this study, is time-consuming and may be subject to human error and bias. The application of grounded theory also restricts the potential for generalizing the results to the larger public. The study also did not consider other sources of data, such as surveys, </w:t>
      </w:r>
      <w:r w:rsidR="00B56FB3">
        <w:rPr>
          <w:rFonts w:ascii="Times New Roman" w:eastAsia="Times New Roman" w:hAnsi="Times New Roman" w:cs="Times New Roman"/>
        </w:rPr>
        <w:t xml:space="preserve">and </w:t>
      </w:r>
      <w:r w:rsidR="007C2D14" w:rsidRPr="007C2D14">
        <w:rPr>
          <w:rFonts w:ascii="Times New Roman" w:eastAsia="Times New Roman" w:hAnsi="Times New Roman" w:cs="Times New Roman"/>
        </w:rPr>
        <w:t xml:space="preserve">interviews, </w:t>
      </w:r>
      <w:r w:rsidR="00B56FB3">
        <w:rPr>
          <w:rFonts w:ascii="Times New Roman" w:eastAsia="Times New Roman" w:hAnsi="Times New Roman" w:cs="Times New Roman"/>
        </w:rPr>
        <w:t>for</w:t>
      </w:r>
      <w:r w:rsidR="007C2D14" w:rsidRPr="007C2D14">
        <w:rPr>
          <w:rFonts w:ascii="Times New Roman" w:eastAsia="Times New Roman" w:hAnsi="Times New Roman" w:cs="Times New Roman"/>
        </w:rPr>
        <w:t xml:space="preserve"> </w:t>
      </w:r>
      <w:r w:rsidR="00B56FB3">
        <w:rPr>
          <w:rFonts w:ascii="Times New Roman" w:eastAsia="Times New Roman" w:hAnsi="Times New Roman" w:cs="Times New Roman"/>
        </w:rPr>
        <w:t xml:space="preserve">a </w:t>
      </w:r>
      <w:r w:rsidR="007C2D14" w:rsidRPr="007C2D14">
        <w:rPr>
          <w:rFonts w:ascii="Times New Roman" w:eastAsia="Times New Roman" w:hAnsi="Times New Roman" w:cs="Times New Roman"/>
        </w:rPr>
        <w:t>comprehensive understanding of the public's response to the feature</w:t>
      </w:r>
      <w:r w:rsidR="00B56FB3">
        <w:rPr>
          <w:rFonts w:ascii="Times New Roman" w:eastAsia="Times New Roman" w:hAnsi="Times New Roman" w:cs="Times New Roman"/>
        </w:rPr>
        <w:t xml:space="preserve">, </w:t>
      </w:r>
      <w:r w:rsidR="007C2D14" w:rsidRPr="007C2D14">
        <w:rPr>
          <w:rFonts w:ascii="Times New Roman" w:eastAsia="Times New Roman" w:hAnsi="Times New Roman" w:cs="Times New Roman"/>
        </w:rPr>
        <w:t xml:space="preserve">influence of external factors, such as media coverage, on the public's perception of the feature. </w:t>
      </w:r>
    </w:p>
    <w:p w14:paraId="5669790C" w14:textId="77777777" w:rsidR="00D76F00" w:rsidRPr="00D76F00" w:rsidRDefault="00D76F00" w:rsidP="00F46D18">
      <w:pPr>
        <w:widowControl w:val="0"/>
        <w:tabs>
          <w:tab w:val="left" w:pos="819"/>
        </w:tabs>
        <w:autoSpaceDE w:val="0"/>
        <w:autoSpaceDN w:val="0"/>
        <w:spacing w:before="215" w:after="0" w:line="240" w:lineRule="auto"/>
        <w:ind w:left="180"/>
        <w:jc w:val="both"/>
        <w:outlineLvl w:val="0"/>
        <w:rPr>
          <w:rFonts w:ascii="Times New Roman" w:eastAsia="Times New Roman" w:hAnsi="Times New Roman" w:cs="Times New Roman"/>
        </w:rPr>
      </w:pPr>
    </w:p>
    <w:p w14:paraId="7620D6A2" w14:textId="0C4C69C7" w:rsidR="005F0DA0" w:rsidRPr="00DC7202" w:rsidRDefault="005F0DA0" w:rsidP="00DC7202">
      <w:pPr>
        <w:pStyle w:val="ListParagraph"/>
        <w:widowControl w:val="0"/>
        <w:numPr>
          <w:ilvl w:val="1"/>
          <w:numId w:val="2"/>
        </w:numPr>
        <w:tabs>
          <w:tab w:val="left" w:pos="1038"/>
        </w:tabs>
        <w:autoSpaceDE w:val="0"/>
        <w:autoSpaceDN w:val="0"/>
        <w:spacing w:before="55" w:after="0" w:line="240" w:lineRule="auto"/>
        <w:ind w:right="-438" w:hanging="952"/>
        <w:outlineLvl w:val="0"/>
        <w:rPr>
          <w:rFonts w:ascii="Times New Roman" w:eastAsia="Times New Roman" w:hAnsi="Times New Roman" w:cs="Times New Roman"/>
          <w:b/>
          <w:bCs/>
          <w:sz w:val="24"/>
          <w:szCs w:val="24"/>
        </w:rPr>
      </w:pPr>
      <w:r w:rsidRPr="00DC7202">
        <w:rPr>
          <w:rFonts w:ascii="Times New Roman" w:eastAsia="Times New Roman" w:hAnsi="Times New Roman" w:cs="Times New Roman"/>
          <w:b/>
          <w:bCs/>
          <w:sz w:val="24"/>
          <w:szCs w:val="24"/>
        </w:rPr>
        <w:t>Conclusion</w:t>
      </w:r>
    </w:p>
    <w:p w14:paraId="1A9180CE" w14:textId="77777777" w:rsidR="00D76F00" w:rsidRPr="00D76F00" w:rsidRDefault="00D76F00" w:rsidP="00D76F00">
      <w:pPr>
        <w:pStyle w:val="ListParagraph"/>
        <w:widowControl w:val="0"/>
        <w:tabs>
          <w:tab w:val="left" w:pos="1038"/>
        </w:tabs>
        <w:autoSpaceDE w:val="0"/>
        <w:autoSpaceDN w:val="0"/>
        <w:spacing w:before="55" w:after="0" w:line="240" w:lineRule="auto"/>
        <w:ind w:left="1132" w:right="-438"/>
        <w:outlineLvl w:val="0"/>
        <w:rPr>
          <w:rFonts w:ascii="Times New Roman" w:eastAsia="Times New Roman" w:hAnsi="Times New Roman" w:cs="Times New Roman"/>
          <w:b/>
          <w:bCs/>
          <w:sz w:val="24"/>
          <w:szCs w:val="24"/>
        </w:rPr>
      </w:pPr>
    </w:p>
    <w:p w14:paraId="5E82AB61" w14:textId="72683EF2" w:rsidR="007C2D14" w:rsidRDefault="007C2D14" w:rsidP="0009027B">
      <w:pPr>
        <w:widowControl w:val="0"/>
        <w:autoSpaceDE w:val="0"/>
        <w:autoSpaceDN w:val="0"/>
        <w:spacing w:before="27" w:after="0" w:line="266" w:lineRule="auto"/>
        <w:ind w:left="90" w:firstLine="630"/>
        <w:jc w:val="both"/>
        <w:rPr>
          <w:rFonts w:ascii="Times New Roman" w:eastAsia="Times New Roman" w:hAnsi="Times New Roman" w:cs="Times New Roman"/>
        </w:rPr>
      </w:pPr>
      <w:r w:rsidRPr="007C2D14">
        <w:rPr>
          <w:rFonts w:ascii="Times New Roman" w:eastAsia="Times New Roman" w:hAnsi="Times New Roman" w:cs="Times New Roman"/>
        </w:rPr>
        <w:t>The majority of the respondents have stated that they are against the need for this feature. The "Revolutionary" category had the highest percentage of respondents who were against the feature, at 71.42%. The "Enlightening" category had a slightly lower percentage of respondents who were against the feature, at 54.54%. Finally, in the "Ignorant" category, 100% of the respondents were in favor of the feature.</w:t>
      </w:r>
    </w:p>
    <w:p w14:paraId="4213A117" w14:textId="77777777" w:rsidR="00D76F00" w:rsidRPr="007C2D14" w:rsidRDefault="00D76F00" w:rsidP="000D0611">
      <w:pPr>
        <w:widowControl w:val="0"/>
        <w:autoSpaceDE w:val="0"/>
        <w:autoSpaceDN w:val="0"/>
        <w:spacing w:before="27" w:after="0" w:line="266" w:lineRule="auto"/>
        <w:ind w:left="180" w:right="156"/>
        <w:jc w:val="both"/>
        <w:rPr>
          <w:rFonts w:ascii="Times New Roman" w:eastAsia="Times New Roman" w:hAnsi="Times New Roman" w:cs="Times New Roman"/>
          <w:b/>
          <w:bCs/>
        </w:rPr>
      </w:pPr>
    </w:p>
    <w:p w14:paraId="3AC4F92A" w14:textId="6A06439C" w:rsidR="005F0DA0" w:rsidRDefault="007C2D14" w:rsidP="00C031FE">
      <w:pPr>
        <w:widowControl w:val="0"/>
        <w:autoSpaceDE w:val="0"/>
        <w:autoSpaceDN w:val="0"/>
        <w:spacing w:after="0" w:line="266" w:lineRule="auto"/>
        <w:ind w:left="90" w:firstLine="432"/>
        <w:jc w:val="both"/>
        <w:rPr>
          <w:rFonts w:ascii="Times New Roman" w:eastAsia="Times New Roman" w:hAnsi="Times New Roman" w:cs="Times New Roman"/>
        </w:rPr>
      </w:pPr>
      <w:r w:rsidRPr="007C2D14">
        <w:rPr>
          <w:rFonts w:ascii="Times New Roman" w:eastAsia="Times New Roman" w:hAnsi="Times New Roman" w:cs="Times New Roman"/>
        </w:rPr>
        <w:t xml:space="preserve">In conclusion, </w:t>
      </w:r>
      <w:r w:rsidR="00DC7202" w:rsidRPr="007C2D14">
        <w:rPr>
          <w:rFonts w:ascii="Times New Roman" w:eastAsia="Times New Roman" w:hAnsi="Times New Roman" w:cs="Times New Roman"/>
        </w:rPr>
        <w:t>most of</w:t>
      </w:r>
      <w:r w:rsidRPr="007C2D14">
        <w:rPr>
          <w:rFonts w:ascii="Times New Roman" w:eastAsia="Times New Roman" w:hAnsi="Times New Roman" w:cs="Times New Roman"/>
        </w:rPr>
        <w:t xml:space="preserve"> the respondents are against the need for an eye contact feature, with only a small percentage in favor of it</w:t>
      </w:r>
      <w:r w:rsidR="00B56FB3">
        <w:rPr>
          <w:rFonts w:ascii="Times New Roman" w:eastAsia="Times New Roman" w:hAnsi="Times New Roman" w:cs="Times New Roman"/>
        </w:rPr>
        <w:t>,</w:t>
      </w:r>
      <w:r w:rsidRPr="007C2D14">
        <w:rPr>
          <w:rFonts w:ascii="Times New Roman" w:eastAsia="Times New Roman" w:hAnsi="Times New Roman" w:cs="Times New Roman"/>
        </w:rPr>
        <w:t xml:space="preserve"> a significant number of respondents couldn't say, indicating a lack of clarity about the feature.</w:t>
      </w:r>
    </w:p>
    <w:p w14:paraId="78A53A22" w14:textId="77777777" w:rsidR="00C145DC" w:rsidRDefault="00C145DC" w:rsidP="00C031FE">
      <w:pPr>
        <w:widowControl w:val="0"/>
        <w:autoSpaceDE w:val="0"/>
        <w:autoSpaceDN w:val="0"/>
        <w:spacing w:after="0" w:line="266" w:lineRule="auto"/>
        <w:ind w:left="90" w:firstLine="432"/>
        <w:jc w:val="both"/>
        <w:rPr>
          <w:rFonts w:ascii="Times New Roman" w:eastAsia="Times New Roman" w:hAnsi="Times New Roman" w:cs="Times New Roman"/>
        </w:rPr>
      </w:pPr>
    </w:p>
    <w:p w14:paraId="2D093983" w14:textId="409187D0" w:rsidR="005F0DA0" w:rsidRPr="005F0DA0" w:rsidRDefault="005F0DA0" w:rsidP="00DC7202">
      <w:pPr>
        <w:pStyle w:val="ListParagraph"/>
        <w:widowControl w:val="0"/>
        <w:numPr>
          <w:ilvl w:val="0"/>
          <w:numId w:val="2"/>
        </w:numPr>
        <w:tabs>
          <w:tab w:val="left" w:pos="1038"/>
        </w:tabs>
        <w:autoSpaceDE w:val="0"/>
        <w:autoSpaceDN w:val="0"/>
        <w:spacing w:before="55" w:after="0" w:line="240" w:lineRule="auto"/>
        <w:ind w:right="-438"/>
        <w:outlineLvl w:val="0"/>
        <w:rPr>
          <w:rFonts w:ascii="Times New Roman" w:eastAsia="Times New Roman" w:hAnsi="Times New Roman" w:cs="Times New Roman"/>
          <w:b/>
          <w:bCs/>
          <w:sz w:val="24"/>
          <w:szCs w:val="24"/>
        </w:rPr>
      </w:pPr>
      <w:r w:rsidRPr="005F0DA0">
        <w:rPr>
          <w:rFonts w:ascii="Times New Roman" w:eastAsia="Times New Roman" w:hAnsi="Times New Roman" w:cs="Times New Roman"/>
          <w:b/>
          <w:bCs/>
          <w:sz w:val="24"/>
          <w:szCs w:val="24"/>
        </w:rPr>
        <w:t>References</w:t>
      </w:r>
    </w:p>
    <w:p w14:paraId="44A672DE" w14:textId="77777777" w:rsidR="005F0DA0" w:rsidRPr="005F0DA0" w:rsidRDefault="005F0DA0" w:rsidP="005F0DA0">
      <w:pPr>
        <w:pStyle w:val="ListParagraph"/>
        <w:widowControl w:val="0"/>
        <w:tabs>
          <w:tab w:val="left" w:pos="1038"/>
        </w:tabs>
        <w:autoSpaceDE w:val="0"/>
        <w:autoSpaceDN w:val="0"/>
        <w:spacing w:before="55" w:after="0" w:line="240" w:lineRule="auto"/>
        <w:ind w:left="460" w:right="-438"/>
        <w:outlineLvl w:val="0"/>
        <w:rPr>
          <w:rFonts w:ascii="Times New Roman" w:eastAsia="Times New Roman" w:hAnsi="Times New Roman" w:cs="Times New Roman"/>
          <w:b/>
          <w:bCs/>
          <w:sz w:val="24"/>
          <w:szCs w:val="24"/>
        </w:rPr>
      </w:pPr>
    </w:p>
    <w:p w14:paraId="7CA03050" w14:textId="1A6121D9" w:rsidR="00CB34DA" w:rsidRDefault="00CB34DA" w:rsidP="0069696F">
      <w:pPr>
        <w:widowControl w:val="0"/>
        <w:autoSpaceDE w:val="0"/>
        <w:autoSpaceDN w:val="0"/>
        <w:spacing w:after="0" w:line="266" w:lineRule="auto"/>
        <w:ind w:left="100" w:right="156"/>
        <w:jc w:val="both"/>
        <w:rPr>
          <w:rFonts w:ascii="Times New Roman" w:eastAsia="Times New Roman" w:hAnsi="Times New Roman" w:cs="Times New Roman"/>
        </w:rPr>
      </w:pPr>
      <w:r>
        <w:rPr>
          <w:rFonts w:ascii="Times New Roman" w:eastAsia="Times New Roman" w:hAnsi="Times New Roman" w:cs="Times New Roman"/>
        </w:rPr>
        <w:t>[1]</w:t>
      </w:r>
      <w:r w:rsidRPr="00CB34DA">
        <w:t xml:space="preserve"> </w:t>
      </w:r>
      <w:r w:rsidRPr="00CB34DA">
        <w:rPr>
          <w:rFonts w:ascii="Times New Roman" w:eastAsia="Times New Roman" w:hAnsi="Times New Roman" w:cs="Times New Roman"/>
        </w:rPr>
        <w:t xml:space="preserve">Bohannon, L.S. and Herbert, A.M. 2019. Eye contact and video-mediated communication: A review. International Journal of Human-Computer Studies 131, (2019), 1-14. DOI: </w:t>
      </w:r>
      <w:hyperlink r:id="rId13" w:history="1">
        <w:r w:rsidR="001469AD" w:rsidRPr="00E600DC">
          <w:rPr>
            <w:rStyle w:val="Hyperlink"/>
            <w:rFonts w:ascii="Times New Roman" w:eastAsia="Times New Roman" w:hAnsi="Times New Roman" w:cs="Times New Roman"/>
            <w:color w:val="auto"/>
            <w:u w:val="none"/>
          </w:rPr>
          <w:t>https://doi.org/10.1016/j.ijhcs.2019.06.006</w:t>
        </w:r>
      </w:hyperlink>
      <w:r w:rsidRPr="00E600DC">
        <w:rPr>
          <w:rFonts w:ascii="Times New Roman" w:eastAsia="Times New Roman" w:hAnsi="Times New Roman" w:cs="Times New Roman"/>
        </w:rPr>
        <w:t>.</w:t>
      </w:r>
    </w:p>
    <w:p w14:paraId="3C7E96DE" w14:textId="77777777" w:rsidR="001469AD" w:rsidRDefault="001469AD" w:rsidP="00D76F00">
      <w:pPr>
        <w:widowControl w:val="0"/>
        <w:autoSpaceDE w:val="0"/>
        <w:autoSpaceDN w:val="0"/>
        <w:spacing w:after="0" w:line="266" w:lineRule="auto"/>
        <w:ind w:left="100" w:right="156" w:firstLine="432"/>
        <w:jc w:val="both"/>
        <w:rPr>
          <w:rFonts w:ascii="Times New Roman" w:eastAsia="Times New Roman" w:hAnsi="Times New Roman" w:cs="Times New Roman"/>
        </w:rPr>
      </w:pPr>
    </w:p>
    <w:p w14:paraId="4A8B664B" w14:textId="31D9167F" w:rsidR="007F0BC4" w:rsidRDefault="007F0BC4" w:rsidP="0069696F">
      <w:pPr>
        <w:widowControl w:val="0"/>
        <w:autoSpaceDE w:val="0"/>
        <w:autoSpaceDN w:val="0"/>
        <w:spacing w:after="0" w:line="266" w:lineRule="auto"/>
        <w:ind w:left="100" w:right="156"/>
        <w:jc w:val="both"/>
        <w:rPr>
          <w:rFonts w:ascii="Times New Roman" w:eastAsia="Times New Roman" w:hAnsi="Times New Roman" w:cs="Times New Roman"/>
        </w:rPr>
      </w:pPr>
      <w:r>
        <w:rPr>
          <w:rFonts w:ascii="Times New Roman" w:eastAsia="Times New Roman" w:hAnsi="Times New Roman" w:cs="Times New Roman"/>
        </w:rPr>
        <w:lastRenderedPageBreak/>
        <w:t>[2]</w:t>
      </w:r>
      <w:r w:rsidRPr="007F0BC4">
        <w:rPr>
          <w:rFonts w:ascii="Times New Roman" w:eastAsia="Times New Roman" w:hAnsi="Times New Roman" w:cs="Times New Roman"/>
        </w:rPr>
        <w:t xml:space="preserve"> </w:t>
      </w:r>
      <w:r w:rsidRPr="00A903CF">
        <w:rPr>
          <w:rFonts w:ascii="Times New Roman" w:eastAsia="Times New Roman" w:hAnsi="Times New Roman" w:cs="Times New Roman"/>
        </w:rPr>
        <w:t xml:space="preserve">Grayson, D. M., &amp; Monk, A. F. (2003, September). Are you looking at me? Eye contact and desktop video conferencing. ACM Transactions on Computer-Human Interaction, 10(3), 221–243. </w:t>
      </w:r>
      <w:hyperlink r:id="rId14" w:history="1">
        <w:r w:rsidR="001469AD" w:rsidRPr="00E600DC">
          <w:rPr>
            <w:rStyle w:val="Hyperlink"/>
            <w:rFonts w:ascii="Times New Roman" w:eastAsia="Times New Roman" w:hAnsi="Times New Roman" w:cs="Times New Roman"/>
            <w:color w:val="auto"/>
            <w:u w:val="none"/>
          </w:rPr>
          <w:t>https://doi.org/10.1145/937549.937552</w:t>
        </w:r>
      </w:hyperlink>
    </w:p>
    <w:p w14:paraId="7040D69B" w14:textId="77777777" w:rsidR="001469AD" w:rsidRDefault="001469AD" w:rsidP="007F0BC4">
      <w:pPr>
        <w:widowControl w:val="0"/>
        <w:autoSpaceDE w:val="0"/>
        <w:autoSpaceDN w:val="0"/>
        <w:spacing w:after="0" w:line="266" w:lineRule="auto"/>
        <w:ind w:left="100" w:right="156" w:firstLine="432"/>
        <w:jc w:val="both"/>
        <w:rPr>
          <w:rFonts w:ascii="Times New Roman" w:eastAsia="Times New Roman" w:hAnsi="Times New Roman" w:cs="Times New Roman"/>
        </w:rPr>
      </w:pPr>
    </w:p>
    <w:p w14:paraId="7B3D45C3" w14:textId="36DC05D9" w:rsidR="001469AD" w:rsidRDefault="001469AD" w:rsidP="0069696F">
      <w:pPr>
        <w:widowControl w:val="0"/>
        <w:autoSpaceDE w:val="0"/>
        <w:autoSpaceDN w:val="0"/>
        <w:spacing w:after="0" w:line="266" w:lineRule="auto"/>
        <w:ind w:left="100" w:right="156"/>
        <w:jc w:val="both"/>
        <w:rPr>
          <w:rFonts w:ascii="Times New Roman" w:eastAsia="Times New Roman" w:hAnsi="Times New Roman" w:cs="Times New Roman"/>
        </w:rPr>
      </w:pPr>
      <w:r>
        <w:rPr>
          <w:rFonts w:ascii="Times New Roman" w:eastAsia="Times New Roman" w:hAnsi="Times New Roman" w:cs="Times New Roman"/>
        </w:rPr>
        <w:t>[3]</w:t>
      </w:r>
      <w:r w:rsidRPr="001469AD">
        <w:rPr>
          <w:rFonts w:ascii="Times New Roman" w:eastAsia="Times New Roman" w:hAnsi="Times New Roman" w:cs="Times New Roman"/>
        </w:rPr>
        <w:t xml:space="preserve"> </w:t>
      </w:r>
      <w:r w:rsidRPr="005F0DA0">
        <w:rPr>
          <w:rFonts w:ascii="Times New Roman" w:eastAsia="Times New Roman" w:hAnsi="Times New Roman" w:cs="Times New Roman"/>
        </w:rPr>
        <w:t>Glaser, B., &amp; Strauss, A. L. (1967). The discovery of grounded theory: Strategies for qualitative research. Chicago: Aldine.</w:t>
      </w:r>
    </w:p>
    <w:p w14:paraId="3BD1E53C" w14:textId="78AA4312" w:rsidR="001469AD" w:rsidRDefault="001469AD" w:rsidP="007F0BC4">
      <w:pPr>
        <w:widowControl w:val="0"/>
        <w:autoSpaceDE w:val="0"/>
        <w:autoSpaceDN w:val="0"/>
        <w:spacing w:after="0" w:line="266" w:lineRule="auto"/>
        <w:ind w:left="100" w:right="156" w:firstLine="432"/>
        <w:jc w:val="both"/>
        <w:rPr>
          <w:rFonts w:ascii="Times New Roman" w:eastAsia="Times New Roman" w:hAnsi="Times New Roman" w:cs="Times New Roman"/>
        </w:rPr>
      </w:pPr>
    </w:p>
    <w:p w14:paraId="7ADFB0DD" w14:textId="77777777" w:rsidR="00D76F00" w:rsidRPr="005F0DA0" w:rsidRDefault="00D76F00" w:rsidP="001469AD">
      <w:pPr>
        <w:widowControl w:val="0"/>
        <w:autoSpaceDE w:val="0"/>
        <w:autoSpaceDN w:val="0"/>
        <w:spacing w:after="0" w:line="266" w:lineRule="auto"/>
        <w:ind w:right="156"/>
        <w:jc w:val="both"/>
        <w:rPr>
          <w:rFonts w:ascii="Times New Roman" w:eastAsia="Times New Roman" w:hAnsi="Times New Roman" w:cs="Times New Roman"/>
        </w:rPr>
      </w:pPr>
    </w:p>
    <w:p w14:paraId="47006095" w14:textId="46A8350C" w:rsidR="00EF343C" w:rsidRDefault="0069696F" w:rsidP="0069696F">
      <w:pPr>
        <w:widowControl w:val="0"/>
        <w:autoSpaceDE w:val="0"/>
        <w:autoSpaceDN w:val="0"/>
        <w:spacing w:after="0" w:line="266" w:lineRule="auto"/>
        <w:ind w:left="100" w:right="156"/>
        <w:jc w:val="both"/>
        <w:rPr>
          <w:rFonts w:ascii="Times New Roman" w:eastAsia="Times New Roman" w:hAnsi="Times New Roman" w:cs="Times New Roman"/>
        </w:rPr>
      </w:pPr>
      <w:r>
        <w:rPr>
          <w:rFonts w:ascii="Times New Roman" w:eastAsia="Times New Roman" w:hAnsi="Times New Roman" w:cs="Times New Roman"/>
        </w:rPr>
        <w:t xml:space="preserve">[4] </w:t>
      </w:r>
      <w:r w:rsidR="00DE6497" w:rsidRPr="00DE6497">
        <w:rPr>
          <w:rFonts w:ascii="Times New Roman" w:eastAsia="Times New Roman" w:hAnsi="Times New Roman" w:cs="Times New Roman"/>
        </w:rPr>
        <w:t xml:space="preserve">Lior Sinclair. (28th Jan 2023). Nvidia just released a new eye contact feature. LinkedIn post. Retrieved from </w:t>
      </w:r>
      <w:r w:rsidR="00A903CF" w:rsidRPr="00A903CF">
        <w:rPr>
          <w:rFonts w:ascii="Times New Roman" w:eastAsia="Times New Roman" w:hAnsi="Times New Roman" w:cs="Times New Roman"/>
        </w:rPr>
        <w:t>https://www.linkedin.com/posts/liorsinclair_nvidia-just-released-a-new-eye-contact-feature-activity-7022183249103757312-80O7</w:t>
      </w:r>
      <w:r w:rsidR="00DE6497" w:rsidRPr="00DE6497">
        <w:rPr>
          <w:rFonts w:ascii="Times New Roman" w:eastAsia="Times New Roman" w:hAnsi="Times New Roman" w:cs="Times New Roman"/>
        </w:rPr>
        <w:t>.</w:t>
      </w:r>
    </w:p>
    <w:p w14:paraId="64E17E4F" w14:textId="77777777" w:rsidR="00A903CF" w:rsidRDefault="00A903CF" w:rsidP="00DE6497">
      <w:pPr>
        <w:widowControl w:val="0"/>
        <w:autoSpaceDE w:val="0"/>
        <w:autoSpaceDN w:val="0"/>
        <w:spacing w:after="0" w:line="266" w:lineRule="auto"/>
        <w:ind w:left="100" w:right="156" w:firstLine="432"/>
        <w:jc w:val="both"/>
        <w:rPr>
          <w:rFonts w:ascii="Times New Roman" w:eastAsia="Times New Roman" w:hAnsi="Times New Roman" w:cs="Times New Roman"/>
        </w:rPr>
      </w:pPr>
    </w:p>
    <w:p w14:paraId="41491127" w14:textId="4067B0B9" w:rsidR="00A903CF" w:rsidRDefault="0069696F" w:rsidP="0069696F">
      <w:pPr>
        <w:widowControl w:val="0"/>
        <w:autoSpaceDE w:val="0"/>
        <w:autoSpaceDN w:val="0"/>
        <w:spacing w:after="0" w:line="266" w:lineRule="auto"/>
        <w:ind w:left="100" w:right="156"/>
        <w:jc w:val="both"/>
        <w:rPr>
          <w:rFonts w:ascii="Times New Roman" w:eastAsia="Times New Roman" w:hAnsi="Times New Roman" w:cs="Times New Roman"/>
        </w:rPr>
      </w:pPr>
      <w:r>
        <w:rPr>
          <w:rFonts w:ascii="Times New Roman" w:eastAsia="Times New Roman" w:hAnsi="Times New Roman" w:cs="Times New Roman"/>
        </w:rPr>
        <w:t xml:space="preserve">[5] </w:t>
      </w:r>
      <w:r w:rsidR="00A903CF" w:rsidRPr="00A903CF">
        <w:rPr>
          <w:rFonts w:ascii="Times New Roman" w:eastAsia="Times New Roman" w:hAnsi="Times New Roman" w:cs="Times New Roman"/>
        </w:rPr>
        <w:t xml:space="preserve">J.B. Tiwari, M.L. Packer, and M. </w:t>
      </w:r>
      <w:proofErr w:type="spellStart"/>
      <w:r w:rsidR="00A903CF" w:rsidRPr="00A903CF">
        <w:rPr>
          <w:rFonts w:ascii="Times New Roman" w:eastAsia="Times New Roman" w:hAnsi="Times New Roman" w:cs="Times New Roman"/>
        </w:rPr>
        <w:t>Kiesler</w:t>
      </w:r>
      <w:proofErr w:type="spellEnd"/>
      <w:r w:rsidR="00A903CF" w:rsidRPr="00A903CF">
        <w:rPr>
          <w:rFonts w:ascii="Times New Roman" w:eastAsia="Times New Roman" w:hAnsi="Times New Roman" w:cs="Times New Roman"/>
        </w:rPr>
        <w:t>. Investigating users' attitudes and concerns towards gaze-based interaction with mobile devices. Sci. Direct. [Online]. Available: https://www.sciencedirect.com/science/article/abs/pii/S0141938212001084</w:t>
      </w:r>
    </w:p>
    <w:p w14:paraId="22CFBB2D" w14:textId="77777777" w:rsidR="00DE6497" w:rsidRPr="00EF343C" w:rsidRDefault="00DE6497" w:rsidP="00DE6497">
      <w:pPr>
        <w:widowControl w:val="0"/>
        <w:autoSpaceDE w:val="0"/>
        <w:autoSpaceDN w:val="0"/>
        <w:spacing w:after="0" w:line="266" w:lineRule="auto"/>
        <w:ind w:left="100" w:right="156" w:firstLine="432"/>
        <w:jc w:val="both"/>
        <w:rPr>
          <w:rFonts w:ascii="Times New Roman" w:eastAsia="Times New Roman" w:hAnsi="Times New Roman" w:cs="Times New Roman"/>
        </w:rPr>
      </w:pPr>
    </w:p>
    <w:p w14:paraId="588BC342" w14:textId="77777777" w:rsidR="00A903CF" w:rsidRDefault="00A903CF" w:rsidP="00EF343C">
      <w:pPr>
        <w:widowControl w:val="0"/>
        <w:autoSpaceDE w:val="0"/>
        <w:autoSpaceDN w:val="0"/>
        <w:spacing w:after="0" w:line="266" w:lineRule="auto"/>
        <w:ind w:left="100" w:right="156" w:firstLine="432"/>
        <w:jc w:val="both"/>
        <w:rPr>
          <w:rFonts w:ascii="Times New Roman" w:eastAsia="Times New Roman" w:hAnsi="Times New Roman" w:cs="Times New Roman"/>
        </w:rPr>
      </w:pPr>
    </w:p>
    <w:p w14:paraId="41E71512" w14:textId="0A92D2CB" w:rsidR="00DE6497" w:rsidRDefault="006B3A51" w:rsidP="0069696F">
      <w:pPr>
        <w:widowControl w:val="0"/>
        <w:autoSpaceDE w:val="0"/>
        <w:autoSpaceDN w:val="0"/>
        <w:spacing w:after="0" w:line="266" w:lineRule="auto"/>
        <w:ind w:left="100" w:right="156"/>
        <w:jc w:val="both"/>
        <w:rPr>
          <w:rFonts w:ascii="Times New Roman" w:eastAsia="Times New Roman" w:hAnsi="Times New Roman" w:cs="Times New Roman"/>
        </w:rPr>
      </w:pPr>
      <w:r>
        <w:rPr>
          <w:rFonts w:ascii="Times New Roman" w:eastAsia="Times New Roman" w:hAnsi="Times New Roman" w:cs="Times New Roman"/>
        </w:rPr>
        <w:t xml:space="preserve">[6] </w:t>
      </w:r>
      <w:r w:rsidR="00DE6497" w:rsidRPr="00DE6497">
        <w:rPr>
          <w:rFonts w:ascii="Times New Roman" w:eastAsia="Times New Roman" w:hAnsi="Times New Roman" w:cs="Times New Roman"/>
        </w:rPr>
        <w:t xml:space="preserve">Bohannon, L. S., Herbert, A. M., </w:t>
      </w:r>
      <w:proofErr w:type="spellStart"/>
      <w:r w:rsidR="00DE6497" w:rsidRPr="00DE6497">
        <w:rPr>
          <w:rFonts w:ascii="Times New Roman" w:eastAsia="Times New Roman" w:hAnsi="Times New Roman" w:cs="Times New Roman"/>
        </w:rPr>
        <w:t>Pelz</w:t>
      </w:r>
      <w:proofErr w:type="spellEnd"/>
      <w:r w:rsidR="00DE6497" w:rsidRPr="00DE6497">
        <w:rPr>
          <w:rFonts w:ascii="Times New Roman" w:eastAsia="Times New Roman" w:hAnsi="Times New Roman" w:cs="Times New Roman"/>
        </w:rPr>
        <w:t xml:space="preserve">, J. B., &amp; </w:t>
      </w:r>
      <w:proofErr w:type="spellStart"/>
      <w:r w:rsidR="00DE6497" w:rsidRPr="00DE6497">
        <w:rPr>
          <w:rFonts w:ascii="Times New Roman" w:eastAsia="Times New Roman" w:hAnsi="Times New Roman" w:cs="Times New Roman"/>
        </w:rPr>
        <w:t>Rantanen</w:t>
      </w:r>
      <w:proofErr w:type="spellEnd"/>
      <w:r w:rsidR="00DE6497" w:rsidRPr="00DE6497">
        <w:rPr>
          <w:rFonts w:ascii="Times New Roman" w:eastAsia="Times New Roman" w:hAnsi="Times New Roman" w:cs="Times New Roman"/>
        </w:rPr>
        <w:t xml:space="preserve">, E. M. (2012). Eye contact and video-mediated communication: A review. Displays, 33(6), 411-421. </w:t>
      </w:r>
      <w:hyperlink r:id="rId15" w:history="1">
        <w:r w:rsidR="00DE6497" w:rsidRPr="00E32E42">
          <w:rPr>
            <w:rFonts w:ascii="Times New Roman" w:eastAsia="Times New Roman" w:hAnsi="Times New Roman" w:cs="Times New Roman"/>
          </w:rPr>
          <w:t>https://doi.org/10.1016/j.displa.2012.10.009</w:t>
        </w:r>
      </w:hyperlink>
    </w:p>
    <w:p w14:paraId="0767F9B9" w14:textId="77777777" w:rsidR="00DE6497" w:rsidRPr="00EF343C" w:rsidRDefault="00DE6497" w:rsidP="00DE6497">
      <w:pPr>
        <w:widowControl w:val="0"/>
        <w:autoSpaceDE w:val="0"/>
        <w:autoSpaceDN w:val="0"/>
        <w:spacing w:after="0" w:line="266" w:lineRule="auto"/>
        <w:ind w:right="156"/>
        <w:jc w:val="both"/>
        <w:rPr>
          <w:rFonts w:ascii="Times New Roman" w:eastAsia="Times New Roman" w:hAnsi="Times New Roman" w:cs="Times New Roman"/>
        </w:rPr>
      </w:pPr>
    </w:p>
    <w:p w14:paraId="380CFDB0" w14:textId="34BA5EA8" w:rsidR="00EF343C" w:rsidRPr="00EF343C" w:rsidRDefault="006B3A51" w:rsidP="006B3A51">
      <w:pPr>
        <w:widowControl w:val="0"/>
        <w:autoSpaceDE w:val="0"/>
        <w:autoSpaceDN w:val="0"/>
        <w:spacing w:after="0" w:line="266" w:lineRule="auto"/>
        <w:ind w:left="100" w:right="156"/>
        <w:jc w:val="both"/>
        <w:rPr>
          <w:rFonts w:ascii="Times New Roman" w:eastAsia="Times New Roman" w:hAnsi="Times New Roman" w:cs="Times New Roman"/>
        </w:rPr>
      </w:pPr>
      <w:r>
        <w:rPr>
          <w:rFonts w:ascii="Times New Roman" w:eastAsia="Times New Roman" w:hAnsi="Times New Roman" w:cs="Times New Roman"/>
        </w:rPr>
        <w:t xml:space="preserve">[7] </w:t>
      </w:r>
      <w:r w:rsidR="00DE6497" w:rsidRPr="00DE6497">
        <w:rPr>
          <w:rFonts w:ascii="Times New Roman" w:eastAsia="Times New Roman" w:hAnsi="Times New Roman" w:cs="Times New Roman"/>
        </w:rPr>
        <w:t>Grayson, D. M., &amp; Monk, A. F. (2003, September). Are you looking at me? Eye contact and desktop video conferencing. ACM Transactions on Computer-Human Interaction, 10(3), 221-243. https://doi.org/10.1145/937549.937552</w:t>
      </w:r>
    </w:p>
    <w:p w14:paraId="21B77CE0" w14:textId="77777777" w:rsidR="002E0ED9" w:rsidRPr="00EF343C" w:rsidRDefault="002E0ED9">
      <w:pPr>
        <w:rPr>
          <w:rFonts w:ascii="Times New Roman" w:eastAsia="Times New Roman" w:hAnsi="Times New Roman" w:cs="Times New Roman"/>
        </w:rPr>
      </w:pPr>
    </w:p>
    <w:sectPr w:rsidR="002E0ED9" w:rsidRPr="00EF343C" w:rsidSect="007C2D1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35C7" w14:textId="77777777" w:rsidR="004905C8" w:rsidRDefault="004905C8" w:rsidP="007113E0">
      <w:pPr>
        <w:spacing w:after="0" w:line="240" w:lineRule="auto"/>
      </w:pPr>
      <w:r>
        <w:separator/>
      </w:r>
    </w:p>
  </w:endnote>
  <w:endnote w:type="continuationSeparator" w:id="0">
    <w:p w14:paraId="41F0792B" w14:textId="77777777" w:rsidR="004905C8" w:rsidRDefault="004905C8" w:rsidP="0071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01D4" w14:textId="180A9A0A" w:rsidR="007C2D14" w:rsidRDefault="007C2D1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5ACC117" wp14:editId="13254667">
              <wp:simplePos x="0" y="0"/>
              <wp:positionH relativeFrom="page">
                <wp:posOffset>6750050</wp:posOffset>
              </wp:positionH>
              <wp:positionV relativeFrom="page">
                <wp:posOffset>9408795</wp:posOffset>
              </wp:positionV>
              <wp:extent cx="146050" cy="1803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87435" w14:textId="77777777" w:rsidR="007C2D14" w:rsidRDefault="007C2D14">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CC117" id="_x0000_t202" coordsize="21600,21600" o:spt="202" path="m,l,21600r21600,l21600,xe">
              <v:stroke joinstyle="miter"/>
              <v:path gradientshapeok="t" o:connecttype="rect"/>
            </v:shapetype>
            <v:shape id="Text Box 3" o:spid="_x0000_s1026" type="#_x0000_t202" style="position:absolute;margin-left:531.5pt;margin-top:740.85pt;width:11.5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" filled="f" stroked="f">
              <v:textbox inset="0,0,0,0">
                <w:txbxContent>
                  <w:p w14:paraId="5F787435" w14:textId="77777777" w:rsidR="007C2D14" w:rsidRDefault="007C2D14">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8E07D" w14:textId="77777777" w:rsidR="004905C8" w:rsidRDefault="004905C8" w:rsidP="007113E0">
      <w:pPr>
        <w:spacing w:after="0" w:line="240" w:lineRule="auto"/>
      </w:pPr>
      <w:r>
        <w:separator/>
      </w:r>
    </w:p>
  </w:footnote>
  <w:footnote w:type="continuationSeparator" w:id="0">
    <w:p w14:paraId="2D6FB056" w14:textId="77777777" w:rsidR="004905C8" w:rsidRDefault="004905C8" w:rsidP="007113E0">
      <w:pPr>
        <w:spacing w:after="0" w:line="240" w:lineRule="auto"/>
      </w:pPr>
      <w:r>
        <w:continuationSeparator/>
      </w:r>
    </w:p>
  </w:footnote>
  <w:footnote w:id="1">
    <w:p w14:paraId="4EDB7F3A" w14:textId="77777777" w:rsidR="007C2D14" w:rsidRDefault="007C2D14" w:rsidP="007C2D14">
      <w:pPr>
        <w:pStyle w:val="FootnoteText"/>
      </w:pPr>
      <w:r>
        <w:rPr>
          <w:rStyle w:val="FootnoteReference"/>
        </w:rPr>
        <w:footnoteRef/>
      </w:r>
      <w:r>
        <w:t xml:space="preserve"> </w:t>
      </w:r>
      <w:r w:rsidRPr="000F0EB9">
        <w:rPr>
          <w:rFonts w:ascii="Times New Roman" w:eastAsia="Times New Roman" w:hAnsi="Times New Roman" w:cs="Times New Roman"/>
          <w:sz w:val="22"/>
          <w:szCs w:val="22"/>
        </w:rPr>
        <w:t>https://www.sciencedirect.com/science/article/abs/pii/S0141938212001084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25FF"/>
    <w:multiLevelType w:val="hybridMultilevel"/>
    <w:tmpl w:val="FB021952"/>
    <w:lvl w:ilvl="0" w:tplc="E50E008A">
      <w:start w:val="1"/>
      <w:numFmt w:val="decimal"/>
      <w:lvlText w:val="%1."/>
      <w:lvlJc w:val="left"/>
      <w:pPr>
        <w:ind w:left="892" w:hanging="360"/>
      </w:pPr>
      <w:rPr>
        <w:rFonts w:cs="Times New Roman" w:hint="default"/>
        <w:sz w:val="24"/>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 w15:restartNumberingAfterBreak="0">
    <w:nsid w:val="62786DDF"/>
    <w:multiLevelType w:val="hybridMultilevel"/>
    <w:tmpl w:val="6E52B1B0"/>
    <w:lvl w:ilvl="0" w:tplc="6AE68D76">
      <w:start w:val="5"/>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7BE43469"/>
    <w:multiLevelType w:val="multilevel"/>
    <w:tmpl w:val="76DE87CA"/>
    <w:lvl w:ilvl="0">
      <w:start w:val="5"/>
      <w:numFmt w:val="decimal"/>
      <w:lvlText w:val="%1"/>
      <w:lvlJc w:val="left"/>
      <w:pPr>
        <w:ind w:left="460" w:hanging="360"/>
      </w:pPr>
      <w:rPr>
        <w:rFonts w:hint="default"/>
      </w:rPr>
    </w:lvl>
    <w:lvl w:ilvl="1">
      <w:start w:val="2"/>
      <w:numFmt w:val="decimal"/>
      <w:isLgl/>
      <w:lvlText w:val="%1.%2"/>
      <w:lvlJc w:val="left"/>
      <w:pPr>
        <w:ind w:left="1132" w:hanging="1032"/>
      </w:pPr>
      <w:rPr>
        <w:rFonts w:hint="default"/>
      </w:rPr>
    </w:lvl>
    <w:lvl w:ilvl="2">
      <w:start w:val="1"/>
      <w:numFmt w:val="decimal"/>
      <w:isLgl/>
      <w:lvlText w:val="%1.%2.%3"/>
      <w:lvlJc w:val="left"/>
      <w:pPr>
        <w:ind w:left="1132" w:hanging="1032"/>
      </w:pPr>
      <w:rPr>
        <w:rFonts w:hint="default"/>
      </w:rPr>
    </w:lvl>
    <w:lvl w:ilvl="3">
      <w:start w:val="1"/>
      <w:numFmt w:val="decimal"/>
      <w:isLgl/>
      <w:lvlText w:val="%1.%2.%3.%4"/>
      <w:lvlJc w:val="left"/>
      <w:pPr>
        <w:ind w:left="1132" w:hanging="1032"/>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num w:numId="1" w16cid:durableId="918372752">
    <w:abstractNumId w:val="0"/>
  </w:num>
  <w:num w:numId="2" w16cid:durableId="1909222967">
    <w:abstractNumId w:val="2"/>
  </w:num>
  <w:num w:numId="3" w16cid:durableId="132324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41"/>
    <w:rsid w:val="00001570"/>
    <w:rsid w:val="00030514"/>
    <w:rsid w:val="000707EA"/>
    <w:rsid w:val="0009027B"/>
    <w:rsid w:val="000B5154"/>
    <w:rsid w:val="000C0885"/>
    <w:rsid w:val="000C14A1"/>
    <w:rsid w:val="000D0611"/>
    <w:rsid w:val="000F0EB9"/>
    <w:rsid w:val="000F1C4E"/>
    <w:rsid w:val="00121CFA"/>
    <w:rsid w:val="001469AD"/>
    <w:rsid w:val="001763DD"/>
    <w:rsid w:val="00180120"/>
    <w:rsid w:val="00185287"/>
    <w:rsid w:val="001F66AC"/>
    <w:rsid w:val="0021321D"/>
    <w:rsid w:val="002615EE"/>
    <w:rsid w:val="002A018B"/>
    <w:rsid w:val="002E0ED9"/>
    <w:rsid w:val="00331CCF"/>
    <w:rsid w:val="00376A62"/>
    <w:rsid w:val="00381494"/>
    <w:rsid w:val="0039605F"/>
    <w:rsid w:val="003C3F91"/>
    <w:rsid w:val="003E7E9E"/>
    <w:rsid w:val="00400FAF"/>
    <w:rsid w:val="0042539C"/>
    <w:rsid w:val="004372A1"/>
    <w:rsid w:val="00452016"/>
    <w:rsid w:val="00482A1F"/>
    <w:rsid w:val="004905C8"/>
    <w:rsid w:val="00491821"/>
    <w:rsid w:val="00535F7F"/>
    <w:rsid w:val="005813BC"/>
    <w:rsid w:val="00585F6D"/>
    <w:rsid w:val="005F0DA0"/>
    <w:rsid w:val="00624FF3"/>
    <w:rsid w:val="00685F2A"/>
    <w:rsid w:val="0069696F"/>
    <w:rsid w:val="006B3A51"/>
    <w:rsid w:val="006F091E"/>
    <w:rsid w:val="007003F1"/>
    <w:rsid w:val="007113E0"/>
    <w:rsid w:val="00717B85"/>
    <w:rsid w:val="00760194"/>
    <w:rsid w:val="007B6836"/>
    <w:rsid w:val="007C09E6"/>
    <w:rsid w:val="007C2D14"/>
    <w:rsid w:val="007F0BC4"/>
    <w:rsid w:val="007F3EC0"/>
    <w:rsid w:val="00826367"/>
    <w:rsid w:val="008A3CD5"/>
    <w:rsid w:val="008D702C"/>
    <w:rsid w:val="008E44BA"/>
    <w:rsid w:val="0099174B"/>
    <w:rsid w:val="009A6EC3"/>
    <w:rsid w:val="009D4D4F"/>
    <w:rsid w:val="009E5AFA"/>
    <w:rsid w:val="00A033B6"/>
    <w:rsid w:val="00A2096D"/>
    <w:rsid w:val="00A41461"/>
    <w:rsid w:val="00A85B41"/>
    <w:rsid w:val="00A903CF"/>
    <w:rsid w:val="00AD21A0"/>
    <w:rsid w:val="00AD3D04"/>
    <w:rsid w:val="00AF4DE1"/>
    <w:rsid w:val="00B56FB3"/>
    <w:rsid w:val="00B70A66"/>
    <w:rsid w:val="00BD02F5"/>
    <w:rsid w:val="00C031FE"/>
    <w:rsid w:val="00C05F75"/>
    <w:rsid w:val="00C145DC"/>
    <w:rsid w:val="00CB34DA"/>
    <w:rsid w:val="00D10EDB"/>
    <w:rsid w:val="00D220B3"/>
    <w:rsid w:val="00D44D4B"/>
    <w:rsid w:val="00D66290"/>
    <w:rsid w:val="00D76F00"/>
    <w:rsid w:val="00D822EA"/>
    <w:rsid w:val="00DC5FD7"/>
    <w:rsid w:val="00DC7202"/>
    <w:rsid w:val="00DE209A"/>
    <w:rsid w:val="00DE6497"/>
    <w:rsid w:val="00E00606"/>
    <w:rsid w:val="00E1194E"/>
    <w:rsid w:val="00E32E42"/>
    <w:rsid w:val="00E600DC"/>
    <w:rsid w:val="00E60950"/>
    <w:rsid w:val="00E63983"/>
    <w:rsid w:val="00EA0811"/>
    <w:rsid w:val="00EE6141"/>
    <w:rsid w:val="00EF343C"/>
    <w:rsid w:val="00EF6B7E"/>
    <w:rsid w:val="00F1424F"/>
    <w:rsid w:val="00F46D18"/>
    <w:rsid w:val="00F87FD8"/>
    <w:rsid w:val="00F9424A"/>
    <w:rsid w:val="00FA53E3"/>
    <w:rsid w:val="00FC30C9"/>
    <w:rsid w:val="00FF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2DFCE"/>
  <w15:chartTrackingRefBased/>
  <w15:docId w15:val="{3E44CFF2-FAAD-4A7F-A5EC-586219A7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003F1"/>
    <w:pPr>
      <w:spacing w:after="0" w:line="240" w:lineRule="auto"/>
      <w:ind w:left="100"/>
      <w:outlineLvl w:val="1"/>
    </w:pPr>
    <w:rPr>
      <w:rFonts w:ascii="Times New Roman" w:eastAsia="Times New Roman" w:hAnsi="Times New Roman" w:cs="Times New Roman"/>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3F1"/>
    <w:rPr>
      <w:rFonts w:ascii="Times New Roman" w:eastAsia="Times New Roman" w:hAnsi="Times New Roman" w:cs="Times New Roman"/>
      <w:sz w:val="24"/>
      <w:szCs w:val="24"/>
      <w:u w:val="single" w:color="000000"/>
    </w:rPr>
  </w:style>
  <w:style w:type="character" w:customStyle="1" w:styleId="Heading1Char">
    <w:name w:val="Heading 1 Char"/>
    <w:basedOn w:val="DefaultParagraphFont"/>
    <w:link w:val="Heading1"/>
    <w:uiPriority w:val="9"/>
    <w:rsid w:val="007113E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rsid w:val="007C2D14"/>
    <w:pPr>
      <w:spacing w:after="120"/>
    </w:pPr>
  </w:style>
  <w:style w:type="character" w:customStyle="1" w:styleId="BodyTextChar">
    <w:name w:val="Body Text Char"/>
    <w:basedOn w:val="DefaultParagraphFont"/>
    <w:link w:val="BodyText"/>
    <w:uiPriority w:val="99"/>
    <w:semiHidden/>
    <w:rsid w:val="007C2D14"/>
  </w:style>
  <w:style w:type="paragraph" w:styleId="FootnoteText">
    <w:name w:val="footnote text"/>
    <w:basedOn w:val="Normal"/>
    <w:link w:val="FootnoteTextChar"/>
    <w:uiPriority w:val="99"/>
    <w:semiHidden/>
    <w:unhideWhenUsed/>
    <w:rsid w:val="007C2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D14"/>
    <w:rPr>
      <w:sz w:val="20"/>
      <w:szCs w:val="20"/>
    </w:rPr>
  </w:style>
  <w:style w:type="character" w:styleId="FootnoteReference">
    <w:name w:val="footnote reference"/>
    <w:basedOn w:val="DefaultParagraphFont"/>
    <w:uiPriority w:val="99"/>
    <w:semiHidden/>
    <w:unhideWhenUsed/>
    <w:rsid w:val="007C2D14"/>
    <w:rPr>
      <w:vertAlign w:val="superscript"/>
    </w:rPr>
  </w:style>
  <w:style w:type="table" w:customStyle="1" w:styleId="TableGrid1">
    <w:name w:val="Table Grid1"/>
    <w:basedOn w:val="TableNormal"/>
    <w:next w:val="TableGrid"/>
    <w:uiPriority w:val="39"/>
    <w:rsid w:val="007C2D14"/>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C2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016"/>
    <w:pPr>
      <w:ind w:left="720"/>
      <w:contextualSpacing/>
    </w:pPr>
  </w:style>
  <w:style w:type="character" w:styleId="Hyperlink">
    <w:name w:val="Hyperlink"/>
    <w:basedOn w:val="DefaultParagraphFont"/>
    <w:uiPriority w:val="99"/>
    <w:unhideWhenUsed/>
    <w:rsid w:val="00DE6497"/>
    <w:rPr>
      <w:color w:val="0563C1" w:themeColor="hyperlink"/>
      <w:u w:val="single"/>
    </w:rPr>
  </w:style>
  <w:style w:type="character" w:styleId="UnresolvedMention">
    <w:name w:val="Unresolved Mention"/>
    <w:basedOn w:val="DefaultParagraphFont"/>
    <w:uiPriority w:val="99"/>
    <w:semiHidden/>
    <w:unhideWhenUsed/>
    <w:rsid w:val="00DE6497"/>
    <w:rPr>
      <w:color w:val="605E5C"/>
      <w:shd w:val="clear" w:color="auto" w:fill="E1DFDD"/>
    </w:rPr>
  </w:style>
  <w:style w:type="character" w:styleId="Emphasis">
    <w:name w:val="Emphasis"/>
    <w:basedOn w:val="DefaultParagraphFont"/>
    <w:uiPriority w:val="20"/>
    <w:qFormat/>
    <w:rsid w:val="00624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1016/j.ijhcs.2019.06.006"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https://doi.org/10.1016/j.displa.2012.10.009" TargetMode="Externa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doi.org/10.1145/937549.937552"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18125\Downloads\Social%20Media%20Mining\Dataset%20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18125\Downloads\Social%20Media%20Mining\Dataset%201.xls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18125\Downloads\Social%20Media%20Mining\Dataset%201.xlsx" TargetMode="External"/><Relationship Id="rId4"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'Categories Comparisions in Perc'!$F$7</c:f>
              <c:strCache>
                <c:ptCount val="1"/>
                <c:pt idx="0">
                  <c:v>Category Comparision In Percentages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'Categories Comparisions in Perc'!$E$8:$E$14</c:f>
              <c:strCache>
                <c:ptCount val="7"/>
                <c:pt idx="0">
                  <c:v>Curious</c:v>
                </c:pt>
                <c:pt idx="1">
                  <c:v>Enlightening</c:v>
                </c:pt>
                <c:pt idx="2">
                  <c:v>Ignorant</c:v>
                </c:pt>
                <c:pt idx="3">
                  <c:v>Revolutionary</c:v>
                </c:pt>
                <c:pt idx="4">
                  <c:v>Sarcastic</c:v>
                </c:pt>
                <c:pt idx="5">
                  <c:v>Troll</c:v>
                </c:pt>
                <c:pt idx="6">
                  <c:v>Witty</c:v>
                </c:pt>
              </c:strCache>
            </c:strRef>
          </c:cat>
          <c:val>
            <c:numRef>
              <c:f>'Categories Comparisions in Perc'!$F$8:$F$14</c:f>
              <c:numCache>
                <c:formatCode>General</c:formatCode>
                <c:ptCount val="7"/>
                <c:pt idx="0">
                  <c:v>18</c:v>
                </c:pt>
                <c:pt idx="1">
                  <c:v>22</c:v>
                </c:pt>
                <c:pt idx="2">
                  <c:v>2</c:v>
                </c:pt>
                <c:pt idx="3">
                  <c:v>28.000000000000004</c:v>
                </c:pt>
                <c:pt idx="4">
                  <c:v>8</c:v>
                </c:pt>
                <c:pt idx="5">
                  <c:v>6</c:v>
                </c:pt>
                <c:pt idx="6">
                  <c:v>16</c:v>
                </c:pt>
              </c:numCache>
            </c:numRef>
          </c:val>
          <c:extLst>
            <c:ext xmlns:c16="http://schemas.microsoft.com/office/drawing/2014/chart" uri="{C3380CC4-5D6E-409C-BE32-E72D297353CC}">
              <c16:uniqueId val="{00000000-4219-4C49-A07D-54DF87E871A9}"/>
            </c:ext>
          </c:extLst>
        </c:ser>
        <c:dLbls>
          <c:dLblPos val="inEnd"/>
          <c:showLegendKey val="0"/>
          <c:showVal val="1"/>
          <c:showCatName val="0"/>
          <c:showSerName val="0"/>
          <c:showPercent val="0"/>
          <c:showBubbleSize val="0"/>
        </c:dLbls>
        <c:gapWidth val="65"/>
        <c:axId val="1041853344"/>
        <c:axId val="1041843776"/>
      </c:barChart>
      <c:catAx>
        <c:axId val="104185334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041843776"/>
        <c:crosses val="autoZero"/>
        <c:auto val="1"/>
        <c:lblAlgn val="ctr"/>
        <c:lblOffset val="100"/>
        <c:noMultiLvlLbl val="0"/>
      </c:catAx>
      <c:valAx>
        <c:axId val="10418437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041853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Direction</a:t>
            </a:r>
            <a:r>
              <a:rPr lang="en-US" baseline="0"/>
              <a:t> of Comments</a:t>
            </a:r>
            <a:r>
              <a:rPr lang="en-US"/>
              <a:t> in Percentages</a:t>
            </a:r>
          </a:p>
        </c:rich>
      </c:tx>
      <c:layout>
        <c:manualLayout>
          <c:xMode val="edge"/>
          <c:yMode val="edge"/>
          <c:x val="0.26041546492081746"/>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'Comparisions - For or Against'!$H$6</c:f>
              <c:strCache>
                <c:ptCount val="1"/>
                <c:pt idx="0">
                  <c:v>Count in Percentages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1F6-4148-907A-0D430F3C197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1F6-4148-907A-0D430F3C197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1F6-4148-907A-0D430F3C197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1F6-4148-907A-0D430F3C197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61F6-4148-907A-0D430F3C1975}"/>
              </c:ext>
            </c:extLst>
          </c:dPt>
          <c:dLbls>
            <c:dLbl>
              <c:idx val="1"/>
              <c:layout>
                <c:manualLayout>
                  <c:x val="7.6647615677253825E-2"/>
                  <c:y val="2.592663721912801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1F6-4148-907A-0D430F3C1975}"/>
                </c:ext>
              </c:extLst>
            </c:dLbl>
            <c:dLbl>
              <c:idx val="2"/>
              <c:layout>
                <c:manualLayout>
                  <c:x val="8.316694682827569E-2"/>
                  <c:y val="0.1166474617502080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1F6-4148-907A-0D430F3C1975}"/>
                </c:ext>
              </c:extLst>
            </c:dLbl>
            <c:dLbl>
              <c:idx val="3"/>
              <c:layout>
                <c:manualLayout>
                  <c:x val="3.0684526503152589E-2"/>
                  <c:y val="8.820120721685607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61F6-4148-907A-0D430F3C1975}"/>
                </c:ext>
              </c:extLst>
            </c:dLbl>
            <c:dLbl>
              <c:idx val="4"/>
              <c:layout>
                <c:manualLayout>
                  <c:x val="2.7741273720095334E-2"/>
                  <c:y val="0.1433527043376504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1F6-4148-907A-0D430F3C197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'Comparisions - For or Against'!$F$7:$F$11</c:f>
              <c:strCache>
                <c:ptCount val="5"/>
                <c:pt idx="0">
                  <c:v>Against </c:v>
                </c:pt>
                <c:pt idx="1">
                  <c:v>Can't say</c:v>
                </c:pt>
                <c:pt idx="2">
                  <c:v>For</c:v>
                </c:pt>
                <c:pt idx="3">
                  <c:v>Both against and for with against as majority</c:v>
                </c:pt>
                <c:pt idx="4">
                  <c:v>For and against</c:v>
                </c:pt>
              </c:strCache>
            </c:strRef>
          </c:cat>
          <c:val>
            <c:numRef>
              <c:f>'Comparisions - For or Against'!$H$7:$H$11</c:f>
              <c:numCache>
                <c:formatCode>General</c:formatCode>
                <c:ptCount val="5"/>
                <c:pt idx="0">
                  <c:v>60</c:v>
                </c:pt>
                <c:pt idx="1">
                  <c:v>20</c:v>
                </c:pt>
                <c:pt idx="2">
                  <c:v>14</c:v>
                </c:pt>
                <c:pt idx="3">
                  <c:v>4</c:v>
                </c:pt>
                <c:pt idx="4">
                  <c:v>2</c:v>
                </c:pt>
              </c:numCache>
            </c:numRef>
          </c:val>
          <c:extLst>
            <c:ext xmlns:c16="http://schemas.microsoft.com/office/drawing/2014/chart" uri="{C3380CC4-5D6E-409C-BE32-E72D297353CC}">
              <c16:uniqueId val="{0000000A-61F6-4148-907A-0D430F3C197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2172308236751317"/>
          <c:y val="0.28293358142912245"/>
          <c:w val="0.34681624347518358"/>
          <c:h val="0.7170543163372590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'Individual Category Perc Compar'!$A$2:$B$43</cx:f>
        <cx:lvl ptCount="42">
          <cx:pt idx="0">Against</cx:pt>
          <cx:pt idx="1">For</cx:pt>
          <cx:pt idx="2">Can't Say</cx:pt>
          <cx:pt idx="3">Both against and for with against as majority</cx:pt>
          <cx:pt idx="4">Both for and against</cx:pt>
          <cx:pt idx="5">Total </cx:pt>
          <cx:pt idx="6">Against</cx:pt>
          <cx:pt idx="7">For</cx:pt>
          <cx:pt idx="8">Can't Say</cx:pt>
          <cx:pt idx="9">Both against and for with against as majority</cx:pt>
          <cx:pt idx="10">Both for and against</cx:pt>
          <cx:pt idx="11">Total </cx:pt>
          <cx:pt idx="12">Against</cx:pt>
          <cx:pt idx="13">For</cx:pt>
          <cx:pt idx="14">Can't Say</cx:pt>
          <cx:pt idx="15">Both against and for with against as majority</cx:pt>
          <cx:pt idx="16">Both for and against</cx:pt>
          <cx:pt idx="17">Total </cx:pt>
          <cx:pt idx="18">Against</cx:pt>
          <cx:pt idx="19">For</cx:pt>
          <cx:pt idx="20">Can't Say</cx:pt>
          <cx:pt idx="21">Both against and for with against as majority</cx:pt>
          <cx:pt idx="22">Both for and against</cx:pt>
          <cx:pt idx="23">Total </cx:pt>
          <cx:pt idx="24">Against</cx:pt>
          <cx:pt idx="25">For</cx:pt>
          <cx:pt idx="26">Can't Say</cx:pt>
          <cx:pt idx="27">Both against and for with against as majority</cx:pt>
          <cx:pt idx="28">Both for and against</cx:pt>
          <cx:pt idx="29">Total </cx:pt>
          <cx:pt idx="30">Against</cx:pt>
          <cx:pt idx="31">For</cx:pt>
          <cx:pt idx="32">Can't Say</cx:pt>
          <cx:pt idx="33">Both against and for with against as majority</cx:pt>
          <cx:pt idx="34">Both for and against</cx:pt>
          <cx:pt idx="35">Total </cx:pt>
          <cx:pt idx="36">Against</cx:pt>
          <cx:pt idx="37">For</cx:pt>
          <cx:pt idx="38">Can't Say</cx:pt>
          <cx:pt idx="39">Both against and for with against as majority</cx:pt>
          <cx:pt idx="40">Both for and against</cx:pt>
          <cx:pt idx="41">Total </cx:pt>
        </cx:lvl>
        <cx:lvl ptCount="42">
          <cx:pt idx="0">Revolutionary</cx:pt>
          <cx:pt idx="6">Enlightening</cx:pt>
          <cx:pt idx="12">Curious</cx:pt>
          <cx:pt idx="18">Witty</cx:pt>
          <cx:pt idx="24">Sarcastic</cx:pt>
          <cx:pt idx="30">Troll</cx:pt>
          <cx:pt idx="36">Ignorant</cx:pt>
        </cx:lvl>
      </cx:strDim>
      <cx:numDim type="size">
        <cx:f>'Individual Category Perc Compar'!$D$2:$D$43</cx:f>
        <cx:lvl ptCount="42" formatCode="General">
          <cx:pt idx="0">0.7142857142857143</cx:pt>
          <cx:pt idx="1">0.071428571428571425</cx:pt>
          <cx:pt idx="2">0.14285714285714285</cx:pt>
          <cx:pt idx="3">0.071428571428571425</cx:pt>
          <cx:pt idx="4">0</cx:pt>
          <cx:pt idx="6">0.54545454545454541</cx:pt>
          <cx:pt idx="7">0.27272727272727271</cx:pt>
          <cx:pt idx="8">0.090909090909090912</cx:pt>
          <cx:pt idx="9">0.090909090909090912</cx:pt>
          <cx:pt idx="10">0</cx:pt>
          <cx:pt idx="12">0.55555555555555558</cx:pt>
          <cx:pt idx="13">0</cx:pt>
          <cx:pt idx="14">0.44444444444444442</cx:pt>
          <cx:pt idx="15">0</cx:pt>
          <cx:pt idx="16">0</cx:pt>
          <cx:pt idx="18">0.5</cx:pt>
          <cx:pt idx="19">0.125</cx:pt>
          <cx:pt idx="20">0.25</cx:pt>
          <cx:pt idx="21">0</cx:pt>
          <cx:pt idx="22">0.125</cx:pt>
          <cx:pt idx="24">0.75</cx:pt>
          <cx:pt idx="25">0.25</cx:pt>
          <cx:pt idx="26">0</cx:pt>
          <cx:pt idx="27">0</cx:pt>
          <cx:pt idx="28">0</cx:pt>
          <cx:pt idx="30">0.66666666666666663</cx:pt>
          <cx:pt idx="31">0</cx:pt>
          <cx:pt idx="32">0.33333333333333331</cx:pt>
          <cx:pt idx="33">0</cx:pt>
          <cx:pt idx="34">0</cx:pt>
          <cx:pt idx="36">0</cx:pt>
          <cx:pt idx="37">1</cx:pt>
          <cx:pt idx="38">0</cx:pt>
          <cx:pt idx="39">0</cx:pt>
          <cx:pt idx="40">0</cx:pt>
        </cx:lvl>
      </cx:numDim>
    </cx:data>
  </cx:chartData>
  <cx:chart>
    <cx:plotArea>
      <cx:plotAreaRegion>
        <cx:series layoutId="treemap" uniqueId="{A6B4FD47-C099-4658-80B0-1AAA0A0AA273}">
          <cx:tx>
            <cx:txData>
              <cx:f>'Individual Category Perc Compar'!$D$1</cx:f>
              <cx:v>Percentage</cx:v>
            </cx:txData>
          </cx:tx>
          <cx:dataLabels pos="inEnd">
            <cx:numFmt formatCode="0.00%" sourceLinked="0"/>
            <cx:visibility seriesName="0" categoryName="1" value="1"/>
            <cx:separator>
</cx:separator>
          </cx:dataLabels>
          <cx:dataId val="0"/>
          <cx:layoutPr>
            <cx:parentLabelLayout val="overlapping"/>
          </cx:layoutPr>
        </cx:series>
      </cx:plotAreaRegion>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777</TotalTime>
  <Pages>6</Pages>
  <Words>2620</Words>
  <Characters>11424</Characters>
  <Application>Microsoft Office Word</Application>
  <DocSecurity>0</DocSecurity>
  <Lines>272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Dhaipullay</dc:creator>
  <cp:keywords/>
  <dc:description/>
  <cp:lastModifiedBy>Divya Dhaipullay</cp:lastModifiedBy>
  <cp:revision>101</cp:revision>
  <dcterms:created xsi:type="dcterms:W3CDTF">2023-02-11T07:32:00Z</dcterms:created>
  <dcterms:modified xsi:type="dcterms:W3CDTF">2023-02-18T03:13:00Z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36ebb95b-8531-474c-a8fa-69d5cd37d5cd</vt:lpwstr>
  </property>
</Properties>
</file>