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Coding &amp; Solution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5 Marks</w:t>
            </w:r>
          </w:p>
        </w:tc>
      </w:tr>
    </w:tbl>
    <w:p/>
    <w:p>
      <w:r>
        <w:rPr>
          <w:rFonts w:ascii="Arial" w:hAnsi="Arial"/>
          <w:b/>
          <w:color w:val="003366"/>
          <w:sz w:val="28"/>
        </w:rPr>
        <w:t>Solution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Repository Link / URL</w:t>
            </w:r>
          </w:p>
        </w:tc>
        <w:tc>
          <w:tcPr>
            <w:tcW w:type="dxa" w:w="61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https://github.com/YourTeam/LegalEase-AI-Document-Generator (Replace with actual link)</w:t>
            </w:r>
          </w:p>
        </w:tc>
      </w:tr>
      <w:tr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Programming Language(s)</w:t>
            </w:r>
          </w:p>
        </w:tc>
        <w:tc>
          <w:tcPr>
            <w:tcW w:type="dxa" w:w="61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Python, JavaScript, HTML5, CSS3</w:t>
            </w:r>
          </w:p>
        </w:tc>
      </w:tr>
      <w:tr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Framework(s) Used</w:t>
            </w:r>
          </w:p>
        </w:tc>
        <w:tc>
          <w:tcPr>
            <w:tcW w:type="dxa" w:w="61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React.js, FastAPI / Flask, LangChain</w:t>
            </w:r>
          </w:p>
        </w:tc>
      </w:tr>
      <w:tr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Key Features Implemented</w:t>
            </w:r>
          </w:p>
        </w:tc>
        <w:tc>
          <w:tcPr>
            <w:tcW w:type="dxa" w:w="61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1. AI-Powered Legal Template Drafting</w:t>
              <w:br/>
              <w:t>2. Real-time Document Preview &amp; Editing</w:t>
              <w:br/>
              <w:t>3. Dynamic Form Field Processing &amp; Validation</w:t>
              <w:br/>
              <w:t>4. PDF &amp; Word (.docx) Document Export</w:t>
              <w:br/>
              <w:t>5. Secure User Authentication &amp; Document Storage</w:t>
            </w:r>
          </w:p>
        </w:tc>
      </w:tr>
      <w:tr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Pending / Incomplete Features</w:t>
            </w:r>
          </w:p>
        </w:tc>
        <w:tc>
          <w:tcPr>
            <w:tcW w:type="dxa" w:w="61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1. Multi-language Support for Regional Legal Formats</w:t>
              <w:br/>
              <w:t>2. Advanced E-Signature Integration</w:t>
            </w:r>
          </w:p>
        </w:tc>
      </w:tr>
      <w:tr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Setup / Run Instructions</w:t>
            </w:r>
          </w:p>
        </w:tc>
        <w:tc>
          <w:tcPr>
            <w:tcW w:type="dxa" w:w="61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Backend Setup:</w:t>
              <w:br/>
              <w:t>1. Navigate to backend directory: cd backend</w:t>
              <w:br/>
              <w:t>2. Install dependencies: pip install -r requirements.txt</w:t>
              <w:br/>
              <w:t>3. Set environment variables (.env with API keys)</w:t>
              <w:br/>
              <w:t>4. Start backend server: uvicorn main:app --reload</w:t>
              <w:br/>
              <w:br/>
              <w:t>Frontend Setup:</w:t>
              <w:br/>
              <w:t>1. Navigate to frontend directory: cd frontend</w:t>
              <w:br/>
              <w:t>2. Install node packages: npm install</w:t>
              <w:br/>
              <w:t>3. Start development server: npm start</w:t>
            </w:r>
          </w:p>
        </w:tc>
      </w:tr>
    </w:tbl>
    <w:p/>
    <w:p>
      <w:r>
        <w:rPr>
          <w:rFonts w:ascii="Arial" w:hAnsi="Arial"/>
          <w:b/>
          <w:color w:val="003366"/>
          <w:sz w:val="28"/>
        </w:rPr>
        <w:t>Code Quality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</w:t>
            </w:r>
          </w:p>
        </w:tc>
        <w:tc>
          <w:tcPr>
            <w:tcW w:type="dxa" w:w="6336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216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 (Yes / No)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633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Code is modular and organized into functions / classes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633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Meaningful variable and function names are used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633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Code includes comments / documentation where necessary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633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Error handling is implemented for critical operations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633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The application runs without critical errors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633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Code is committed to a version control repository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</w:tbl>
    <w:p>
      <w:r>
        <w:rPr>
          <w:rFonts w:ascii="Arial" w:hAnsi="Arial"/>
          <w:b/>
        </w:rPr>
        <w:br/>
        <w:t>Additional Notes / Comments:</w:t>
        <w:br/>
      </w:r>
      <w:r>
        <w:rPr>
          <w:rFonts w:ascii="Arial" w:hAnsi="Arial"/>
        </w:rPr>
        <w:t>The application was tested across edge cases for legal document parsing. Future improvements will focus on expanding template libraries and enhancing security encryption for sensitive client data.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