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BEAB" w14:textId="77777777" w:rsidR="00600601" w:rsidRPr="00600601" w:rsidRDefault="00600601" w:rsidP="00600601"/>
    <w:p w14:paraId="5B1B48E3" w14:textId="77777777" w:rsidR="00600601" w:rsidRPr="00600601" w:rsidRDefault="00600601" w:rsidP="00600601">
      <w:r w:rsidRPr="00600601">
        <w:rPr>
          <w:b/>
          <w:bCs/>
        </w:rPr>
        <w:t xml:space="preserve">Part C: Interview Ready (20%) </w:t>
      </w:r>
    </w:p>
    <w:p w14:paraId="40C81119" w14:textId="77777777" w:rsidR="00600601" w:rsidRPr="00600601" w:rsidRDefault="00600601" w:rsidP="00600601">
      <w:r w:rsidRPr="00600601">
        <w:rPr>
          <w:b/>
          <w:bCs/>
        </w:rPr>
        <w:t xml:space="preserve">Q1: Conceptual </w:t>
      </w:r>
    </w:p>
    <w:p w14:paraId="5644B463" w14:textId="77777777" w:rsidR="00600601" w:rsidRDefault="00600601" w:rsidP="00600601">
      <w:r w:rsidRPr="00600601">
        <w:rPr>
          <w:b/>
          <w:bCs/>
        </w:rPr>
        <w:t xml:space="preserve">Question: </w:t>
      </w:r>
      <w:r w:rsidRPr="00600601">
        <w:t xml:space="preserve">SVM and Logistic Regression both find linear decision boundaries (with linear kernel). What is the fundamental difference in how they find the boundary? When would you prefer one over the other? </w:t>
      </w:r>
    </w:p>
    <w:p w14:paraId="7921231D" w14:textId="77777777" w:rsidR="00A353AC" w:rsidRPr="00A353AC" w:rsidRDefault="00A353AC" w:rsidP="00A353AC">
      <w:r w:rsidRPr="00A353AC">
        <w:pict w14:anchorId="532D26F9">
          <v:rect id="_x0000_i1049" style="width:0;height:1.5pt" o:hralign="center" o:hrstd="t" o:hr="t" fillcolor="#a0a0a0" stroked="f"/>
        </w:pict>
      </w:r>
    </w:p>
    <w:p w14:paraId="074D1330" w14:textId="77777777" w:rsidR="00A353AC" w:rsidRPr="00A353AC" w:rsidRDefault="00A353AC" w:rsidP="00A353AC">
      <w:pPr>
        <w:rPr>
          <w:b/>
          <w:bCs/>
        </w:rPr>
      </w:pPr>
      <w:r w:rsidRPr="00A353AC">
        <w:rPr>
          <w:b/>
          <w:bCs/>
        </w:rPr>
        <w:t>SVM vs Logistic Regression (with Formulas)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4092"/>
        <w:gridCol w:w="2947"/>
      </w:tblGrid>
      <w:tr w:rsidR="00A353AC" w:rsidRPr="00A353AC" w14:paraId="59E6362D" w14:textId="77777777">
        <w:trPr>
          <w:tblHeader/>
          <w:tblCellSpacing w:w="15" w:type="dxa"/>
        </w:trPr>
        <w:tc>
          <w:tcPr>
            <w:tcW w:w="0" w:type="auto"/>
            <w:vAlign w:val="center"/>
            <w:hideMark/>
          </w:tcPr>
          <w:p w14:paraId="32E5D176" w14:textId="77777777" w:rsidR="00A353AC" w:rsidRPr="00A353AC" w:rsidRDefault="00A353AC" w:rsidP="00A353AC">
            <w:pPr>
              <w:rPr>
                <w:b/>
                <w:bCs/>
              </w:rPr>
            </w:pPr>
            <w:r w:rsidRPr="00A353AC">
              <w:rPr>
                <w:b/>
                <w:bCs/>
              </w:rPr>
              <w:t>Aspect</w:t>
            </w:r>
          </w:p>
        </w:tc>
        <w:tc>
          <w:tcPr>
            <w:tcW w:w="0" w:type="auto"/>
            <w:vAlign w:val="center"/>
            <w:hideMark/>
          </w:tcPr>
          <w:p w14:paraId="35A1581C" w14:textId="77777777" w:rsidR="00A353AC" w:rsidRPr="00A353AC" w:rsidRDefault="00A353AC" w:rsidP="00A353AC">
            <w:pPr>
              <w:rPr>
                <w:b/>
                <w:bCs/>
              </w:rPr>
            </w:pPr>
            <w:r w:rsidRPr="00A353AC">
              <w:rPr>
                <w:b/>
                <w:bCs/>
              </w:rPr>
              <w:t>SVM (Linear)</w:t>
            </w:r>
          </w:p>
        </w:tc>
        <w:tc>
          <w:tcPr>
            <w:tcW w:w="0" w:type="auto"/>
            <w:vAlign w:val="center"/>
            <w:hideMark/>
          </w:tcPr>
          <w:p w14:paraId="09BE0583" w14:textId="77777777" w:rsidR="00A353AC" w:rsidRPr="00A353AC" w:rsidRDefault="00A353AC" w:rsidP="00A353AC">
            <w:pPr>
              <w:rPr>
                <w:b/>
                <w:bCs/>
              </w:rPr>
            </w:pPr>
            <w:r w:rsidRPr="00A353AC">
              <w:rPr>
                <w:b/>
                <w:bCs/>
              </w:rPr>
              <w:t>Logistic Regression</w:t>
            </w:r>
          </w:p>
        </w:tc>
      </w:tr>
      <w:tr w:rsidR="00A353AC" w:rsidRPr="00A353AC" w14:paraId="123F19EA" w14:textId="77777777">
        <w:trPr>
          <w:tblCellSpacing w:w="15" w:type="dxa"/>
        </w:trPr>
        <w:tc>
          <w:tcPr>
            <w:tcW w:w="0" w:type="auto"/>
            <w:vAlign w:val="center"/>
            <w:hideMark/>
          </w:tcPr>
          <w:p w14:paraId="6FB9300A" w14:textId="77777777" w:rsidR="00A353AC" w:rsidRPr="00A353AC" w:rsidRDefault="00A353AC" w:rsidP="00A353AC">
            <w:r w:rsidRPr="00A353AC">
              <w:t>Objective</w:t>
            </w:r>
          </w:p>
        </w:tc>
        <w:tc>
          <w:tcPr>
            <w:tcW w:w="0" w:type="auto"/>
            <w:vAlign w:val="center"/>
            <w:hideMark/>
          </w:tcPr>
          <w:p w14:paraId="2E74EBB7" w14:textId="77777777" w:rsidR="00A353AC" w:rsidRPr="00A353AC" w:rsidRDefault="00A353AC" w:rsidP="00A353AC">
            <w:r w:rsidRPr="00A353AC">
              <w:t>Maximize margin between classes</w:t>
            </w:r>
          </w:p>
        </w:tc>
        <w:tc>
          <w:tcPr>
            <w:tcW w:w="0" w:type="auto"/>
            <w:vAlign w:val="center"/>
            <w:hideMark/>
          </w:tcPr>
          <w:p w14:paraId="56839D87" w14:textId="77777777" w:rsidR="00A353AC" w:rsidRPr="00A353AC" w:rsidRDefault="00A353AC" w:rsidP="00A353AC">
            <w:r w:rsidRPr="00A353AC">
              <w:t>Maximize likelihood of labels</w:t>
            </w:r>
          </w:p>
        </w:tc>
      </w:tr>
      <w:tr w:rsidR="00A353AC" w:rsidRPr="00A353AC" w14:paraId="68D50BA6" w14:textId="77777777">
        <w:trPr>
          <w:tblCellSpacing w:w="15" w:type="dxa"/>
        </w:trPr>
        <w:tc>
          <w:tcPr>
            <w:tcW w:w="0" w:type="auto"/>
            <w:vAlign w:val="center"/>
            <w:hideMark/>
          </w:tcPr>
          <w:p w14:paraId="19D1DFA1" w14:textId="77777777" w:rsidR="00A353AC" w:rsidRPr="00A353AC" w:rsidRDefault="00A353AC" w:rsidP="00A353AC">
            <w:r w:rsidRPr="00A353AC">
              <w:t>Optimization Problem</w:t>
            </w:r>
          </w:p>
        </w:tc>
        <w:tc>
          <w:tcPr>
            <w:tcW w:w="0" w:type="auto"/>
            <w:vAlign w:val="center"/>
            <w:hideMark/>
          </w:tcPr>
          <w:p w14:paraId="237CF11E" w14:textId="77777777" w:rsidR="00A353AC" w:rsidRPr="00A353AC" w:rsidRDefault="00A353AC" w:rsidP="00A353AC">
            <w:r w:rsidRPr="00A353AC">
              <w:t>Minimize: (\frac{1}{2}|w|^2 + C \sum \max(0, 1 - y(</w:t>
            </w:r>
            <w:proofErr w:type="spellStart"/>
            <w:r w:rsidRPr="00A353AC">
              <w:t>w^Tx</w:t>
            </w:r>
            <w:proofErr w:type="spellEnd"/>
            <w:r w:rsidRPr="00A353AC">
              <w:t xml:space="preserve"> + b)))</w:t>
            </w:r>
          </w:p>
        </w:tc>
        <w:tc>
          <w:tcPr>
            <w:tcW w:w="0" w:type="auto"/>
            <w:vAlign w:val="center"/>
            <w:hideMark/>
          </w:tcPr>
          <w:p w14:paraId="0B3AC645" w14:textId="77777777" w:rsidR="00A353AC" w:rsidRPr="00A353AC" w:rsidRDefault="00A353AC" w:rsidP="00A353AC">
            <w:r w:rsidRPr="00A353AC">
              <w:t>Minimize: (\sum \log(1 + e^{-y(</w:t>
            </w:r>
            <w:proofErr w:type="spellStart"/>
            <w:r w:rsidRPr="00A353AC">
              <w:t>w^Tx</w:t>
            </w:r>
            <w:proofErr w:type="spellEnd"/>
            <w:r w:rsidRPr="00A353AC">
              <w:t xml:space="preserve"> + b)}))</w:t>
            </w:r>
          </w:p>
        </w:tc>
      </w:tr>
      <w:tr w:rsidR="00A353AC" w:rsidRPr="00A353AC" w14:paraId="5F49AC45" w14:textId="77777777">
        <w:trPr>
          <w:tblCellSpacing w:w="15" w:type="dxa"/>
        </w:trPr>
        <w:tc>
          <w:tcPr>
            <w:tcW w:w="0" w:type="auto"/>
            <w:vAlign w:val="center"/>
            <w:hideMark/>
          </w:tcPr>
          <w:p w14:paraId="502CBD30" w14:textId="77777777" w:rsidR="00A353AC" w:rsidRPr="00A353AC" w:rsidRDefault="00A353AC" w:rsidP="00A353AC">
            <w:r w:rsidRPr="00A353AC">
              <w:t>Loss Function</w:t>
            </w:r>
          </w:p>
        </w:tc>
        <w:tc>
          <w:tcPr>
            <w:tcW w:w="0" w:type="auto"/>
            <w:vAlign w:val="center"/>
            <w:hideMark/>
          </w:tcPr>
          <w:p w14:paraId="5F62CB21" w14:textId="77777777" w:rsidR="00A353AC" w:rsidRPr="00A353AC" w:rsidRDefault="00A353AC" w:rsidP="00A353AC">
            <w:r w:rsidRPr="00A353AC">
              <w:t>Hinge Loss: (\max(0, 1 - y f(x)))</w:t>
            </w:r>
          </w:p>
        </w:tc>
        <w:tc>
          <w:tcPr>
            <w:tcW w:w="0" w:type="auto"/>
            <w:vAlign w:val="center"/>
            <w:hideMark/>
          </w:tcPr>
          <w:p w14:paraId="6C179205" w14:textId="77777777" w:rsidR="00A353AC" w:rsidRPr="00A353AC" w:rsidRDefault="00A353AC" w:rsidP="00A353AC">
            <w:r w:rsidRPr="00A353AC">
              <w:t>Log Loss: (\log(1 + e^{-y f(x)}))</w:t>
            </w:r>
          </w:p>
        </w:tc>
      </w:tr>
      <w:tr w:rsidR="00A353AC" w:rsidRPr="00A353AC" w14:paraId="1624E2C6" w14:textId="77777777">
        <w:trPr>
          <w:tblCellSpacing w:w="15" w:type="dxa"/>
        </w:trPr>
        <w:tc>
          <w:tcPr>
            <w:tcW w:w="0" w:type="auto"/>
            <w:vAlign w:val="center"/>
            <w:hideMark/>
          </w:tcPr>
          <w:p w14:paraId="2862C6FB" w14:textId="77777777" w:rsidR="00A353AC" w:rsidRPr="00A353AC" w:rsidRDefault="00A353AC" w:rsidP="00A353AC">
            <w:r w:rsidRPr="00A353AC">
              <w:t>Decision Function</w:t>
            </w:r>
          </w:p>
        </w:tc>
        <w:tc>
          <w:tcPr>
            <w:tcW w:w="0" w:type="auto"/>
            <w:vAlign w:val="center"/>
            <w:hideMark/>
          </w:tcPr>
          <w:p w14:paraId="707864F2" w14:textId="77777777" w:rsidR="00A353AC" w:rsidRPr="00A353AC" w:rsidRDefault="00A353AC" w:rsidP="00A353AC">
            <w:r w:rsidRPr="00A353AC">
              <w:t xml:space="preserve">(f(x) = </w:t>
            </w:r>
            <w:proofErr w:type="spellStart"/>
            <w:r w:rsidRPr="00A353AC">
              <w:t>w^Tx</w:t>
            </w:r>
            <w:proofErr w:type="spellEnd"/>
            <w:r w:rsidRPr="00A353AC">
              <w:t xml:space="preserve"> + b)</w:t>
            </w:r>
          </w:p>
        </w:tc>
        <w:tc>
          <w:tcPr>
            <w:tcW w:w="0" w:type="auto"/>
            <w:vAlign w:val="center"/>
            <w:hideMark/>
          </w:tcPr>
          <w:p w14:paraId="55C588FB" w14:textId="77777777" w:rsidR="00A353AC" w:rsidRPr="00A353AC" w:rsidRDefault="00A353AC" w:rsidP="00A353AC">
            <w:r w:rsidRPr="00A353AC">
              <w:t xml:space="preserve">(f(x) = </w:t>
            </w:r>
            <w:proofErr w:type="spellStart"/>
            <w:r w:rsidRPr="00A353AC">
              <w:t>w^Tx</w:t>
            </w:r>
            <w:proofErr w:type="spellEnd"/>
            <w:r w:rsidRPr="00A353AC">
              <w:t xml:space="preserve"> + b)</w:t>
            </w:r>
          </w:p>
        </w:tc>
      </w:tr>
      <w:tr w:rsidR="00A353AC" w:rsidRPr="00A353AC" w14:paraId="4953DD32" w14:textId="77777777">
        <w:trPr>
          <w:tblCellSpacing w:w="15" w:type="dxa"/>
        </w:trPr>
        <w:tc>
          <w:tcPr>
            <w:tcW w:w="0" w:type="auto"/>
            <w:vAlign w:val="center"/>
            <w:hideMark/>
          </w:tcPr>
          <w:p w14:paraId="201C7463" w14:textId="77777777" w:rsidR="00A353AC" w:rsidRPr="00A353AC" w:rsidRDefault="00A353AC" w:rsidP="00A353AC">
            <w:r w:rsidRPr="00A353AC">
              <w:t>Output Interpretation</w:t>
            </w:r>
          </w:p>
        </w:tc>
        <w:tc>
          <w:tcPr>
            <w:tcW w:w="0" w:type="auto"/>
            <w:vAlign w:val="center"/>
            <w:hideMark/>
          </w:tcPr>
          <w:p w14:paraId="7EA9C51D" w14:textId="77777777" w:rsidR="00A353AC" w:rsidRPr="00A353AC" w:rsidRDefault="00A353AC" w:rsidP="00A353AC">
            <w:r w:rsidRPr="00A353AC">
              <w:t>Sign of (f(x)) → class</w:t>
            </w:r>
          </w:p>
        </w:tc>
        <w:tc>
          <w:tcPr>
            <w:tcW w:w="0" w:type="auto"/>
            <w:vAlign w:val="center"/>
            <w:hideMark/>
          </w:tcPr>
          <w:p w14:paraId="51FBF0DB" w14:textId="77777777" w:rsidR="00A353AC" w:rsidRPr="00A353AC" w:rsidRDefault="00A353AC" w:rsidP="00A353AC">
            <w:r w:rsidRPr="00A353AC">
              <w:t>Probability: (P(y=1</w:t>
            </w:r>
          </w:p>
        </w:tc>
      </w:tr>
      <w:tr w:rsidR="00A353AC" w:rsidRPr="00A353AC" w14:paraId="09E4A7D5" w14:textId="77777777">
        <w:trPr>
          <w:tblCellSpacing w:w="15" w:type="dxa"/>
        </w:trPr>
        <w:tc>
          <w:tcPr>
            <w:tcW w:w="0" w:type="auto"/>
            <w:vAlign w:val="center"/>
            <w:hideMark/>
          </w:tcPr>
          <w:p w14:paraId="3159A6A0" w14:textId="77777777" w:rsidR="00A353AC" w:rsidRPr="00A353AC" w:rsidRDefault="00A353AC" w:rsidP="00A353AC">
            <w:r w:rsidRPr="00A353AC">
              <w:t>Core Principle</w:t>
            </w:r>
          </w:p>
        </w:tc>
        <w:tc>
          <w:tcPr>
            <w:tcW w:w="0" w:type="auto"/>
            <w:vAlign w:val="center"/>
            <w:hideMark/>
          </w:tcPr>
          <w:p w14:paraId="575A0B56" w14:textId="77777777" w:rsidR="00A353AC" w:rsidRPr="00A353AC" w:rsidRDefault="00A353AC" w:rsidP="00A353AC">
            <w:r w:rsidRPr="00A353AC">
              <w:t>Maximize geometric margin</w:t>
            </w:r>
          </w:p>
        </w:tc>
        <w:tc>
          <w:tcPr>
            <w:tcW w:w="0" w:type="auto"/>
            <w:vAlign w:val="center"/>
            <w:hideMark/>
          </w:tcPr>
          <w:p w14:paraId="3471B976" w14:textId="77777777" w:rsidR="00A353AC" w:rsidRPr="00A353AC" w:rsidRDefault="00A353AC" w:rsidP="00A353AC">
            <w:r w:rsidRPr="00A353AC">
              <w:t>Model conditional probability</w:t>
            </w:r>
          </w:p>
        </w:tc>
      </w:tr>
      <w:tr w:rsidR="00A353AC" w:rsidRPr="00A353AC" w14:paraId="36115AB9" w14:textId="77777777">
        <w:trPr>
          <w:tblCellSpacing w:w="15" w:type="dxa"/>
        </w:trPr>
        <w:tc>
          <w:tcPr>
            <w:tcW w:w="0" w:type="auto"/>
            <w:vAlign w:val="center"/>
            <w:hideMark/>
          </w:tcPr>
          <w:p w14:paraId="24074031" w14:textId="77777777" w:rsidR="00A353AC" w:rsidRPr="00A353AC" w:rsidRDefault="00A353AC" w:rsidP="00A353AC">
            <w:r w:rsidRPr="00A353AC">
              <w:t>Data Influence</w:t>
            </w:r>
          </w:p>
        </w:tc>
        <w:tc>
          <w:tcPr>
            <w:tcW w:w="0" w:type="auto"/>
            <w:vAlign w:val="center"/>
            <w:hideMark/>
          </w:tcPr>
          <w:p w14:paraId="453658EA" w14:textId="77777777" w:rsidR="00A353AC" w:rsidRPr="00A353AC" w:rsidRDefault="00A353AC" w:rsidP="00A353AC">
            <w:r w:rsidRPr="00A353AC">
              <w:t>Only support vectors matter</w:t>
            </w:r>
          </w:p>
        </w:tc>
        <w:tc>
          <w:tcPr>
            <w:tcW w:w="0" w:type="auto"/>
            <w:vAlign w:val="center"/>
            <w:hideMark/>
          </w:tcPr>
          <w:p w14:paraId="50FDDCED" w14:textId="77777777" w:rsidR="00A353AC" w:rsidRPr="00A353AC" w:rsidRDefault="00A353AC" w:rsidP="00A353AC">
            <w:r w:rsidRPr="00A353AC">
              <w:t>All data points contribute</w:t>
            </w:r>
          </w:p>
        </w:tc>
      </w:tr>
      <w:tr w:rsidR="00A353AC" w:rsidRPr="00A353AC" w14:paraId="3BEDAE4A" w14:textId="77777777">
        <w:trPr>
          <w:tblCellSpacing w:w="15" w:type="dxa"/>
        </w:trPr>
        <w:tc>
          <w:tcPr>
            <w:tcW w:w="0" w:type="auto"/>
            <w:vAlign w:val="center"/>
            <w:hideMark/>
          </w:tcPr>
          <w:p w14:paraId="52D230E4" w14:textId="77777777" w:rsidR="00A353AC" w:rsidRPr="00A353AC" w:rsidRDefault="00A353AC" w:rsidP="00A353AC">
            <w:r w:rsidRPr="00A353AC">
              <w:t xml:space="preserve">Boundary </w:t>
            </w:r>
            <w:proofErr w:type="spellStart"/>
            <w:r w:rsidRPr="00A353AC">
              <w:t>Behavior</w:t>
            </w:r>
            <w:proofErr w:type="spellEnd"/>
          </w:p>
        </w:tc>
        <w:tc>
          <w:tcPr>
            <w:tcW w:w="0" w:type="auto"/>
            <w:vAlign w:val="center"/>
            <w:hideMark/>
          </w:tcPr>
          <w:p w14:paraId="64AA71D1" w14:textId="77777777" w:rsidR="00A353AC" w:rsidRPr="00A353AC" w:rsidRDefault="00A353AC" w:rsidP="00A353AC">
            <w:r w:rsidRPr="00A353AC">
              <w:t>Focus on closest points (margin)</w:t>
            </w:r>
          </w:p>
        </w:tc>
        <w:tc>
          <w:tcPr>
            <w:tcW w:w="0" w:type="auto"/>
            <w:vAlign w:val="center"/>
            <w:hideMark/>
          </w:tcPr>
          <w:p w14:paraId="79DD5AB4" w14:textId="77777777" w:rsidR="00A353AC" w:rsidRPr="00A353AC" w:rsidRDefault="00A353AC" w:rsidP="00A353AC">
            <w:r w:rsidRPr="00A353AC">
              <w:t>Smooth probabilistic boundary</w:t>
            </w:r>
          </w:p>
        </w:tc>
      </w:tr>
      <w:tr w:rsidR="00A353AC" w:rsidRPr="00A353AC" w14:paraId="1E522748" w14:textId="77777777">
        <w:trPr>
          <w:tblCellSpacing w:w="15" w:type="dxa"/>
        </w:trPr>
        <w:tc>
          <w:tcPr>
            <w:tcW w:w="0" w:type="auto"/>
            <w:vAlign w:val="center"/>
            <w:hideMark/>
          </w:tcPr>
          <w:p w14:paraId="28443350" w14:textId="77777777" w:rsidR="00A353AC" w:rsidRPr="00A353AC" w:rsidRDefault="00A353AC" w:rsidP="00A353AC">
            <w:r w:rsidRPr="00A353AC">
              <w:t>Regularization</w:t>
            </w:r>
          </w:p>
        </w:tc>
        <w:tc>
          <w:tcPr>
            <w:tcW w:w="0" w:type="auto"/>
            <w:vAlign w:val="center"/>
            <w:hideMark/>
          </w:tcPr>
          <w:p w14:paraId="5B714327" w14:textId="77777777" w:rsidR="00A353AC" w:rsidRPr="00A353AC" w:rsidRDefault="00A353AC" w:rsidP="00A353AC">
            <w:r w:rsidRPr="00A353AC">
              <w:t xml:space="preserve">Explicit via (|w|^2) + margin </w:t>
            </w:r>
            <w:proofErr w:type="spellStart"/>
            <w:r w:rsidRPr="00A353AC">
              <w:t>tradeoff</w:t>
            </w:r>
            <w:proofErr w:type="spellEnd"/>
            <w:r w:rsidRPr="00A353AC">
              <w:t xml:space="preserve"> (C)</w:t>
            </w:r>
          </w:p>
        </w:tc>
        <w:tc>
          <w:tcPr>
            <w:tcW w:w="0" w:type="auto"/>
            <w:vAlign w:val="center"/>
            <w:hideMark/>
          </w:tcPr>
          <w:p w14:paraId="232A06C3" w14:textId="77777777" w:rsidR="00A353AC" w:rsidRPr="00A353AC" w:rsidRDefault="00A353AC" w:rsidP="00A353AC">
            <w:r w:rsidRPr="00A353AC">
              <w:t>Implicit via log-loss + optional L1/L2</w:t>
            </w:r>
          </w:p>
        </w:tc>
      </w:tr>
      <w:tr w:rsidR="00A353AC" w:rsidRPr="00A353AC" w14:paraId="6F43ECBC" w14:textId="77777777">
        <w:trPr>
          <w:tblCellSpacing w:w="15" w:type="dxa"/>
        </w:trPr>
        <w:tc>
          <w:tcPr>
            <w:tcW w:w="0" w:type="auto"/>
            <w:vAlign w:val="center"/>
            <w:hideMark/>
          </w:tcPr>
          <w:p w14:paraId="50B9B0B9" w14:textId="77777777" w:rsidR="00A353AC" w:rsidRPr="00A353AC" w:rsidRDefault="00A353AC" w:rsidP="00A353AC">
            <w:r w:rsidRPr="00A353AC">
              <w:t>Sensitivity to Outliers</w:t>
            </w:r>
          </w:p>
        </w:tc>
        <w:tc>
          <w:tcPr>
            <w:tcW w:w="0" w:type="auto"/>
            <w:vAlign w:val="center"/>
            <w:hideMark/>
          </w:tcPr>
          <w:p w14:paraId="7EBD928D" w14:textId="77777777" w:rsidR="00A353AC" w:rsidRPr="00A353AC" w:rsidRDefault="00A353AC" w:rsidP="00A353AC">
            <w:r w:rsidRPr="00A353AC">
              <w:t>Lower (ignores distant points)</w:t>
            </w:r>
          </w:p>
        </w:tc>
        <w:tc>
          <w:tcPr>
            <w:tcW w:w="0" w:type="auto"/>
            <w:vAlign w:val="center"/>
            <w:hideMark/>
          </w:tcPr>
          <w:p w14:paraId="49AC3A43" w14:textId="77777777" w:rsidR="00A353AC" w:rsidRPr="00A353AC" w:rsidRDefault="00A353AC" w:rsidP="00A353AC">
            <w:r w:rsidRPr="00A353AC">
              <w:t>Higher (all points affect loss)</w:t>
            </w:r>
          </w:p>
        </w:tc>
      </w:tr>
      <w:tr w:rsidR="00A353AC" w:rsidRPr="00A353AC" w14:paraId="3872CBC3" w14:textId="77777777">
        <w:trPr>
          <w:tblCellSpacing w:w="15" w:type="dxa"/>
        </w:trPr>
        <w:tc>
          <w:tcPr>
            <w:tcW w:w="0" w:type="auto"/>
            <w:vAlign w:val="center"/>
            <w:hideMark/>
          </w:tcPr>
          <w:p w14:paraId="1BDDE4AE" w14:textId="77777777" w:rsidR="00A353AC" w:rsidRPr="00A353AC" w:rsidRDefault="00A353AC" w:rsidP="00A353AC">
            <w:r w:rsidRPr="00A353AC">
              <w:t>Interpretability</w:t>
            </w:r>
          </w:p>
        </w:tc>
        <w:tc>
          <w:tcPr>
            <w:tcW w:w="0" w:type="auto"/>
            <w:vAlign w:val="center"/>
            <w:hideMark/>
          </w:tcPr>
          <w:p w14:paraId="2A9AAEC5" w14:textId="77777777" w:rsidR="00A353AC" w:rsidRPr="00A353AC" w:rsidRDefault="00A353AC" w:rsidP="00A353AC">
            <w:r w:rsidRPr="00A353AC">
              <w:t>Low</w:t>
            </w:r>
          </w:p>
        </w:tc>
        <w:tc>
          <w:tcPr>
            <w:tcW w:w="0" w:type="auto"/>
            <w:vAlign w:val="center"/>
            <w:hideMark/>
          </w:tcPr>
          <w:p w14:paraId="0B2F80F4" w14:textId="77777777" w:rsidR="00A353AC" w:rsidRPr="00A353AC" w:rsidRDefault="00A353AC" w:rsidP="00A353AC">
            <w:r w:rsidRPr="00A353AC">
              <w:t>High (coefficients map to log-odds)</w:t>
            </w:r>
          </w:p>
        </w:tc>
      </w:tr>
    </w:tbl>
    <w:p w14:paraId="26FFB762" w14:textId="77777777" w:rsidR="00A353AC" w:rsidRPr="00A353AC" w:rsidRDefault="00A353AC" w:rsidP="00A353AC">
      <w:r w:rsidRPr="00A353AC">
        <w:pict w14:anchorId="063CF527">
          <v:rect id="_x0000_i1050" style="width:0;height:1.5pt" o:hralign="center" o:hrstd="t" o:hr="t" fillcolor="#a0a0a0" stroked="f"/>
        </w:pict>
      </w:r>
    </w:p>
    <w:p w14:paraId="2FAE1764" w14:textId="77777777" w:rsidR="00A353AC" w:rsidRPr="00A353AC" w:rsidRDefault="00A353AC" w:rsidP="00A353AC">
      <w:r w:rsidRPr="00A353AC">
        <w:lastRenderedPageBreak/>
        <w:t>The fundamental difference between SVM and Logistic Regression lies in how they determine the decision boundary.</w:t>
      </w:r>
    </w:p>
    <w:p w14:paraId="44C4148B" w14:textId="77777777" w:rsidR="00A353AC" w:rsidRPr="00A353AC" w:rsidRDefault="00A353AC" w:rsidP="00A353AC">
      <w:r w:rsidRPr="00A353AC">
        <w:t xml:space="preserve">SVM finds the boundary by </w:t>
      </w:r>
      <w:r w:rsidRPr="00A353AC">
        <w:rPr>
          <w:b/>
          <w:bCs/>
        </w:rPr>
        <w:t>maximizing the margin</w:t>
      </w:r>
      <w:r w:rsidRPr="00A353AC">
        <w:t>, i.e., it chooses the hyperplane that is farthest from the closest data points (called support vectors). It uses hinge loss and focuses only on these critical boundary points.</w:t>
      </w:r>
    </w:p>
    <w:p w14:paraId="315501B2" w14:textId="77777777" w:rsidR="00A353AC" w:rsidRPr="00A353AC" w:rsidRDefault="00A353AC" w:rsidP="00A353AC">
      <w:r w:rsidRPr="00A353AC">
        <w:t xml:space="preserve">In contrast, Logistic Regression finds the boundary by </w:t>
      </w:r>
      <w:r w:rsidRPr="00A353AC">
        <w:rPr>
          <w:b/>
          <w:bCs/>
        </w:rPr>
        <w:t>maximizing the likelihood (or minimizing log-loss)</w:t>
      </w:r>
      <w:r w:rsidRPr="00A353AC">
        <w:t>. It uses all data points to model the probability of a class and produces a probabilistic output.</w:t>
      </w:r>
    </w:p>
    <w:p w14:paraId="252EE467" w14:textId="77777777" w:rsidR="00A353AC" w:rsidRPr="00A353AC" w:rsidRDefault="00A353AC" w:rsidP="00A353AC">
      <w:r w:rsidRPr="00A353AC">
        <w:rPr>
          <w:b/>
          <w:bCs/>
        </w:rPr>
        <w:t>When to prefer:</w:t>
      </w:r>
    </w:p>
    <w:p w14:paraId="12FD1BFC" w14:textId="77777777" w:rsidR="00A353AC" w:rsidRPr="00A353AC" w:rsidRDefault="00A353AC" w:rsidP="00A353AC">
      <w:pPr>
        <w:numPr>
          <w:ilvl w:val="0"/>
          <w:numId w:val="4"/>
        </w:numPr>
      </w:pPr>
      <w:r w:rsidRPr="00A353AC">
        <w:t>SVM is preferred when the data has a clear margin and in high-dimensional problems, as it is robust and focuses on key boundary points.</w:t>
      </w:r>
    </w:p>
    <w:p w14:paraId="132760DA" w14:textId="77777777" w:rsidR="00A353AC" w:rsidRPr="00A353AC" w:rsidRDefault="00A353AC" w:rsidP="00A353AC">
      <w:pPr>
        <w:numPr>
          <w:ilvl w:val="0"/>
          <w:numId w:val="4"/>
        </w:numPr>
      </w:pPr>
      <w:r w:rsidRPr="00A353AC">
        <w:t xml:space="preserve">Logistic Regression is preferred when </w:t>
      </w:r>
      <w:r w:rsidRPr="00A353AC">
        <w:rPr>
          <w:b/>
          <w:bCs/>
        </w:rPr>
        <w:t>probability estimates and interpretability</w:t>
      </w:r>
      <w:r w:rsidRPr="00A353AC">
        <w:t xml:space="preserve"> are important, and when working with larger datasets.</w:t>
      </w:r>
    </w:p>
    <w:p w14:paraId="6516B605" w14:textId="77777777" w:rsidR="00600601" w:rsidRDefault="00600601" w:rsidP="00600601"/>
    <w:p w14:paraId="65356934" w14:textId="77777777" w:rsidR="00600601" w:rsidRPr="00600601" w:rsidRDefault="00600601" w:rsidP="00600601"/>
    <w:p w14:paraId="24C91EAC" w14:textId="77777777" w:rsidR="00600601" w:rsidRPr="00600601" w:rsidRDefault="00600601" w:rsidP="00600601">
      <w:r w:rsidRPr="00600601">
        <w:rPr>
          <w:b/>
          <w:bCs/>
        </w:rPr>
        <w:t xml:space="preserve">Q2: Coding </w:t>
      </w:r>
    </w:p>
    <w:p w14:paraId="52AA64C1" w14:textId="77777777" w:rsidR="00600601" w:rsidRDefault="00600601" w:rsidP="00600601">
      <w:r w:rsidRPr="00600601">
        <w:rPr>
          <w:b/>
          <w:bCs/>
        </w:rPr>
        <w:t xml:space="preserve">Question: </w:t>
      </w:r>
      <w:r w:rsidRPr="00600601">
        <w:t xml:space="preserve">Write a function </w:t>
      </w:r>
      <w:proofErr w:type="spellStart"/>
      <w:r w:rsidRPr="00600601">
        <w:t>knn_from_scratch</w:t>
      </w:r>
      <w:proofErr w:type="spellEnd"/>
      <w:r w:rsidRPr="00600601">
        <w:t>(</w:t>
      </w:r>
      <w:proofErr w:type="spellStart"/>
      <w:r w:rsidRPr="00600601">
        <w:t>X_train</w:t>
      </w:r>
      <w:proofErr w:type="spellEnd"/>
      <w:r w:rsidRPr="00600601">
        <w:t xml:space="preserve">, </w:t>
      </w:r>
      <w:proofErr w:type="spellStart"/>
      <w:r w:rsidRPr="00600601">
        <w:t>y_train</w:t>
      </w:r>
      <w:proofErr w:type="spellEnd"/>
      <w:r w:rsidRPr="00600601">
        <w:t xml:space="preserve">, </w:t>
      </w:r>
      <w:proofErr w:type="spellStart"/>
      <w:r w:rsidRPr="00600601">
        <w:t>X_test</w:t>
      </w:r>
      <w:proofErr w:type="spellEnd"/>
      <w:r w:rsidRPr="00600601">
        <w:t xml:space="preserve">, k) that implements KNN using only NumPy (no </w:t>
      </w:r>
      <w:proofErr w:type="spellStart"/>
      <w:r w:rsidRPr="00600601">
        <w:t>sklearn</w:t>
      </w:r>
      <w:proofErr w:type="spellEnd"/>
      <w:r w:rsidRPr="00600601">
        <w:t xml:space="preserve">). Use Euclidean distance. </w:t>
      </w:r>
    </w:p>
    <w:p w14:paraId="22C052A6" w14:textId="462BC63F" w:rsidR="00A353AC" w:rsidRDefault="00A353AC" w:rsidP="00600601"/>
    <w:p w14:paraId="01163D59" w14:textId="0896E2C6" w:rsidR="00A353AC" w:rsidRDefault="007554D9" w:rsidP="00600601">
      <w:hyperlink r:id="rId5" w:history="1">
        <w:r w:rsidRPr="00B23D51">
          <w:rPr>
            <w:rStyle w:val="Hyperlink"/>
          </w:rPr>
          <w:t>https://github.com/divyaitiz/Week6/blob/main/Day34/Day34_AM_PartC_Q2.ipynb</w:t>
        </w:r>
      </w:hyperlink>
    </w:p>
    <w:p w14:paraId="04492AF6" w14:textId="77777777" w:rsidR="007554D9" w:rsidRPr="00600601" w:rsidRDefault="007554D9" w:rsidP="00600601"/>
    <w:p w14:paraId="6DE829C2" w14:textId="77777777" w:rsidR="00600601" w:rsidRPr="00600601" w:rsidRDefault="00600601" w:rsidP="00600601">
      <w:r w:rsidRPr="00600601">
        <w:rPr>
          <w:b/>
          <w:bCs/>
        </w:rPr>
        <w:t xml:space="preserve">Q3: Debug </w:t>
      </w:r>
    </w:p>
    <w:tbl>
      <w:tblPr>
        <w:tblW w:w="0" w:type="auto"/>
        <w:tblInd w:w="-168" w:type="dxa"/>
        <w:tblBorders>
          <w:top w:val="none" w:sz="6" w:space="0" w:color="auto"/>
          <w:left w:val="none" w:sz="6" w:space="0" w:color="auto"/>
          <w:bottom w:val="none" w:sz="6" w:space="0" w:color="auto"/>
          <w:right w:val="none" w:sz="6" w:space="0" w:color="auto"/>
        </w:tblBorders>
        <w:tblLayout w:type="fixed"/>
        <w:tblLook w:val="0000" w:firstRow="0" w:lastRow="0" w:firstColumn="0" w:lastColumn="0" w:noHBand="0" w:noVBand="0"/>
      </w:tblPr>
      <w:tblGrid>
        <w:gridCol w:w="6828"/>
      </w:tblGrid>
      <w:tr w:rsidR="00600601" w:rsidRPr="00600601" w14:paraId="3A9D7786" w14:textId="77777777">
        <w:tblPrEx>
          <w:tblCellMar>
            <w:top w:w="0" w:type="dxa"/>
            <w:bottom w:w="0" w:type="dxa"/>
          </w:tblCellMar>
        </w:tblPrEx>
        <w:trPr>
          <w:trHeight w:val="357"/>
        </w:trPr>
        <w:tc>
          <w:tcPr>
            <w:tcW w:w="6828" w:type="dxa"/>
            <w:tcBorders>
              <w:top w:val="none" w:sz="6" w:space="0" w:color="auto"/>
              <w:bottom w:val="none" w:sz="6" w:space="0" w:color="auto"/>
            </w:tcBorders>
          </w:tcPr>
          <w:p w14:paraId="7E96FC05" w14:textId="77777777" w:rsidR="00600601" w:rsidRPr="00600601" w:rsidRDefault="00600601" w:rsidP="00600601">
            <w:r w:rsidRPr="00600601">
              <w:rPr>
                <w:b/>
                <w:bCs/>
              </w:rPr>
              <w:t xml:space="preserve">Question: </w:t>
            </w:r>
            <w:r w:rsidRPr="00600601">
              <w:t xml:space="preserve">This SVM has 0.50 accuracy on a binary classification task. What is likely wrong? </w:t>
            </w:r>
            <w:proofErr w:type="spellStart"/>
            <w:r w:rsidRPr="00600601">
              <w:t>svm</w:t>
            </w:r>
            <w:proofErr w:type="spellEnd"/>
            <w:r w:rsidRPr="00600601">
              <w:t xml:space="preserve"> = SVC(kernel='</w:t>
            </w:r>
            <w:proofErr w:type="spellStart"/>
            <w:r w:rsidRPr="00600601">
              <w:t>rbf</w:t>
            </w:r>
            <w:proofErr w:type="spellEnd"/>
            <w:r w:rsidRPr="00600601">
              <w:t xml:space="preserve">', C=1.0) </w:t>
            </w:r>
          </w:p>
          <w:p w14:paraId="014F5876" w14:textId="77777777" w:rsidR="00600601" w:rsidRPr="00600601" w:rsidRDefault="00600601" w:rsidP="00600601">
            <w:proofErr w:type="spellStart"/>
            <w:r w:rsidRPr="00600601">
              <w:t>svm.fit</w:t>
            </w:r>
            <w:proofErr w:type="spellEnd"/>
            <w:r w:rsidRPr="00600601">
              <w:t>(</w:t>
            </w:r>
            <w:proofErr w:type="spellStart"/>
            <w:r w:rsidRPr="00600601">
              <w:t>X_train</w:t>
            </w:r>
            <w:proofErr w:type="spellEnd"/>
            <w:r w:rsidRPr="00600601">
              <w:t xml:space="preserve">, </w:t>
            </w:r>
            <w:proofErr w:type="spellStart"/>
            <w:r w:rsidRPr="00600601">
              <w:t>y_train</w:t>
            </w:r>
            <w:proofErr w:type="spellEnd"/>
            <w:r w:rsidRPr="00600601">
              <w:t xml:space="preserve">) # Features: salary (50K-200K), age (20-60) </w:t>
            </w:r>
          </w:p>
          <w:p w14:paraId="5C015818" w14:textId="77777777" w:rsidR="00600601" w:rsidRPr="00600601" w:rsidRDefault="00600601" w:rsidP="00600601">
            <w:r w:rsidRPr="00600601">
              <w:t>print(</w:t>
            </w:r>
            <w:proofErr w:type="spellStart"/>
            <w:r w:rsidRPr="00600601">
              <w:t>svm.score</w:t>
            </w:r>
            <w:proofErr w:type="spellEnd"/>
            <w:r w:rsidRPr="00600601">
              <w:t>(</w:t>
            </w:r>
            <w:proofErr w:type="spellStart"/>
            <w:r w:rsidRPr="00600601">
              <w:t>X_test</w:t>
            </w:r>
            <w:proofErr w:type="spellEnd"/>
            <w:r w:rsidRPr="00600601">
              <w:t xml:space="preserve">, </w:t>
            </w:r>
            <w:proofErr w:type="spellStart"/>
            <w:r w:rsidRPr="00600601">
              <w:t>y_test</w:t>
            </w:r>
            <w:proofErr w:type="spellEnd"/>
            <w:r w:rsidRPr="00600601">
              <w:t xml:space="preserve">)) # 0.50 = random! </w:t>
            </w:r>
          </w:p>
        </w:tc>
      </w:tr>
    </w:tbl>
    <w:p w14:paraId="3060B57F" w14:textId="4F543355" w:rsidR="004D775B" w:rsidRDefault="00A353AC" w:rsidP="00A353AC">
      <w:pPr>
        <w:tabs>
          <w:tab w:val="left" w:pos="1596"/>
        </w:tabs>
      </w:pPr>
      <w:r>
        <w:tab/>
      </w:r>
    </w:p>
    <w:p w14:paraId="6A11EF93" w14:textId="117FF90E" w:rsidR="00A353AC" w:rsidRPr="00A353AC" w:rsidRDefault="00A353AC" w:rsidP="00A353AC">
      <w:pPr>
        <w:tabs>
          <w:tab w:val="left" w:pos="1596"/>
        </w:tabs>
      </w:pPr>
    </w:p>
    <w:p w14:paraId="4D20B85D" w14:textId="77777777" w:rsidR="00A353AC" w:rsidRPr="00A353AC" w:rsidRDefault="00A353AC" w:rsidP="00A353AC">
      <w:pPr>
        <w:tabs>
          <w:tab w:val="left" w:pos="1596"/>
        </w:tabs>
      </w:pPr>
      <w:r w:rsidRPr="00A353AC">
        <w:t xml:space="preserve">The most likely issue is that the </w:t>
      </w:r>
      <w:r w:rsidRPr="00A353AC">
        <w:rPr>
          <w:b/>
          <w:bCs/>
        </w:rPr>
        <w:t>features are not scaled</w:t>
      </w:r>
      <w:r w:rsidRPr="00A353AC">
        <w:t>.</w:t>
      </w:r>
    </w:p>
    <w:p w14:paraId="7B4D9914" w14:textId="77777777" w:rsidR="00A353AC" w:rsidRPr="00A353AC" w:rsidRDefault="00A353AC" w:rsidP="00A353AC">
      <w:pPr>
        <w:tabs>
          <w:tab w:val="left" w:pos="1596"/>
        </w:tabs>
      </w:pPr>
      <w:r w:rsidRPr="00A353AC">
        <w:t xml:space="preserve">SVM with an RBF kernel is </w:t>
      </w:r>
      <w:r w:rsidRPr="00A353AC">
        <w:rPr>
          <w:b/>
          <w:bCs/>
        </w:rPr>
        <w:t>very sensitive to feature scales</w:t>
      </w:r>
      <w:r w:rsidRPr="00A353AC">
        <w:t>. In this case:</w:t>
      </w:r>
    </w:p>
    <w:p w14:paraId="6AF6978A" w14:textId="77777777" w:rsidR="00A353AC" w:rsidRPr="00A353AC" w:rsidRDefault="00A353AC" w:rsidP="00A353AC">
      <w:pPr>
        <w:numPr>
          <w:ilvl w:val="0"/>
          <w:numId w:val="5"/>
        </w:numPr>
        <w:tabs>
          <w:tab w:val="left" w:pos="1596"/>
        </w:tabs>
      </w:pPr>
      <w:r w:rsidRPr="00A353AC">
        <w:lastRenderedPageBreak/>
        <w:t xml:space="preserve">Salary ranges from </w:t>
      </w:r>
      <w:r w:rsidRPr="00A353AC">
        <w:rPr>
          <w:b/>
          <w:bCs/>
        </w:rPr>
        <w:t>50K–200K</w:t>
      </w:r>
    </w:p>
    <w:p w14:paraId="11206BF7" w14:textId="77777777" w:rsidR="00A353AC" w:rsidRPr="00A353AC" w:rsidRDefault="00A353AC" w:rsidP="00A353AC">
      <w:pPr>
        <w:numPr>
          <w:ilvl w:val="0"/>
          <w:numId w:val="5"/>
        </w:numPr>
        <w:tabs>
          <w:tab w:val="left" w:pos="1596"/>
        </w:tabs>
      </w:pPr>
      <w:r w:rsidRPr="00A353AC">
        <w:t xml:space="preserve">Age ranges from </w:t>
      </w:r>
      <w:r w:rsidRPr="00A353AC">
        <w:rPr>
          <w:b/>
          <w:bCs/>
        </w:rPr>
        <w:t>20–60</w:t>
      </w:r>
    </w:p>
    <w:p w14:paraId="23DAACB0" w14:textId="77777777" w:rsidR="00A353AC" w:rsidRPr="00A353AC" w:rsidRDefault="00A353AC" w:rsidP="00A353AC">
      <w:pPr>
        <w:tabs>
          <w:tab w:val="left" w:pos="1596"/>
        </w:tabs>
      </w:pPr>
      <w:r w:rsidRPr="00A353AC">
        <w:t xml:space="preserve">Because salary has a much larger magnitude, it </w:t>
      </w:r>
      <w:r w:rsidRPr="00A353AC">
        <w:rPr>
          <w:b/>
          <w:bCs/>
        </w:rPr>
        <w:t>dominates the distance calculation</w:t>
      </w:r>
      <w:r w:rsidRPr="00A353AC">
        <w:t>, causing the model to perform poorly (≈ random accuracy).</w:t>
      </w:r>
    </w:p>
    <w:p w14:paraId="171F9A21" w14:textId="77777777" w:rsidR="00A353AC" w:rsidRPr="00A353AC" w:rsidRDefault="00A353AC" w:rsidP="00A353AC">
      <w:pPr>
        <w:tabs>
          <w:tab w:val="left" w:pos="1596"/>
        </w:tabs>
      </w:pPr>
      <w:r w:rsidRPr="00A353AC">
        <w:pict w14:anchorId="54D8B598">
          <v:rect id="_x0000_i1113" style="width:0;height:1.5pt" o:hralign="center" o:hrstd="t" o:hr="t" fillcolor="#a0a0a0" stroked="f"/>
        </w:pict>
      </w:r>
    </w:p>
    <w:p w14:paraId="3268B4B0" w14:textId="77777777" w:rsidR="00A353AC" w:rsidRPr="00A353AC" w:rsidRDefault="00A353AC" w:rsidP="00A353AC">
      <w:pPr>
        <w:tabs>
          <w:tab w:val="left" w:pos="1596"/>
        </w:tabs>
      </w:pPr>
      <w:r w:rsidRPr="00A353AC">
        <w:rPr>
          <w:b/>
          <w:bCs/>
        </w:rPr>
        <w:t>Fix:</w:t>
      </w:r>
      <w:r w:rsidRPr="00A353AC">
        <w:br/>
        <w:t>Scale the features before training using standardization:</w:t>
      </w:r>
    </w:p>
    <w:p w14:paraId="75E88F76" w14:textId="77777777" w:rsidR="00A353AC" w:rsidRPr="00A353AC" w:rsidRDefault="00A353AC" w:rsidP="00A353AC">
      <w:pPr>
        <w:tabs>
          <w:tab w:val="left" w:pos="1596"/>
        </w:tabs>
      </w:pPr>
      <w:r w:rsidRPr="00A353AC">
        <w:t xml:space="preserve">from </w:t>
      </w:r>
      <w:proofErr w:type="spellStart"/>
      <w:r w:rsidRPr="00A353AC">
        <w:t>sklearn.preprocessing</w:t>
      </w:r>
      <w:proofErr w:type="spellEnd"/>
      <w:r w:rsidRPr="00A353AC">
        <w:t xml:space="preserve"> import </w:t>
      </w:r>
      <w:proofErr w:type="spellStart"/>
      <w:r w:rsidRPr="00A353AC">
        <w:t>StandardScaler</w:t>
      </w:r>
      <w:proofErr w:type="spellEnd"/>
    </w:p>
    <w:p w14:paraId="75D4A5AA" w14:textId="77777777" w:rsidR="00A353AC" w:rsidRPr="00A353AC" w:rsidRDefault="00A353AC" w:rsidP="00A353AC">
      <w:pPr>
        <w:tabs>
          <w:tab w:val="left" w:pos="1596"/>
        </w:tabs>
      </w:pPr>
    </w:p>
    <w:p w14:paraId="79E45813" w14:textId="77777777" w:rsidR="00A353AC" w:rsidRPr="00A353AC" w:rsidRDefault="00A353AC" w:rsidP="00A353AC">
      <w:pPr>
        <w:tabs>
          <w:tab w:val="left" w:pos="1596"/>
        </w:tabs>
      </w:pPr>
      <w:r w:rsidRPr="00A353AC">
        <w:t xml:space="preserve">scaler = </w:t>
      </w:r>
      <w:proofErr w:type="spellStart"/>
      <w:r w:rsidRPr="00A353AC">
        <w:t>StandardScaler</w:t>
      </w:r>
      <w:proofErr w:type="spellEnd"/>
      <w:r w:rsidRPr="00A353AC">
        <w:t>()</w:t>
      </w:r>
    </w:p>
    <w:p w14:paraId="4813D1B4" w14:textId="77777777" w:rsidR="00A353AC" w:rsidRPr="00A353AC" w:rsidRDefault="00A353AC" w:rsidP="00A353AC">
      <w:pPr>
        <w:tabs>
          <w:tab w:val="left" w:pos="1596"/>
        </w:tabs>
      </w:pPr>
      <w:proofErr w:type="spellStart"/>
      <w:r w:rsidRPr="00A353AC">
        <w:t>X_train_scaled</w:t>
      </w:r>
      <w:proofErr w:type="spellEnd"/>
      <w:r w:rsidRPr="00A353AC">
        <w:t xml:space="preserve"> = </w:t>
      </w:r>
      <w:proofErr w:type="spellStart"/>
      <w:r w:rsidRPr="00A353AC">
        <w:t>scaler.fit_transform</w:t>
      </w:r>
      <w:proofErr w:type="spellEnd"/>
      <w:r w:rsidRPr="00A353AC">
        <w:t>(</w:t>
      </w:r>
      <w:proofErr w:type="spellStart"/>
      <w:r w:rsidRPr="00A353AC">
        <w:t>X_train</w:t>
      </w:r>
      <w:proofErr w:type="spellEnd"/>
      <w:r w:rsidRPr="00A353AC">
        <w:t>)</w:t>
      </w:r>
    </w:p>
    <w:p w14:paraId="3B60C985" w14:textId="77777777" w:rsidR="00A353AC" w:rsidRPr="00A353AC" w:rsidRDefault="00A353AC" w:rsidP="00A353AC">
      <w:pPr>
        <w:tabs>
          <w:tab w:val="left" w:pos="1596"/>
        </w:tabs>
      </w:pPr>
      <w:proofErr w:type="spellStart"/>
      <w:r w:rsidRPr="00A353AC">
        <w:t>X_test_scaled</w:t>
      </w:r>
      <w:proofErr w:type="spellEnd"/>
      <w:r w:rsidRPr="00A353AC">
        <w:t xml:space="preserve"> = </w:t>
      </w:r>
      <w:proofErr w:type="spellStart"/>
      <w:r w:rsidRPr="00A353AC">
        <w:t>scaler.transform</w:t>
      </w:r>
      <w:proofErr w:type="spellEnd"/>
      <w:r w:rsidRPr="00A353AC">
        <w:t>(</w:t>
      </w:r>
      <w:proofErr w:type="spellStart"/>
      <w:r w:rsidRPr="00A353AC">
        <w:t>X_test</w:t>
      </w:r>
      <w:proofErr w:type="spellEnd"/>
      <w:r w:rsidRPr="00A353AC">
        <w:t>)</w:t>
      </w:r>
    </w:p>
    <w:p w14:paraId="0B1FD913" w14:textId="77777777" w:rsidR="00A353AC" w:rsidRPr="00A353AC" w:rsidRDefault="00A353AC" w:rsidP="00A353AC">
      <w:pPr>
        <w:tabs>
          <w:tab w:val="left" w:pos="1596"/>
        </w:tabs>
      </w:pPr>
    </w:p>
    <w:p w14:paraId="5FD754A3" w14:textId="77777777" w:rsidR="00A353AC" w:rsidRPr="00A353AC" w:rsidRDefault="00A353AC" w:rsidP="00A353AC">
      <w:pPr>
        <w:tabs>
          <w:tab w:val="left" w:pos="1596"/>
        </w:tabs>
      </w:pPr>
      <w:proofErr w:type="spellStart"/>
      <w:r w:rsidRPr="00A353AC">
        <w:t>svm</w:t>
      </w:r>
      <w:proofErr w:type="spellEnd"/>
      <w:r w:rsidRPr="00A353AC">
        <w:t xml:space="preserve"> = SVC(kernel='</w:t>
      </w:r>
      <w:proofErr w:type="spellStart"/>
      <w:r w:rsidRPr="00A353AC">
        <w:t>rbf</w:t>
      </w:r>
      <w:proofErr w:type="spellEnd"/>
      <w:r w:rsidRPr="00A353AC">
        <w:t>', C=1.0)</w:t>
      </w:r>
    </w:p>
    <w:p w14:paraId="62D6EDE5" w14:textId="77777777" w:rsidR="00A353AC" w:rsidRPr="00A353AC" w:rsidRDefault="00A353AC" w:rsidP="00A353AC">
      <w:pPr>
        <w:tabs>
          <w:tab w:val="left" w:pos="1596"/>
        </w:tabs>
      </w:pPr>
      <w:proofErr w:type="spellStart"/>
      <w:r w:rsidRPr="00A353AC">
        <w:t>svm.fit</w:t>
      </w:r>
      <w:proofErr w:type="spellEnd"/>
      <w:r w:rsidRPr="00A353AC">
        <w:t>(</w:t>
      </w:r>
      <w:proofErr w:type="spellStart"/>
      <w:r w:rsidRPr="00A353AC">
        <w:t>X_train_scaled</w:t>
      </w:r>
      <w:proofErr w:type="spellEnd"/>
      <w:r w:rsidRPr="00A353AC">
        <w:t xml:space="preserve">, </w:t>
      </w:r>
      <w:proofErr w:type="spellStart"/>
      <w:r w:rsidRPr="00A353AC">
        <w:t>y_train</w:t>
      </w:r>
      <w:proofErr w:type="spellEnd"/>
      <w:r w:rsidRPr="00A353AC">
        <w:t>)</w:t>
      </w:r>
    </w:p>
    <w:p w14:paraId="6A714D9E" w14:textId="77777777" w:rsidR="00A353AC" w:rsidRPr="00A353AC" w:rsidRDefault="00A353AC" w:rsidP="00A353AC">
      <w:pPr>
        <w:tabs>
          <w:tab w:val="left" w:pos="1596"/>
        </w:tabs>
      </w:pPr>
    </w:p>
    <w:p w14:paraId="17BBA807" w14:textId="77777777" w:rsidR="00A353AC" w:rsidRPr="00A353AC" w:rsidRDefault="00A353AC" w:rsidP="00A353AC">
      <w:pPr>
        <w:tabs>
          <w:tab w:val="left" w:pos="1596"/>
        </w:tabs>
      </w:pPr>
      <w:r w:rsidRPr="00A353AC">
        <w:t>print(</w:t>
      </w:r>
      <w:proofErr w:type="spellStart"/>
      <w:r w:rsidRPr="00A353AC">
        <w:t>svm.score</w:t>
      </w:r>
      <w:proofErr w:type="spellEnd"/>
      <w:r w:rsidRPr="00A353AC">
        <w:t>(</w:t>
      </w:r>
      <w:proofErr w:type="spellStart"/>
      <w:r w:rsidRPr="00A353AC">
        <w:t>X_test_scaled</w:t>
      </w:r>
      <w:proofErr w:type="spellEnd"/>
      <w:r w:rsidRPr="00A353AC">
        <w:t xml:space="preserve">, </w:t>
      </w:r>
      <w:proofErr w:type="spellStart"/>
      <w:r w:rsidRPr="00A353AC">
        <w:t>y_test</w:t>
      </w:r>
      <w:proofErr w:type="spellEnd"/>
      <w:r w:rsidRPr="00A353AC">
        <w:t>))</w:t>
      </w:r>
    </w:p>
    <w:p w14:paraId="1529D12A" w14:textId="77777777" w:rsidR="00A353AC" w:rsidRPr="00A353AC" w:rsidRDefault="00A353AC" w:rsidP="00A353AC">
      <w:pPr>
        <w:tabs>
          <w:tab w:val="left" w:pos="1596"/>
        </w:tabs>
      </w:pPr>
      <w:r w:rsidRPr="00A353AC">
        <w:pict w14:anchorId="18BB7205">
          <v:rect id="_x0000_i1114" style="width:0;height:1.5pt" o:hralign="center" o:hrstd="t" o:hr="t" fillcolor="#a0a0a0" stroked="f"/>
        </w:pict>
      </w:r>
    </w:p>
    <w:p w14:paraId="0049E9B7" w14:textId="77777777" w:rsidR="00A353AC" w:rsidRPr="00A353AC" w:rsidRDefault="00A353AC" w:rsidP="00A353AC">
      <w:pPr>
        <w:tabs>
          <w:tab w:val="left" w:pos="1596"/>
        </w:tabs>
      </w:pPr>
      <w:r w:rsidRPr="00A353AC">
        <w:rPr>
          <w:b/>
          <w:bCs/>
        </w:rPr>
        <w:t>Conclusion:</w:t>
      </w:r>
      <w:r w:rsidRPr="00A353AC">
        <w:br/>
        <w:t xml:space="preserve">The low accuracy (~0.50) is likely due to </w:t>
      </w:r>
      <w:r w:rsidRPr="00A353AC">
        <w:rPr>
          <w:b/>
          <w:bCs/>
        </w:rPr>
        <w:t>unscaled features</w:t>
      </w:r>
      <w:r w:rsidRPr="00A353AC">
        <w:t>, leading to incorrect distance computations in the RBF kernel.</w:t>
      </w:r>
    </w:p>
    <w:p w14:paraId="05AD83D9" w14:textId="77777777" w:rsidR="00A353AC" w:rsidRPr="00600601" w:rsidRDefault="00A353AC" w:rsidP="00A353AC">
      <w:pPr>
        <w:tabs>
          <w:tab w:val="left" w:pos="1596"/>
        </w:tabs>
      </w:pPr>
    </w:p>
    <w:sectPr w:rsidR="00A353AC" w:rsidRPr="006006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57E2A"/>
    <w:multiLevelType w:val="multilevel"/>
    <w:tmpl w:val="AE72D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C2B4A"/>
    <w:multiLevelType w:val="multilevel"/>
    <w:tmpl w:val="D8001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82C62"/>
    <w:multiLevelType w:val="multilevel"/>
    <w:tmpl w:val="A866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3E64FE"/>
    <w:multiLevelType w:val="multilevel"/>
    <w:tmpl w:val="4CC2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E1E15"/>
    <w:multiLevelType w:val="multilevel"/>
    <w:tmpl w:val="6A9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705336">
    <w:abstractNumId w:val="1"/>
  </w:num>
  <w:num w:numId="2" w16cid:durableId="1827625255">
    <w:abstractNumId w:val="2"/>
  </w:num>
  <w:num w:numId="3" w16cid:durableId="1764377312">
    <w:abstractNumId w:val="4"/>
  </w:num>
  <w:num w:numId="4" w16cid:durableId="1764839768">
    <w:abstractNumId w:val="0"/>
  </w:num>
  <w:num w:numId="5" w16cid:durableId="11573820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BC4"/>
    <w:rsid w:val="000C4975"/>
    <w:rsid w:val="001F1BC4"/>
    <w:rsid w:val="004D775B"/>
    <w:rsid w:val="00600601"/>
    <w:rsid w:val="006B0FFC"/>
    <w:rsid w:val="007554D9"/>
    <w:rsid w:val="00A35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67C56"/>
  <w15:chartTrackingRefBased/>
  <w15:docId w15:val="{8F4A73B4-3C78-4BDF-A459-AC63B7A32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1B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1B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1B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1B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1B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1B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1B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1B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1B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1B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1B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1B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1B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1B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1B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1B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1B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1BC4"/>
    <w:rPr>
      <w:rFonts w:eastAsiaTheme="majorEastAsia" w:cstheme="majorBidi"/>
      <w:color w:val="272727" w:themeColor="text1" w:themeTint="D8"/>
    </w:rPr>
  </w:style>
  <w:style w:type="paragraph" w:styleId="Title">
    <w:name w:val="Title"/>
    <w:basedOn w:val="Normal"/>
    <w:next w:val="Normal"/>
    <w:link w:val="TitleChar"/>
    <w:uiPriority w:val="10"/>
    <w:qFormat/>
    <w:rsid w:val="001F1B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1B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1B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1B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1BC4"/>
    <w:pPr>
      <w:spacing w:before="160"/>
      <w:jc w:val="center"/>
    </w:pPr>
    <w:rPr>
      <w:i/>
      <w:iCs/>
      <w:color w:val="404040" w:themeColor="text1" w:themeTint="BF"/>
    </w:rPr>
  </w:style>
  <w:style w:type="character" w:customStyle="1" w:styleId="QuoteChar">
    <w:name w:val="Quote Char"/>
    <w:basedOn w:val="DefaultParagraphFont"/>
    <w:link w:val="Quote"/>
    <w:uiPriority w:val="29"/>
    <w:rsid w:val="001F1BC4"/>
    <w:rPr>
      <w:i/>
      <w:iCs/>
      <w:color w:val="404040" w:themeColor="text1" w:themeTint="BF"/>
    </w:rPr>
  </w:style>
  <w:style w:type="paragraph" w:styleId="ListParagraph">
    <w:name w:val="List Paragraph"/>
    <w:basedOn w:val="Normal"/>
    <w:uiPriority w:val="34"/>
    <w:qFormat/>
    <w:rsid w:val="001F1BC4"/>
    <w:pPr>
      <w:ind w:left="720"/>
      <w:contextualSpacing/>
    </w:pPr>
  </w:style>
  <w:style w:type="character" w:styleId="IntenseEmphasis">
    <w:name w:val="Intense Emphasis"/>
    <w:basedOn w:val="DefaultParagraphFont"/>
    <w:uiPriority w:val="21"/>
    <w:qFormat/>
    <w:rsid w:val="001F1BC4"/>
    <w:rPr>
      <w:i/>
      <w:iCs/>
      <w:color w:val="0F4761" w:themeColor="accent1" w:themeShade="BF"/>
    </w:rPr>
  </w:style>
  <w:style w:type="paragraph" w:styleId="IntenseQuote">
    <w:name w:val="Intense Quote"/>
    <w:basedOn w:val="Normal"/>
    <w:next w:val="Normal"/>
    <w:link w:val="IntenseQuoteChar"/>
    <w:uiPriority w:val="30"/>
    <w:qFormat/>
    <w:rsid w:val="001F1B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1BC4"/>
    <w:rPr>
      <w:i/>
      <w:iCs/>
      <w:color w:val="0F4761" w:themeColor="accent1" w:themeShade="BF"/>
    </w:rPr>
  </w:style>
  <w:style w:type="character" w:styleId="IntenseReference">
    <w:name w:val="Intense Reference"/>
    <w:basedOn w:val="DefaultParagraphFont"/>
    <w:uiPriority w:val="32"/>
    <w:qFormat/>
    <w:rsid w:val="001F1BC4"/>
    <w:rPr>
      <w:b/>
      <w:bCs/>
      <w:smallCaps/>
      <w:color w:val="0F4761" w:themeColor="accent1" w:themeShade="BF"/>
      <w:spacing w:val="5"/>
    </w:rPr>
  </w:style>
  <w:style w:type="character" w:styleId="Hyperlink">
    <w:name w:val="Hyperlink"/>
    <w:basedOn w:val="DefaultParagraphFont"/>
    <w:uiPriority w:val="99"/>
    <w:unhideWhenUsed/>
    <w:rsid w:val="007554D9"/>
    <w:rPr>
      <w:color w:val="467886" w:themeColor="hyperlink"/>
      <w:u w:val="single"/>
    </w:rPr>
  </w:style>
  <w:style w:type="character" w:styleId="UnresolvedMention">
    <w:name w:val="Unresolved Mention"/>
    <w:basedOn w:val="DefaultParagraphFont"/>
    <w:uiPriority w:val="99"/>
    <w:semiHidden/>
    <w:unhideWhenUsed/>
    <w:rsid w:val="00755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divyaitiz/Week6/blob/main/Day34/Day34_AM_PartC_Q2.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Agrawal</dc:creator>
  <cp:keywords/>
  <dc:description/>
  <cp:lastModifiedBy>Divya Agrawal</cp:lastModifiedBy>
  <cp:revision>3</cp:revision>
  <dcterms:created xsi:type="dcterms:W3CDTF">2026-04-03T10:11:00Z</dcterms:created>
  <dcterms:modified xsi:type="dcterms:W3CDTF">2026-04-03T10:37:00Z</dcterms:modified>
</cp:coreProperties>
</file>