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ECA7E" w14:textId="77777777" w:rsidR="008B1122" w:rsidRDefault="008B1122" w:rsidP="00F01232">
      <w:pPr>
        <w:pStyle w:val="Heading1"/>
        <w:spacing w:line="360" w:lineRule="auto"/>
        <w:rPr>
          <w:rFonts w:ascii="Times New Roman" w:hAnsi="Times New Roman" w:cs="Times New Roman"/>
          <w:b/>
          <w:color w:val="000000" w:themeColor="text1"/>
        </w:rPr>
      </w:pPr>
      <w:bookmarkStart w:id="0" w:name="_GoBack"/>
      <w:bookmarkEnd w:id="0"/>
    </w:p>
    <w:p w14:paraId="65DF3DE5" w14:textId="437B865F" w:rsidR="008B1122" w:rsidRDefault="7075CAE5" w:rsidP="00F01232">
      <w:pPr>
        <w:pStyle w:val="Heading1"/>
        <w:spacing w:line="360" w:lineRule="auto"/>
        <w:jc w:val="center"/>
        <w:rPr>
          <w:rFonts w:ascii="Times New Roman" w:hAnsi="Times New Roman" w:cs="Times New Roman"/>
          <w:b/>
          <w:color w:val="000000" w:themeColor="text1"/>
        </w:rPr>
      </w:pPr>
      <w:r w:rsidRPr="008B1122">
        <w:rPr>
          <w:rFonts w:ascii="Times New Roman" w:hAnsi="Times New Roman" w:cs="Times New Roman"/>
          <w:b/>
          <w:color w:val="000000" w:themeColor="text1"/>
        </w:rPr>
        <w:t>CS5225 Cloud Computing – Preliminary Report</w:t>
      </w:r>
    </w:p>
    <w:p w14:paraId="4FF90B10" w14:textId="77777777" w:rsidR="008B1122" w:rsidRPr="008B1122" w:rsidRDefault="008B1122" w:rsidP="00F01232">
      <w:pPr>
        <w:spacing w:line="360" w:lineRule="auto"/>
      </w:pPr>
    </w:p>
    <w:p w14:paraId="017DD3E5" w14:textId="68247511" w:rsidR="008B1122" w:rsidRPr="008B1122" w:rsidRDefault="008B1122" w:rsidP="00F01232">
      <w:pPr>
        <w:spacing w:line="360" w:lineRule="auto"/>
        <w:jc w:val="center"/>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Semester 2 – 2018/2019</w:t>
      </w:r>
    </w:p>
    <w:p w14:paraId="7D3349FC" w14:textId="6178F398" w:rsidR="0067584E" w:rsidRPr="008B1122" w:rsidRDefault="0067584E" w:rsidP="00F01232">
      <w:pPr>
        <w:pStyle w:val="Title"/>
        <w:spacing w:line="360" w:lineRule="auto"/>
        <w:rPr>
          <w:rFonts w:ascii="Times New Roman" w:hAnsi="Times New Roman" w:cs="Times New Roman"/>
          <w:color w:val="000000" w:themeColor="text1"/>
          <w:sz w:val="24"/>
          <w:szCs w:val="24"/>
        </w:rPr>
      </w:pPr>
      <w:r w:rsidRPr="008B1122">
        <w:rPr>
          <w:color w:val="000000" w:themeColor="text1"/>
        </w:rPr>
        <w:tab/>
      </w:r>
      <w:r w:rsidRPr="008B1122">
        <w:rPr>
          <w:rFonts w:ascii="Times New Roman" w:hAnsi="Times New Roman" w:cs="Times New Roman"/>
          <w:b/>
          <w:color w:val="000000" w:themeColor="text1"/>
          <w:spacing w:val="0"/>
          <w:kern w:val="0"/>
          <w:sz w:val="32"/>
          <w:szCs w:val="32"/>
        </w:rPr>
        <w:tab/>
      </w:r>
    </w:p>
    <w:p w14:paraId="181A4321" w14:textId="03E4D7B1" w:rsidR="0067584E" w:rsidRPr="008B1122" w:rsidRDefault="0067584E" w:rsidP="00F01232">
      <w:pPr>
        <w:spacing w:line="360" w:lineRule="auto"/>
        <w:rPr>
          <w:color w:val="000000" w:themeColor="text1"/>
        </w:rPr>
      </w:pPr>
    </w:p>
    <w:p w14:paraId="2310E3F0" w14:textId="30E75948" w:rsidR="006D1E66" w:rsidRDefault="008B1122" w:rsidP="00F01232">
      <w:pPr>
        <w:spacing w:line="360" w:lineRule="auto"/>
        <w:jc w:val="center"/>
        <w:rPr>
          <w:rFonts w:ascii="Times New Roman" w:hAnsi="Times New Roman" w:cs="Times New Roman"/>
          <w:color w:val="000000" w:themeColor="text1"/>
          <w:sz w:val="24"/>
          <w:szCs w:val="24"/>
        </w:rPr>
      </w:pPr>
      <w:r w:rsidRPr="008B1122">
        <w:rPr>
          <w:noProof/>
          <w:color w:val="000000" w:themeColor="text1"/>
        </w:rPr>
        <w:drawing>
          <wp:inline distT="0" distB="0" distL="0" distR="0" wp14:anchorId="3BE4AA34" wp14:editId="02728FCC">
            <wp:extent cx="2992755" cy="169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317" cy="1737066"/>
                    </a:xfrm>
                    <a:prstGeom prst="rect">
                      <a:avLst/>
                    </a:prstGeom>
                  </pic:spPr>
                </pic:pic>
              </a:graphicData>
            </a:graphic>
          </wp:inline>
        </w:drawing>
      </w:r>
    </w:p>
    <w:p w14:paraId="3658E1EB" w14:textId="0ADFC825" w:rsidR="008B1122" w:rsidRDefault="008B1122" w:rsidP="00F01232">
      <w:pPr>
        <w:spacing w:line="360" w:lineRule="auto"/>
        <w:jc w:val="center"/>
        <w:rPr>
          <w:rFonts w:ascii="Times New Roman" w:hAnsi="Times New Roman" w:cs="Times New Roman"/>
          <w:color w:val="000000" w:themeColor="text1"/>
          <w:sz w:val="24"/>
          <w:szCs w:val="24"/>
        </w:rPr>
      </w:pPr>
    </w:p>
    <w:p w14:paraId="1ECDD222" w14:textId="77777777" w:rsidR="008B1122" w:rsidRPr="00E768C4" w:rsidRDefault="008B1122" w:rsidP="00F01232">
      <w:pPr>
        <w:pStyle w:val="Heading1"/>
        <w:spacing w:line="360" w:lineRule="auto"/>
        <w:jc w:val="center"/>
        <w:rPr>
          <w:rFonts w:ascii="Times New Roman" w:hAnsi="Times New Roman" w:cs="Times New Roman"/>
          <w:b/>
          <w:color w:val="000000" w:themeColor="text1"/>
          <w:sz w:val="40"/>
          <w:szCs w:val="40"/>
        </w:rPr>
      </w:pPr>
      <w:r w:rsidRPr="00E768C4">
        <w:rPr>
          <w:rFonts w:ascii="Times New Roman" w:hAnsi="Times New Roman" w:cs="Times New Roman"/>
          <w:b/>
          <w:color w:val="000000" w:themeColor="text1"/>
          <w:sz w:val="40"/>
          <w:szCs w:val="40"/>
        </w:rPr>
        <w:t>Chaos Monkey</w:t>
      </w:r>
    </w:p>
    <w:p w14:paraId="51DA415E" w14:textId="77777777" w:rsidR="004B2552" w:rsidRPr="008B1122" w:rsidRDefault="004B2552" w:rsidP="00F01232">
      <w:pPr>
        <w:spacing w:line="360" w:lineRule="auto"/>
        <w:rPr>
          <w:rFonts w:ascii="Times New Roman" w:hAnsi="Times New Roman" w:cs="Times New Roman"/>
          <w:color w:val="000000" w:themeColor="text1"/>
          <w:sz w:val="24"/>
          <w:szCs w:val="24"/>
        </w:rPr>
      </w:pPr>
    </w:p>
    <w:tbl>
      <w:tblPr>
        <w:tblStyle w:val="TableGrid"/>
        <w:tblpPr w:leftFromText="180" w:rightFromText="180" w:vertAnchor="text" w:horzAnchor="margin" w:tblpXSpec="center" w:tblpY="408"/>
        <w:tblW w:w="6843" w:type="dxa"/>
        <w:tblLook w:val="04A0" w:firstRow="1" w:lastRow="0" w:firstColumn="1" w:lastColumn="0" w:noHBand="0" w:noVBand="1"/>
      </w:tblPr>
      <w:tblGrid>
        <w:gridCol w:w="4402"/>
        <w:gridCol w:w="2441"/>
      </w:tblGrid>
      <w:tr w:rsidR="000E5035" w:rsidRPr="004C49C5" w14:paraId="0DE601A8" w14:textId="77777777" w:rsidTr="000E5035">
        <w:trPr>
          <w:trHeight w:val="639"/>
        </w:trPr>
        <w:tc>
          <w:tcPr>
            <w:tcW w:w="4402" w:type="dxa"/>
            <w:noWrap/>
            <w:hideMark/>
          </w:tcPr>
          <w:p w14:paraId="6460D9AE"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728BC379"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proofErr w:type="spellStart"/>
            <w:r w:rsidRPr="004C49C5">
              <w:rPr>
                <w:rFonts w:ascii="Times New Roman" w:hAnsi="Times New Roman" w:cs="Times New Roman"/>
                <w:color w:val="000000" w:themeColor="text1"/>
                <w:sz w:val="24"/>
                <w:szCs w:val="24"/>
              </w:rPr>
              <w:t>Chirumamilla</w:t>
            </w:r>
            <w:proofErr w:type="spellEnd"/>
            <w:r w:rsidRPr="004C49C5">
              <w:rPr>
                <w:rFonts w:ascii="Times New Roman" w:hAnsi="Times New Roman" w:cs="Times New Roman"/>
                <w:color w:val="000000" w:themeColor="text1"/>
                <w:sz w:val="24"/>
                <w:szCs w:val="24"/>
              </w:rPr>
              <w:t>, Jagadeesh</w:t>
            </w:r>
          </w:p>
        </w:tc>
        <w:tc>
          <w:tcPr>
            <w:tcW w:w="2441" w:type="dxa"/>
            <w:noWrap/>
            <w:hideMark/>
          </w:tcPr>
          <w:p w14:paraId="76D6DBEF"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2BC05E14"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A0191509B</w:t>
            </w:r>
          </w:p>
        </w:tc>
      </w:tr>
      <w:tr w:rsidR="000E5035" w:rsidRPr="004C49C5" w14:paraId="7F8FD7D1" w14:textId="77777777" w:rsidTr="000E5035">
        <w:trPr>
          <w:trHeight w:val="639"/>
        </w:trPr>
        <w:tc>
          <w:tcPr>
            <w:tcW w:w="4402" w:type="dxa"/>
            <w:noWrap/>
            <w:hideMark/>
          </w:tcPr>
          <w:p w14:paraId="4BDA3C15"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0E3FD85C"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Kemper, Philipp</w:t>
            </w:r>
          </w:p>
        </w:tc>
        <w:tc>
          <w:tcPr>
            <w:tcW w:w="2441" w:type="dxa"/>
            <w:noWrap/>
            <w:hideMark/>
          </w:tcPr>
          <w:p w14:paraId="425BF606"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5CFA0B49"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A0191365B</w:t>
            </w:r>
          </w:p>
        </w:tc>
      </w:tr>
      <w:tr w:rsidR="000E5035" w:rsidRPr="004C49C5" w14:paraId="5E45B065" w14:textId="77777777" w:rsidTr="000E5035">
        <w:trPr>
          <w:trHeight w:val="580"/>
        </w:trPr>
        <w:tc>
          <w:tcPr>
            <w:tcW w:w="4402" w:type="dxa"/>
            <w:noWrap/>
            <w:hideMark/>
          </w:tcPr>
          <w:p w14:paraId="4C576722"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501C6715"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Maddi Kamal, Divya</w:t>
            </w:r>
          </w:p>
        </w:tc>
        <w:tc>
          <w:tcPr>
            <w:tcW w:w="2441" w:type="dxa"/>
            <w:noWrap/>
            <w:hideMark/>
          </w:tcPr>
          <w:p w14:paraId="6CAB6166"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05C47EEB"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A0178511E</w:t>
            </w:r>
          </w:p>
        </w:tc>
      </w:tr>
      <w:tr w:rsidR="000E5035" w:rsidRPr="004C49C5" w14:paraId="6BD87888" w14:textId="77777777" w:rsidTr="000E5035">
        <w:trPr>
          <w:trHeight w:val="639"/>
        </w:trPr>
        <w:tc>
          <w:tcPr>
            <w:tcW w:w="4402" w:type="dxa"/>
            <w:noWrap/>
            <w:hideMark/>
          </w:tcPr>
          <w:p w14:paraId="328D0748"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675D20E8"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proofErr w:type="spellStart"/>
            <w:r w:rsidRPr="004C49C5">
              <w:rPr>
                <w:rFonts w:ascii="Times New Roman" w:hAnsi="Times New Roman" w:cs="Times New Roman"/>
                <w:color w:val="000000" w:themeColor="text1"/>
                <w:sz w:val="24"/>
                <w:szCs w:val="24"/>
              </w:rPr>
              <w:t>Thiyagarajan</w:t>
            </w:r>
            <w:proofErr w:type="spellEnd"/>
            <w:r w:rsidRPr="004C49C5">
              <w:rPr>
                <w:rFonts w:ascii="Times New Roman" w:hAnsi="Times New Roman" w:cs="Times New Roman"/>
                <w:color w:val="000000" w:themeColor="text1"/>
                <w:sz w:val="24"/>
                <w:szCs w:val="24"/>
              </w:rPr>
              <w:t xml:space="preserve">, </w:t>
            </w:r>
            <w:proofErr w:type="spellStart"/>
            <w:r w:rsidRPr="004C49C5">
              <w:rPr>
                <w:rFonts w:ascii="Times New Roman" w:hAnsi="Times New Roman" w:cs="Times New Roman"/>
                <w:color w:val="000000" w:themeColor="text1"/>
                <w:sz w:val="24"/>
                <w:szCs w:val="24"/>
              </w:rPr>
              <w:t>Dhakshayani</w:t>
            </w:r>
            <w:proofErr w:type="spellEnd"/>
          </w:p>
        </w:tc>
        <w:tc>
          <w:tcPr>
            <w:tcW w:w="2441" w:type="dxa"/>
            <w:noWrap/>
            <w:hideMark/>
          </w:tcPr>
          <w:p w14:paraId="7AC4569E" w14:textId="77777777" w:rsidR="000E5035" w:rsidRDefault="000E5035" w:rsidP="00F01232">
            <w:pPr>
              <w:spacing w:line="360" w:lineRule="auto"/>
              <w:ind w:left="360"/>
              <w:jc w:val="center"/>
              <w:rPr>
                <w:rFonts w:ascii="Times New Roman" w:hAnsi="Times New Roman" w:cs="Times New Roman"/>
                <w:color w:val="000000" w:themeColor="text1"/>
                <w:sz w:val="24"/>
                <w:szCs w:val="24"/>
              </w:rPr>
            </w:pPr>
          </w:p>
          <w:p w14:paraId="593BF2A5" w14:textId="77777777" w:rsidR="000E5035" w:rsidRPr="004C49C5" w:rsidRDefault="000E5035" w:rsidP="00F01232">
            <w:pPr>
              <w:spacing w:line="360" w:lineRule="auto"/>
              <w:ind w:left="360"/>
              <w:jc w:val="center"/>
              <w:rPr>
                <w:rFonts w:ascii="Times New Roman" w:hAnsi="Times New Roman" w:cs="Times New Roman"/>
                <w:color w:val="000000" w:themeColor="text1"/>
                <w:sz w:val="24"/>
                <w:szCs w:val="24"/>
              </w:rPr>
            </w:pPr>
            <w:r w:rsidRPr="004C49C5">
              <w:rPr>
                <w:rFonts w:ascii="Times New Roman" w:hAnsi="Times New Roman" w:cs="Times New Roman"/>
                <w:color w:val="000000" w:themeColor="text1"/>
                <w:sz w:val="24"/>
                <w:szCs w:val="24"/>
              </w:rPr>
              <w:t>A0100461B</w:t>
            </w:r>
          </w:p>
        </w:tc>
      </w:tr>
    </w:tbl>
    <w:p w14:paraId="13CC32B5" w14:textId="799B020E" w:rsidR="006D1E66" w:rsidRPr="008B1122" w:rsidRDefault="006D1E66" w:rsidP="00F01232">
      <w:pPr>
        <w:spacing w:line="360" w:lineRule="auto"/>
        <w:rPr>
          <w:rFonts w:ascii="Times New Roman" w:hAnsi="Times New Roman" w:cs="Times New Roman"/>
          <w:color w:val="000000" w:themeColor="text1"/>
          <w:sz w:val="24"/>
          <w:szCs w:val="24"/>
        </w:rPr>
      </w:pPr>
    </w:p>
    <w:p w14:paraId="42ACC493" w14:textId="77777777" w:rsidR="008B1122" w:rsidRPr="008B1122" w:rsidRDefault="008B1122" w:rsidP="00F01232">
      <w:pPr>
        <w:spacing w:line="360" w:lineRule="auto"/>
      </w:pPr>
    </w:p>
    <w:p w14:paraId="4E68C253" w14:textId="23F3D7ED" w:rsidR="008B03D2" w:rsidRPr="008B1122" w:rsidRDefault="008B03D2" w:rsidP="00F01232">
      <w:pPr>
        <w:spacing w:line="360" w:lineRule="auto"/>
        <w:ind w:left="226"/>
        <w:jc w:val="center"/>
        <w:rPr>
          <w:rFonts w:ascii="Times New Roman" w:hAnsi="Times New Roman" w:cs="Times New Roman"/>
          <w:color w:val="000000" w:themeColor="text1"/>
          <w:sz w:val="24"/>
          <w:szCs w:val="24"/>
        </w:rPr>
      </w:pPr>
    </w:p>
    <w:p w14:paraId="110DDB67" w14:textId="76F0640A" w:rsidR="23A16B99" w:rsidRDefault="23A16B99" w:rsidP="00F01232">
      <w:pPr>
        <w:spacing w:line="360" w:lineRule="auto"/>
        <w:rPr>
          <w:rFonts w:ascii="Times New Roman" w:hAnsi="Times New Roman" w:cs="Times New Roman"/>
          <w:color w:val="000000" w:themeColor="text1"/>
          <w:sz w:val="24"/>
          <w:szCs w:val="24"/>
        </w:rPr>
      </w:pPr>
    </w:p>
    <w:p w14:paraId="7F3ACE96" w14:textId="0E14538C" w:rsidR="000E5035" w:rsidRDefault="000E5035" w:rsidP="00F01232">
      <w:pPr>
        <w:spacing w:line="360" w:lineRule="auto"/>
        <w:rPr>
          <w:rFonts w:ascii="Times New Roman" w:hAnsi="Times New Roman" w:cs="Times New Roman"/>
          <w:color w:val="000000" w:themeColor="text1"/>
          <w:sz w:val="24"/>
          <w:szCs w:val="24"/>
        </w:rPr>
      </w:pPr>
    </w:p>
    <w:p w14:paraId="3CD5C97F" w14:textId="709FEA58" w:rsidR="000E5035" w:rsidRDefault="000E5035" w:rsidP="00F01232">
      <w:pPr>
        <w:spacing w:line="360" w:lineRule="auto"/>
        <w:rPr>
          <w:rFonts w:ascii="Times New Roman" w:hAnsi="Times New Roman" w:cs="Times New Roman"/>
          <w:color w:val="000000" w:themeColor="text1"/>
          <w:sz w:val="24"/>
          <w:szCs w:val="24"/>
        </w:rPr>
      </w:pPr>
    </w:p>
    <w:p w14:paraId="41EE30AC" w14:textId="77777777" w:rsidR="000E5035" w:rsidRDefault="000E5035" w:rsidP="00F01232">
      <w:pPr>
        <w:spacing w:line="360" w:lineRule="auto"/>
        <w:rPr>
          <w:rFonts w:ascii="Times New Roman" w:hAnsi="Times New Roman" w:cs="Times New Roman"/>
          <w:color w:val="000000" w:themeColor="text1"/>
          <w:sz w:val="24"/>
          <w:szCs w:val="24"/>
        </w:rPr>
      </w:pPr>
    </w:p>
    <w:p w14:paraId="15E3CC93" w14:textId="77777777" w:rsidR="00F94038" w:rsidRPr="008B1122" w:rsidRDefault="00F94038" w:rsidP="00F01232">
      <w:pPr>
        <w:spacing w:line="360" w:lineRule="auto"/>
        <w:rPr>
          <w:rFonts w:ascii="Times New Roman" w:hAnsi="Times New Roman" w:cs="Times New Roman"/>
          <w:color w:val="000000" w:themeColor="text1"/>
          <w:sz w:val="24"/>
          <w:szCs w:val="24"/>
        </w:rPr>
      </w:pPr>
    </w:p>
    <w:p w14:paraId="4800112F" w14:textId="0491D37A" w:rsidR="7075CAE5" w:rsidRPr="008B1122" w:rsidRDefault="00565856" w:rsidP="00F01232">
      <w:pPr>
        <w:pStyle w:val="main"/>
        <w:spacing w:line="360" w:lineRule="auto"/>
        <w:rPr>
          <w:color w:val="000000" w:themeColor="text1"/>
        </w:rPr>
      </w:pPr>
      <w:r w:rsidRPr="008B1122">
        <w:rPr>
          <w:color w:val="000000" w:themeColor="text1"/>
        </w:rPr>
        <w:lastRenderedPageBreak/>
        <w:t xml:space="preserve">1. </w:t>
      </w:r>
      <w:r w:rsidR="7075CAE5" w:rsidRPr="008B1122">
        <w:rPr>
          <w:color w:val="000000" w:themeColor="text1"/>
        </w:rPr>
        <w:t>Description / Motivation</w:t>
      </w:r>
    </w:p>
    <w:p w14:paraId="71A8E330" w14:textId="3156CA3C"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Cloud computing promises to provide high(</w:t>
      </w:r>
      <w:proofErr w:type="spellStart"/>
      <w:r w:rsidRPr="008B1122">
        <w:rPr>
          <w:rFonts w:ascii="Times New Roman" w:hAnsi="Times New Roman" w:cs="Times New Roman"/>
          <w:color w:val="000000" w:themeColor="text1"/>
          <w:sz w:val="24"/>
          <w:szCs w:val="24"/>
        </w:rPr>
        <w:t>er</w:t>
      </w:r>
      <w:proofErr w:type="spellEnd"/>
      <w:r w:rsidRPr="008B1122">
        <w:rPr>
          <w:rFonts w:ascii="Times New Roman" w:hAnsi="Times New Roman" w:cs="Times New Roman"/>
          <w:color w:val="000000" w:themeColor="text1"/>
          <w:sz w:val="24"/>
          <w:szCs w:val="24"/>
        </w:rPr>
        <w:t xml:space="preserve">) availability through redundancy. However, applications need to be engineered in a certain way in order to make use of HA features. Moreover, the failover and recovery process </w:t>
      </w:r>
      <w:proofErr w:type="gramStart"/>
      <w:r w:rsidRPr="008B1122">
        <w:rPr>
          <w:rFonts w:ascii="Times New Roman" w:hAnsi="Times New Roman" w:cs="Times New Roman"/>
          <w:color w:val="000000" w:themeColor="text1"/>
          <w:sz w:val="24"/>
          <w:szCs w:val="24"/>
        </w:rPr>
        <w:t>have to</w:t>
      </w:r>
      <w:proofErr w:type="gramEnd"/>
      <w:r w:rsidRPr="008B1122">
        <w:rPr>
          <w:rFonts w:ascii="Times New Roman" w:hAnsi="Times New Roman" w:cs="Times New Roman"/>
          <w:color w:val="000000" w:themeColor="text1"/>
          <w:sz w:val="24"/>
          <w:szCs w:val="24"/>
        </w:rPr>
        <w:t xml:space="preserve"> be exercised and maintained continuously. To perform system stability tests in a realistic rather than lab-like environment, chaos monkey kills (redundant) instances randomly to see if it breaks the system. </w:t>
      </w:r>
    </w:p>
    <w:p w14:paraId="1B6B03FE" w14:textId="2D48EFE1"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The objective is to build a SaaS system providing chaos monkey features for cloud services.</w:t>
      </w:r>
    </w:p>
    <w:p w14:paraId="21FD0CFD" w14:textId="1771A833" w:rsidR="7075CAE5" w:rsidRPr="008B1122" w:rsidRDefault="00565856" w:rsidP="00F01232">
      <w:pPr>
        <w:pStyle w:val="main"/>
        <w:spacing w:line="360" w:lineRule="auto"/>
        <w:rPr>
          <w:color w:val="000000" w:themeColor="text1"/>
        </w:rPr>
      </w:pPr>
      <w:r w:rsidRPr="008B1122">
        <w:rPr>
          <w:color w:val="000000" w:themeColor="text1"/>
        </w:rPr>
        <w:t xml:space="preserve">2. </w:t>
      </w:r>
      <w:r w:rsidR="7075CAE5" w:rsidRPr="008B1122">
        <w:rPr>
          <w:color w:val="000000" w:themeColor="text1"/>
        </w:rPr>
        <w:t>Business Model</w:t>
      </w:r>
    </w:p>
    <w:p w14:paraId="2B0F29AA" w14:textId="173A853C"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Main idea is to charge the user per demand. Several options are possible.</w:t>
      </w:r>
    </w:p>
    <w:p w14:paraId="1A5C02FE" w14:textId="28236099" w:rsidR="7075CAE5" w:rsidRPr="008B1122" w:rsidRDefault="7075CAE5" w:rsidP="00F01232">
      <w:pPr>
        <w:pStyle w:val="ListParagraph"/>
        <w:numPr>
          <w:ilvl w:val="0"/>
          <w:numId w:val="1"/>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Charge by the number of target systems</w:t>
      </w:r>
    </w:p>
    <w:p w14:paraId="2B57FF9F" w14:textId="3C7BE159" w:rsidR="7075CAE5" w:rsidRPr="008B1122" w:rsidRDefault="7075CAE5" w:rsidP="00F01232">
      <w:pPr>
        <w:pStyle w:val="ListParagraph"/>
        <w:numPr>
          <w:ilvl w:val="0"/>
          <w:numId w:val="1"/>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Charge by the time the chaos monkey instance is running (for example 1 week of chaos)</w:t>
      </w:r>
    </w:p>
    <w:p w14:paraId="42F4DED2" w14:textId="4AF1EA78" w:rsidR="7075CAE5" w:rsidRPr="008B1122" w:rsidRDefault="7075CAE5" w:rsidP="00F01232">
      <w:pPr>
        <w:pStyle w:val="ListParagraph"/>
        <w:numPr>
          <w:ilvl w:val="0"/>
          <w:numId w:val="1"/>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Charge by the time the chaos monkey instance is running multiplied by the number of target systems, maybe with discounts</w:t>
      </w:r>
    </w:p>
    <w:p w14:paraId="327942DB" w14:textId="2DEFEFE0" w:rsidR="7075CAE5" w:rsidRPr="008B1122" w:rsidRDefault="7075CAE5" w:rsidP="00F01232">
      <w:pPr>
        <w:pStyle w:val="ListParagraph"/>
        <w:numPr>
          <w:ilvl w:val="0"/>
          <w:numId w:val="1"/>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Provide monitoring service as independent service, charged by number of monitored target systems</w:t>
      </w:r>
    </w:p>
    <w:p w14:paraId="2E71C930" w14:textId="4FCA7F41" w:rsidR="7075CAE5" w:rsidRPr="008B1122" w:rsidRDefault="00565856" w:rsidP="00F01232">
      <w:pPr>
        <w:pStyle w:val="main"/>
        <w:spacing w:line="360" w:lineRule="auto"/>
        <w:rPr>
          <w:color w:val="000000" w:themeColor="text1"/>
        </w:rPr>
      </w:pPr>
      <w:r w:rsidRPr="008B1122">
        <w:rPr>
          <w:color w:val="000000" w:themeColor="text1"/>
        </w:rPr>
        <w:t xml:space="preserve">3. </w:t>
      </w:r>
      <w:r w:rsidR="7075CAE5" w:rsidRPr="008B1122">
        <w:rPr>
          <w:color w:val="000000" w:themeColor="text1"/>
        </w:rPr>
        <w:t>SaaS</w:t>
      </w:r>
      <w:r w:rsidRPr="008B1122">
        <w:rPr>
          <w:color w:val="000000" w:themeColor="text1"/>
        </w:rPr>
        <w:t xml:space="preserve"> Services</w:t>
      </w:r>
    </w:p>
    <w:p w14:paraId="0B2715A5" w14:textId="4FDE07EC"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From a customer's perspective the chaos monkey and its complimentary monitoring are used without any knowledge about the underlying platform. Customers can simply access a web-based application where they can manage their target systems, book chaos monkey instances and see a visualization of the results.</w:t>
      </w:r>
    </w:p>
    <w:p w14:paraId="01694D58" w14:textId="0A358002" w:rsidR="7075CAE5" w:rsidRPr="008B1122" w:rsidRDefault="23A16B99"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 xml:space="preserve">For the customers this is a ready-to-use product without any knowledge about the system itself. It therefore qualifies as a SaaS solution. </w:t>
      </w:r>
    </w:p>
    <w:p w14:paraId="76337291" w14:textId="5ABE5654" w:rsidR="23A16B99" w:rsidRPr="008B1122" w:rsidRDefault="23A16B99" w:rsidP="00F01232">
      <w:pPr>
        <w:spacing w:line="360" w:lineRule="auto"/>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br w:type="page"/>
      </w:r>
    </w:p>
    <w:p w14:paraId="12255732" w14:textId="57B580B2" w:rsidR="7075CAE5" w:rsidRPr="008B1122" w:rsidRDefault="00565856" w:rsidP="00F01232">
      <w:pPr>
        <w:pStyle w:val="main"/>
        <w:spacing w:line="360" w:lineRule="auto"/>
        <w:rPr>
          <w:color w:val="000000" w:themeColor="text1"/>
        </w:rPr>
      </w:pPr>
      <w:r w:rsidRPr="008B1122">
        <w:rPr>
          <w:color w:val="000000" w:themeColor="text1"/>
        </w:rPr>
        <w:lastRenderedPageBreak/>
        <w:t xml:space="preserve">4. </w:t>
      </w:r>
      <w:r w:rsidR="248EA26B" w:rsidRPr="008B1122">
        <w:rPr>
          <w:color w:val="000000" w:themeColor="text1"/>
        </w:rPr>
        <w:t>Preliminary Design</w:t>
      </w:r>
    </w:p>
    <w:p w14:paraId="1ED27399" w14:textId="22B3EC58"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The system consists of 3 main components which are explained in greater detail.</w:t>
      </w:r>
    </w:p>
    <w:p w14:paraId="7A8C93AD" w14:textId="6E2F5742" w:rsidR="7075CAE5" w:rsidRPr="008B1122" w:rsidRDefault="7075CAE5" w:rsidP="00F01232">
      <w:pPr>
        <w:spacing w:line="360" w:lineRule="auto"/>
        <w:jc w:val="center"/>
        <w:rPr>
          <w:rFonts w:ascii="Times New Roman" w:hAnsi="Times New Roman" w:cs="Times New Roman"/>
          <w:color w:val="000000" w:themeColor="text1"/>
          <w:sz w:val="24"/>
          <w:szCs w:val="24"/>
        </w:rPr>
      </w:pPr>
      <w:r w:rsidRPr="008B1122">
        <w:rPr>
          <w:rFonts w:ascii="Times New Roman" w:hAnsi="Times New Roman" w:cs="Times New Roman"/>
          <w:noProof/>
          <w:color w:val="000000" w:themeColor="text1"/>
          <w:sz w:val="24"/>
          <w:szCs w:val="24"/>
        </w:rPr>
        <w:drawing>
          <wp:inline distT="0" distB="0" distL="0" distR="0" wp14:anchorId="4873AD3B" wp14:editId="62808C38">
            <wp:extent cx="5359179" cy="7028432"/>
            <wp:effectExtent l="0" t="0" r="0" b="1270"/>
            <wp:docPr id="13655394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81491" cy="7057693"/>
                    </a:xfrm>
                    <a:prstGeom prst="rect">
                      <a:avLst/>
                    </a:prstGeom>
                  </pic:spPr>
                </pic:pic>
              </a:graphicData>
            </a:graphic>
          </wp:inline>
        </w:drawing>
      </w:r>
    </w:p>
    <w:p w14:paraId="0BB5F6C3" w14:textId="2D083C1C" w:rsidR="7075CAE5" w:rsidRPr="008B1122" w:rsidRDefault="7075CAE5" w:rsidP="00F01232">
      <w:pPr>
        <w:pStyle w:val="main"/>
        <w:spacing w:line="360" w:lineRule="auto"/>
        <w:rPr>
          <w:color w:val="000000" w:themeColor="text1"/>
        </w:rPr>
      </w:pPr>
      <w:r w:rsidRPr="008B1122">
        <w:rPr>
          <w:color w:val="000000" w:themeColor="text1"/>
        </w:rPr>
        <w:lastRenderedPageBreak/>
        <w:t>Chaos Monkey</w:t>
      </w:r>
    </w:p>
    <w:p w14:paraId="7535139D" w14:textId="33CB6FA9"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 xml:space="preserve">The </w:t>
      </w:r>
      <w:r w:rsidR="004E724C" w:rsidRPr="008B1122">
        <w:rPr>
          <w:rFonts w:ascii="Times New Roman" w:hAnsi="Times New Roman" w:cs="Times New Roman"/>
          <w:color w:val="000000" w:themeColor="text1"/>
          <w:sz w:val="24"/>
          <w:szCs w:val="24"/>
        </w:rPr>
        <w:t xml:space="preserve">Chaos Monkey </w:t>
      </w:r>
      <w:r w:rsidRPr="008B1122">
        <w:rPr>
          <w:rFonts w:ascii="Times New Roman" w:hAnsi="Times New Roman" w:cs="Times New Roman"/>
          <w:color w:val="000000" w:themeColor="text1"/>
          <w:sz w:val="24"/>
          <w:szCs w:val="24"/>
        </w:rPr>
        <w:t>an open source application developed by Netflix to test their own infrastructure. It’s written in Go and can be installed on any Linux system. The data for the scheduling and the results of the execution are stored in a MySQL database.</w:t>
      </w:r>
    </w:p>
    <w:p w14:paraId="5C0BEDFB" w14:textId="1BCB15C7" w:rsidR="7075CAE5" w:rsidRPr="008B1122" w:rsidRDefault="7075CAE5" w:rsidP="00F01232">
      <w:pPr>
        <w:spacing w:line="360" w:lineRule="auto"/>
        <w:jc w:val="both"/>
        <w:rPr>
          <w:rFonts w:ascii="Times New Roman" w:hAnsi="Times New Roman" w:cs="Times New Roman"/>
          <w:b/>
          <w:bCs/>
          <w:color w:val="000000" w:themeColor="text1"/>
          <w:sz w:val="24"/>
          <w:szCs w:val="24"/>
        </w:rPr>
      </w:pPr>
      <w:r w:rsidRPr="008B1122">
        <w:rPr>
          <w:rFonts w:ascii="Times New Roman" w:hAnsi="Times New Roman" w:cs="Times New Roman"/>
          <w:b/>
          <w:bCs/>
          <w:color w:val="000000" w:themeColor="text1"/>
          <w:sz w:val="24"/>
          <w:szCs w:val="24"/>
        </w:rPr>
        <w:t>Cloud Components</w:t>
      </w:r>
    </w:p>
    <w:p w14:paraId="537525F9" w14:textId="6C13C0FC" w:rsidR="7075CAE5" w:rsidRPr="008B1122" w:rsidRDefault="51647A91" w:rsidP="00F01232">
      <w:pPr>
        <w:pStyle w:val="ListParagraph"/>
        <w:numPr>
          <w:ilvl w:val="0"/>
          <w:numId w:val="4"/>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Chaos Monkey – AWS EC2 VM (Linux)</w:t>
      </w:r>
    </w:p>
    <w:p w14:paraId="3BD16F43" w14:textId="184EB3A2" w:rsidR="7075CAE5" w:rsidRPr="008B1122" w:rsidRDefault="51647A91" w:rsidP="00F01232">
      <w:pPr>
        <w:pStyle w:val="ListParagraph"/>
        <w:numPr>
          <w:ilvl w:val="0"/>
          <w:numId w:val="4"/>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API – AWS Elastic Beanstalk web app (Node.js)</w:t>
      </w:r>
    </w:p>
    <w:p w14:paraId="737F0488" w14:textId="49E77D25" w:rsidR="51647A91" w:rsidRPr="008B1122" w:rsidRDefault="51647A91" w:rsidP="00F01232">
      <w:pPr>
        <w:pStyle w:val="ListParagraph"/>
        <w:numPr>
          <w:ilvl w:val="0"/>
          <w:numId w:val="4"/>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Scheduling database – AWS RDS (MySQL)</w:t>
      </w:r>
    </w:p>
    <w:p w14:paraId="5F7AC98C" w14:textId="5D994A4B" w:rsidR="7075CAE5" w:rsidRPr="008B1122" w:rsidRDefault="7075CAE5" w:rsidP="00F01232">
      <w:pPr>
        <w:pStyle w:val="main"/>
        <w:spacing w:line="360" w:lineRule="auto"/>
        <w:rPr>
          <w:color w:val="000000" w:themeColor="text1"/>
        </w:rPr>
      </w:pPr>
      <w:r w:rsidRPr="008B1122">
        <w:rPr>
          <w:color w:val="000000" w:themeColor="text1"/>
        </w:rPr>
        <w:t>Monitor</w:t>
      </w:r>
    </w:p>
    <w:p w14:paraId="2D98A961" w14:textId="5747A909"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The monitor constantly watches the customers target system to detect outages. It’s not connected to chaos monkey and could therefore be offered as an independent service.</w:t>
      </w:r>
    </w:p>
    <w:p w14:paraId="415AF278" w14:textId="40CA6EE3" w:rsidR="7075CAE5" w:rsidRPr="008B1122" w:rsidRDefault="7075CAE5" w:rsidP="00F01232">
      <w:pPr>
        <w:spacing w:line="360" w:lineRule="auto"/>
        <w:jc w:val="both"/>
        <w:rPr>
          <w:rFonts w:ascii="Times New Roman" w:hAnsi="Times New Roman" w:cs="Times New Roman"/>
          <w:b/>
          <w:bCs/>
          <w:color w:val="000000" w:themeColor="text1"/>
          <w:sz w:val="24"/>
          <w:szCs w:val="24"/>
        </w:rPr>
      </w:pPr>
      <w:r w:rsidRPr="008B1122">
        <w:rPr>
          <w:rFonts w:ascii="Times New Roman" w:hAnsi="Times New Roman" w:cs="Times New Roman"/>
          <w:b/>
          <w:bCs/>
          <w:color w:val="000000" w:themeColor="text1"/>
          <w:sz w:val="24"/>
          <w:szCs w:val="24"/>
        </w:rPr>
        <w:t>Cloud components</w:t>
      </w:r>
    </w:p>
    <w:p w14:paraId="147F06AE" w14:textId="4872C9F1" w:rsidR="7075CAE5" w:rsidRPr="008B1122" w:rsidRDefault="51647A91" w:rsidP="00F01232">
      <w:pPr>
        <w:pStyle w:val="ListParagraph"/>
        <w:numPr>
          <w:ilvl w:val="0"/>
          <w:numId w:val="3"/>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Zabbix – AWS EC2 VM (Linux)</w:t>
      </w:r>
    </w:p>
    <w:p w14:paraId="4B815ECD" w14:textId="6DDE7890" w:rsidR="7075CAE5" w:rsidRPr="008B1122" w:rsidRDefault="51647A91" w:rsidP="00F01232">
      <w:pPr>
        <w:pStyle w:val="ListParagraph"/>
        <w:numPr>
          <w:ilvl w:val="0"/>
          <w:numId w:val="3"/>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API – AWS Elastic Beanstalk web app (Node.js)</w:t>
      </w:r>
    </w:p>
    <w:p w14:paraId="0345EC74" w14:textId="392D9489" w:rsidR="7075CAE5" w:rsidRPr="008B1122" w:rsidRDefault="51647A91" w:rsidP="00F01232">
      <w:pPr>
        <w:pStyle w:val="ListParagraph"/>
        <w:numPr>
          <w:ilvl w:val="0"/>
          <w:numId w:val="3"/>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Monitoring database – AWS RDS (MySQL)</w:t>
      </w:r>
    </w:p>
    <w:p w14:paraId="2B6E6DB0" w14:textId="33EC7477" w:rsidR="7075CAE5" w:rsidRPr="008B1122" w:rsidRDefault="7075CAE5" w:rsidP="00F01232">
      <w:pPr>
        <w:pStyle w:val="main"/>
        <w:spacing w:line="360" w:lineRule="auto"/>
        <w:rPr>
          <w:color w:val="000000" w:themeColor="text1"/>
        </w:rPr>
      </w:pPr>
      <w:r w:rsidRPr="008B1122">
        <w:rPr>
          <w:color w:val="000000" w:themeColor="text1"/>
        </w:rPr>
        <w:t>Customer Center</w:t>
      </w:r>
    </w:p>
    <w:p w14:paraId="4A4DA860" w14:textId="380A1721"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The customer center is a web application that lets the user add his target system, schedule a chaos monkey run on the target system and later collect the monitoring data. By combining chaos monkey results with the systems health data, the user can see which component was able to stop the system from functioning. In cases of automated disaster recoveries, it can also visualize how long it took until the system was back online.</w:t>
      </w:r>
    </w:p>
    <w:p w14:paraId="1B9EB8AC" w14:textId="0A511E37" w:rsidR="7075CAE5" w:rsidRPr="008B1122" w:rsidRDefault="7075CAE5"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Cloud components</w:t>
      </w:r>
    </w:p>
    <w:p w14:paraId="41A4A24E" w14:textId="4FF1BA6A" w:rsidR="7075CAE5" w:rsidRPr="008B1122" w:rsidRDefault="51647A91" w:rsidP="00F01232">
      <w:pPr>
        <w:pStyle w:val="ListParagraph"/>
        <w:numPr>
          <w:ilvl w:val="0"/>
          <w:numId w:val="2"/>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Dashboard – AWS Elastic Beanstalk web app (React.js, Node.js, Express.js)</w:t>
      </w:r>
    </w:p>
    <w:p w14:paraId="3E322840" w14:textId="365C383D" w:rsidR="7075CAE5" w:rsidRPr="008B1122" w:rsidRDefault="51647A91" w:rsidP="00F01232">
      <w:pPr>
        <w:pStyle w:val="ListParagraph"/>
        <w:numPr>
          <w:ilvl w:val="0"/>
          <w:numId w:val="2"/>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API – AWS Elastic Beanstalk web app (Node.js)</w:t>
      </w:r>
    </w:p>
    <w:p w14:paraId="564C69EB" w14:textId="6C92DB78" w:rsidR="7075CAE5" w:rsidRPr="008B1122" w:rsidRDefault="23A16B99" w:rsidP="00F01232">
      <w:pPr>
        <w:pStyle w:val="ListParagraph"/>
        <w:numPr>
          <w:ilvl w:val="0"/>
          <w:numId w:val="2"/>
        </w:num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User data database – AWS RDS (MySQL)</w:t>
      </w:r>
    </w:p>
    <w:p w14:paraId="2BA0528F" w14:textId="19DAA41C" w:rsidR="00592421" w:rsidRPr="00F01232" w:rsidRDefault="23A16B99" w:rsidP="00F01232">
      <w:pPr>
        <w:pStyle w:val="main"/>
        <w:spacing w:line="360" w:lineRule="auto"/>
        <w:rPr>
          <w:color w:val="000000" w:themeColor="text1"/>
        </w:rPr>
      </w:pPr>
      <w:r w:rsidRPr="008B1122">
        <w:br w:type="page"/>
      </w:r>
      <w:r w:rsidR="00592421" w:rsidRPr="00592421">
        <w:rPr>
          <w:color w:val="000000" w:themeColor="text1"/>
        </w:rPr>
        <w:lastRenderedPageBreak/>
        <w:t xml:space="preserve">5. </w:t>
      </w:r>
      <w:r w:rsidRPr="00592421">
        <w:rPr>
          <w:color w:val="000000" w:themeColor="text1"/>
        </w:rPr>
        <w:t>Implementation Plan</w:t>
      </w:r>
    </w:p>
    <w:p w14:paraId="7767804C" w14:textId="6ADEB3DF" w:rsidR="4F03B50C" w:rsidRPr="008B1122" w:rsidRDefault="23A16B99"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color w:val="000000" w:themeColor="text1"/>
          <w:sz w:val="24"/>
          <w:szCs w:val="24"/>
        </w:rPr>
        <w:t xml:space="preserve">The three components can mainly be developed in parallel. If one </w:t>
      </w:r>
      <w:proofErr w:type="gramStart"/>
      <w:r w:rsidRPr="008B1122">
        <w:rPr>
          <w:rFonts w:ascii="Times New Roman" w:hAnsi="Times New Roman" w:cs="Times New Roman"/>
          <w:color w:val="000000" w:themeColor="text1"/>
          <w:sz w:val="24"/>
          <w:szCs w:val="24"/>
        </w:rPr>
        <w:t>components</w:t>
      </w:r>
      <w:proofErr w:type="gramEnd"/>
      <w:r w:rsidRPr="008B1122">
        <w:rPr>
          <w:rFonts w:ascii="Times New Roman" w:hAnsi="Times New Roman" w:cs="Times New Roman"/>
          <w:color w:val="000000" w:themeColor="text1"/>
          <w:sz w:val="24"/>
          <w:szCs w:val="24"/>
        </w:rPr>
        <w:t xml:space="preserve"> needs integration before the other component is developed, stubs can be used temporarily.</w:t>
      </w:r>
    </w:p>
    <w:p w14:paraId="6D0812BC" w14:textId="4A1A4D6F" w:rsidR="4F03B50C" w:rsidRPr="008B1122" w:rsidRDefault="4F03B50C" w:rsidP="00F01232">
      <w:pPr>
        <w:spacing w:line="360" w:lineRule="auto"/>
        <w:jc w:val="both"/>
        <w:rPr>
          <w:rFonts w:ascii="Times New Roman" w:hAnsi="Times New Roman" w:cs="Times New Roman"/>
          <w:color w:val="000000" w:themeColor="text1"/>
          <w:sz w:val="24"/>
          <w:szCs w:val="24"/>
        </w:rPr>
      </w:pPr>
      <w:r w:rsidRPr="008B1122">
        <w:rPr>
          <w:rFonts w:ascii="Times New Roman" w:hAnsi="Times New Roman" w:cs="Times New Roman"/>
          <w:noProof/>
          <w:color w:val="000000" w:themeColor="text1"/>
          <w:sz w:val="24"/>
          <w:szCs w:val="24"/>
        </w:rPr>
        <w:drawing>
          <wp:inline distT="0" distB="0" distL="0" distR="0" wp14:anchorId="6498EACB" wp14:editId="0FE71003">
            <wp:extent cx="6528132" cy="3400068"/>
            <wp:effectExtent l="0" t="0" r="0" b="0"/>
            <wp:docPr id="7975745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528132" cy="3400068"/>
                    </a:xfrm>
                    <a:prstGeom prst="rect">
                      <a:avLst/>
                    </a:prstGeom>
                  </pic:spPr>
                </pic:pic>
              </a:graphicData>
            </a:graphic>
          </wp:inline>
        </w:drawing>
      </w:r>
    </w:p>
    <w:p w14:paraId="3B3370C3" w14:textId="77777777" w:rsidR="00296016" w:rsidRDefault="00296016" w:rsidP="00F01232">
      <w:pPr>
        <w:pStyle w:val="main"/>
        <w:spacing w:line="360" w:lineRule="auto"/>
        <w:rPr>
          <w:color w:val="000000" w:themeColor="text1"/>
        </w:rPr>
      </w:pPr>
    </w:p>
    <w:p w14:paraId="39C76612" w14:textId="77777777" w:rsidR="00296016" w:rsidRDefault="00296016" w:rsidP="00F01232">
      <w:pPr>
        <w:pStyle w:val="main"/>
        <w:spacing w:line="360" w:lineRule="auto"/>
        <w:rPr>
          <w:color w:val="000000" w:themeColor="text1"/>
        </w:rPr>
      </w:pPr>
    </w:p>
    <w:p w14:paraId="69BD0B8F" w14:textId="77777777" w:rsidR="00296016" w:rsidRDefault="00296016" w:rsidP="00F01232">
      <w:pPr>
        <w:pStyle w:val="main"/>
        <w:spacing w:line="360" w:lineRule="auto"/>
        <w:rPr>
          <w:color w:val="000000" w:themeColor="text1"/>
        </w:rPr>
      </w:pPr>
    </w:p>
    <w:p w14:paraId="5B47C770" w14:textId="77777777" w:rsidR="00296016" w:rsidRDefault="00296016" w:rsidP="00F01232">
      <w:pPr>
        <w:pStyle w:val="main"/>
        <w:spacing w:line="360" w:lineRule="auto"/>
        <w:rPr>
          <w:color w:val="000000" w:themeColor="text1"/>
        </w:rPr>
      </w:pPr>
    </w:p>
    <w:p w14:paraId="7F732BFA" w14:textId="77777777" w:rsidR="00296016" w:rsidRDefault="00296016" w:rsidP="00F01232">
      <w:pPr>
        <w:pStyle w:val="main"/>
        <w:spacing w:line="360" w:lineRule="auto"/>
        <w:rPr>
          <w:color w:val="000000" w:themeColor="text1"/>
        </w:rPr>
      </w:pPr>
    </w:p>
    <w:p w14:paraId="51ABC6F6" w14:textId="77777777" w:rsidR="00296016" w:rsidRDefault="00296016">
      <w:pPr>
        <w:rPr>
          <w:rFonts w:ascii="Times New Roman" w:eastAsiaTheme="majorEastAsia" w:hAnsi="Times New Roman" w:cs="Times New Roman"/>
          <w:b/>
          <w:color w:val="000000" w:themeColor="text1"/>
          <w:sz w:val="24"/>
          <w:szCs w:val="24"/>
        </w:rPr>
      </w:pPr>
      <w:r>
        <w:rPr>
          <w:color w:val="000000" w:themeColor="text1"/>
        </w:rPr>
        <w:br w:type="page"/>
      </w:r>
    </w:p>
    <w:p w14:paraId="103DA7A4" w14:textId="7B323F1A" w:rsidR="001D4002" w:rsidRPr="008B1122" w:rsidRDefault="001D4002" w:rsidP="00F01232">
      <w:pPr>
        <w:pStyle w:val="main"/>
        <w:spacing w:line="360" w:lineRule="auto"/>
        <w:rPr>
          <w:color w:val="000000" w:themeColor="text1"/>
        </w:rPr>
      </w:pPr>
      <w:r w:rsidRPr="008B1122">
        <w:rPr>
          <w:color w:val="000000" w:themeColor="text1"/>
        </w:rPr>
        <w:lastRenderedPageBreak/>
        <w:t>References:</w:t>
      </w:r>
    </w:p>
    <w:p w14:paraId="7F414013" w14:textId="10111739" w:rsidR="001D4002" w:rsidRPr="008B1122" w:rsidRDefault="001D4002" w:rsidP="00F01232">
      <w:pPr>
        <w:pStyle w:val="main"/>
        <w:numPr>
          <w:ilvl w:val="0"/>
          <w:numId w:val="7"/>
        </w:numPr>
        <w:spacing w:line="360" w:lineRule="auto"/>
        <w:rPr>
          <w:b w:val="0"/>
          <w:color w:val="000000" w:themeColor="text1"/>
        </w:rPr>
      </w:pPr>
      <w:r w:rsidRPr="008B1122">
        <w:rPr>
          <w:b w:val="0"/>
          <w:color w:val="000000" w:themeColor="text1"/>
        </w:rPr>
        <w:t>chaos monkey</w:t>
      </w:r>
      <w:r w:rsidR="008B1122" w:rsidRPr="008B1122">
        <w:rPr>
          <w:b w:val="0"/>
          <w:color w:val="000000" w:themeColor="text1"/>
        </w:rPr>
        <w:t xml:space="preserve"> - https://github.com/Netflix/chaosmonkey</w:t>
      </w:r>
    </w:p>
    <w:p w14:paraId="7D38C5A9" w14:textId="77777777" w:rsidR="001D4002" w:rsidRPr="008B1122" w:rsidRDefault="001D4002" w:rsidP="00F01232">
      <w:pPr>
        <w:pStyle w:val="main"/>
        <w:spacing w:line="360" w:lineRule="auto"/>
        <w:rPr>
          <w:color w:val="000000" w:themeColor="text1"/>
        </w:rPr>
      </w:pPr>
    </w:p>
    <w:p w14:paraId="2AD48443" w14:textId="7E8F3673" w:rsidR="23A16B99" w:rsidRPr="008B1122" w:rsidRDefault="23A16B99" w:rsidP="00F01232">
      <w:pPr>
        <w:spacing w:line="360" w:lineRule="auto"/>
        <w:rPr>
          <w:rFonts w:ascii="Times New Roman" w:hAnsi="Times New Roman" w:cs="Times New Roman"/>
          <w:color w:val="000000" w:themeColor="text1"/>
          <w:sz w:val="24"/>
          <w:szCs w:val="24"/>
        </w:rPr>
      </w:pPr>
    </w:p>
    <w:sectPr w:rsidR="23A16B99" w:rsidRPr="008B11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40DA" w14:textId="77777777" w:rsidR="002834F1" w:rsidRDefault="002834F1">
      <w:pPr>
        <w:spacing w:after="0" w:line="240" w:lineRule="auto"/>
      </w:pPr>
      <w:r>
        <w:separator/>
      </w:r>
    </w:p>
  </w:endnote>
  <w:endnote w:type="continuationSeparator" w:id="0">
    <w:p w14:paraId="04C6E580" w14:textId="77777777" w:rsidR="002834F1" w:rsidRDefault="0028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9D90" w14:textId="77777777" w:rsidR="002834F1" w:rsidRDefault="002834F1">
      <w:pPr>
        <w:spacing w:after="0" w:line="240" w:lineRule="auto"/>
      </w:pPr>
      <w:r>
        <w:separator/>
      </w:r>
    </w:p>
  </w:footnote>
  <w:footnote w:type="continuationSeparator" w:id="0">
    <w:p w14:paraId="2C29D332" w14:textId="77777777" w:rsidR="002834F1" w:rsidRDefault="0028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B65"/>
    <w:multiLevelType w:val="hybridMultilevel"/>
    <w:tmpl w:val="B708331E"/>
    <w:lvl w:ilvl="0" w:tplc="977299C0">
      <w:start w:val="1"/>
      <w:numFmt w:val="bullet"/>
      <w:lvlText w:val=""/>
      <w:lvlJc w:val="left"/>
      <w:pPr>
        <w:ind w:left="720" w:hanging="360"/>
      </w:pPr>
      <w:rPr>
        <w:rFonts w:ascii="Symbol" w:hAnsi="Symbol" w:hint="default"/>
      </w:rPr>
    </w:lvl>
    <w:lvl w:ilvl="1" w:tplc="CA08194E">
      <w:start w:val="1"/>
      <w:numFmt w:val="bullet"/>
      <w:lvlText w:val="o"/>
      <w:lvlJc w:val="left"/>
      <w:pPr>
        <w:ind w:left="1440" w:hanging="360"/>
      </w:pPr>
      <w:rPr>
        <w:rFonts w:ascii="Courier New" w:hAnsi="Courier New" w:hint="default"/>
      </w:rPr>
    </w:lvl>
    <w:lvl w:ilvl="2" w:tplc="2500D742">
      <w:start w:val="1"/>
      <w:numFmt w:val="bullet"/>
      <w:lvlText w:val=""/>
      <w:lvlJc w:val="left"/>
      <w:pPr>
        <w:ind w:left="2160" w:hanging="360"/>
      </w:pPr>
      <w:rPr>
        <w:rFonts w:ascii="Wingdings" w:hAnsi="Wingdings" w:hint="default"/>
      </w:rPr>
    </w:lvl>
    <w:lvl w:ilvl="3" w:tplc="93C69B4E">
      <w:start w:val="1"/>
      <w:numFmt w:val="bullet"/>
      <w:lvlText w:val=""/>
      <w:lvlJc w:val="left"/>
      <w:pPr>
        <w:ind w:left="2880" w:hanging="360"/>
      </w:pPr>
      <w:rPr>
        <w:rFonts w:ascii="Symbol" w:hAnsi="Symbol" w:hint="default"/>
      </w:rPr>
    </w:lvl>
    <w:lvl w:ilvl="4" w:tplc="6CE88F3E">
      <w:start w:val="1"/>
      <w:numFmt w:val="bullet"/>
      <w:lvlText w:val="o"/>
      <w:lvlJc w:val="left"/>
      <w:pPr>
        <w:ind w:left="3600" w:hanging="360"/>
      </w:pPr>
      <w:rPr>
        <w:rFonts w:ascii="Courier New" w:hAnsi="Courier New" w:hint="default"/>
      </w:rPr>
    </w:lvl>
    <w:lvl w:ilvl="5" w:tplc="BA5C0880">
      <w:start w:val="1"/>
      <w:numFmt w:val="bullet"/>
      <w:lvlText w:val=""/>
      <w:lvlJc w:val="left"/>
      <w:pPr>
        <w:ind w:left="4320" w:hanging="360"/>
      </w:pPr>
      <w:rPr>
        <w:rFonts w:ascii="Wingdings" w:hAnsi="Wingdings" w:hint="default"/>
      </w:rPr>
    </w:lvl>
    <w:lvl w:ilvl="6" w:tplc="6B46B822">
      <w:start w:val="1"/>
      <w:numFmt w:val="bullet"/>
      <w:lvlText w:val=""/>
      <w:lvlJc w:val="left"/>
      <w:pPr>
        <w:ind w:left="5040" w:hanging="360"/>
      </w:pPr>
      <w:rPr>
        <w:rFonts w:ascii="Symbol" w:hAnsi="Symbol" w:hint="default"/>
      </w:rPr>
    </w:lvl>
    <w:lvl w:ilvl="7" w:tplc="6A4A3830">
      <w:start w:val="1"/>
      <w:numFmt w:val="bullet"/>
      <w:lvlText w:val="o"/>
      <w:lvlJc w:val="left"/>
      <w:pPr>
        <w:ind w:left="5760" w:hanging="360"/>
      </w:pPr>
      <w:rPr>
        <w:rFonts w:ascii="Courier New" w:hAnsi="Courier New" w:hint="default"/>
      </w:rPr>
    </w:lvl>
    <w:lvl w:ilvl="8" w:tplc="EA069D2E">
      <w:start w:val="1"/>
      <w:numFmt w:val="bullet"/>
      <w:lvlText w:val=""/>
      <w:lvlJc w:val="left"/>
      <w:pPr>
        <w:ind w:left="6480" w:hanging="360"/>
      </w:pPr>
      <w:rPr>
        <w:rFonts w:ascii="Wingdings" w:hAnsi="Wingdings" w:hint="default"/>
      </w:rPr>
    </w:lvl>
  </w:abstractNum>
  <w:abstractNum w:abstractNumId="1" w15:restartNumberingAfterBreak="0">
    <w:nsid w:val="1D4926EE"/>
    <w:multiLevelType w:val="hybridMultilevel"/>
    <w:tmpl w:val="4BAA4DA6"/>
    <w:lvl w:ilvl="0" w:tplc="27600CAA">
      <w:start w:val="1"/>
      <w:numFmt w:val="bullet"/>
      <w:lvlText w:val=""/>
      <w:lvlJc w:val="left"/>
      <w:pPr>
        <w:ind w:left="720" w:hanging="360"/>
      </w:pPr>
      <w:rPr>
        <w:rFonts w:ascii="Symbol" w:hAnsi="Symbol" w:hint="default"/>
      </w:rPr>
    </w:lvl>
    <w:lvl w:ilvl="1" w:tplc="15607C34">
      <w:start w:val="1"/>
      <w:numFmt w:val="bullet"/>
      <w:lvlText w:val="o"/>
      <w:lvlJc w:val="left"/>
      <w:pPr>
        <w:ind w:left="1440" w:hanging="360"/>
      </w:pPr>
      <w:rPr>
        <w:rFonts w:ascii="Courier New" w:hAnsi="Courier New" w:hint="default"/>
      </w:rPr>
    </w:lvl>
    <w:lvl w:ilvl="2" w:tplc="6232B2AA">
      <w:start w:val="1"/>
      <w:numFmt w:val="bullet"/>
      <w:lvlText w:val=""/>
      <w:lvlJc w:val="left"/>
      <w:pPr>
        <w:ind w:left="2160" w:hanging="360"/>
      </w:pPr>
      <w:rPr>
        <w:rFonts w:ascii="Wingdings" w:hAnsi="Wingdings" w:hint="default"/>
      </w:rPr>
    </w:lvl>
    <w:lvl w:ilvl="3" w:tplc="D862DA6C">
      <w:start w:val="1"/>
      <w:numFmt w:val="bullet"/>
      <w:lvlText w:val=""/>
      <w:lvlJc w:val="left"/>
      <w:pPr>
        <w:ind w:left="2880" w:hanging="360"/>
      </w:pPr>
      <w:rPr>
        <w:rFonts w:ascii="Symbol" w:hAnsi="Symbol" w:hint="default"/>
      </w:rPr>
    </w:lvl>
    <w:lvl w:ilvl="4" w:tplc="E8E2C4DA">
      <w:start w:val="1"/>
      <w:numFmt w:val="bullet"/>
      <w:lvlText w:val="o"/>
      <w:lvlJc w:val="left"/>
      <w:pPr>
        <w:ind w:left="3600" w:hanging="360"/>
      </w:pPr>
      <w:rPr>
        <w:rFonts w:ascii="Courier New" w:hAnsi="Courier New" w:hint="default"/>
      </w:rPr>
    </w:lvl>
    <w:lvl w:ilvl="5" w:tplc="54325DEC">
      <w:start w:val="1"/>
      <w:numFmt w:val="bullet"/>
      <w:lvlText w:val=""/>
      <w:lvlJc w:val="left"/>
      <w:pPr>
        <w:ind w:left="4320" w:hanging="360"/>
      </w:pPr>
      <w:rPr>
        <w:rFonts w:ascii="Wingdings" w:hAnsi="Wingdings" w:hint="default"/>
      </w:rPr>
    </w:lvl>
    <w:lvl w:ilvl="6" w:tplc="BED45FF0">
      <w:start w:val="1"/>
      <w:numFmt w:val="bullet"/>
      <w:lvlText w:val=""/>
      <w:lvlJc w:val="left"/>
      <w:pPr>
        <w:ind w:left="5040" w:hanging="360"/>
      </w:pPr>
      <w:rPr>
        <w:rFonts w:ascii="Symbol" w:hAnsi="Symbol" w:hint="default"/>
      </w:rPr>
    </w:lvl>
    <w:lvl w:ilvl="7" w:tplc="DC0E8F6E">
      <w:start w:val="1"/>
      <w:numFmt w:val="bullet"/>
      <w:lvlText w:val="o"/>
      <w:lvlJc w:val="left"/>
      <w:pPr>
        <w:ind w:left="5760" w:hanging="360"/>
      </w:pPr>
      <w:rPr>
        <w:rFonts w:ascii="Courier New" w:hAnsi="Courier New" w:hint="default"/>
      </w:rPr>
    </w:lvl>
    <w:lvl w:ilvl="8" w:tplc="DA244AC0">
      <w:start w:val="1"/>
      <w:numFmt w:val="bullet"/>
      <w:lvlText w:val=""/>
      <w:lvlJc w:val="left"/>
      <w:pPr>
        <w:ind w:left="6480" w:hanging="360"/>
      </w:pPr>
      <w:rPr>
        <w:rFonts w:ascii="Wingdings" w:hAnsi="Wingdings" w:hint="default"/>
      </w:rPr>
    </w:lvl>
  </w:abstractNum>
  <w:abstractNum w:abstractNumId="2" w15:restartNumberingAfterBreak="0">
    <w:nsid w:val="2BA10544"/>
    <w:multiLevelType w:val="hybridMultilevel"/>
    <w:tmpl w:val="60BC88DE"/>
    <w:lvl w:ilvl="0" w:tplc="33B07846">
      <w:start w:val="1"/>
      <w:numFmt w:val="bullet"/>
      <w:lvlText w:val=""/>
      <w:lvlJc w:val="left"/>
      <w:pPr>
        <w:ind w:left="720" w:hanging="360"/>
      </w:pPr>
      <w:rPr>
        <w:rFonts w:ascii="Symbol" w:hAnsi="Symbol" w:hint="default"/>
      </w:rPr>
    </w:lvl>
    <w:lvl w:ilvl="1" w:tplc="AB58CAD0">
      <w:start w:val="1"/>
      <w:numFmt w:val="bullet"/>
      <w:lvlText w:val="o"/>
      <w:lvlJc w:val="left"/>
      <w:pPr>
        <w:ind w:left="1440" w:hanging="360"/>
      </w:pPr>
      <w:rPr>
        <w:rFonts w:ascii="Courier New" w:hAnsi="Courier New" w:hint="default"/>
      </w:rPr>
    </w:lvl>
    <w:lvl w:ilvl="2" w:tplc="1EC02CEC">
      <w:start w:val="1"/>
      <w:numFmt w:val="bullet"/>
      <w:lvlText w:val=""/>
      <w:lvlJc w:val="left"/>
      <w:pPr>
        <w:ind w:left="2160" w:hanging="360"/>
      </w:pPr>
      <w:rPr>
        <w:rFonts w:ascii="Wingdings" w:hAnsi="Wingdings" w:hint="default"/>
      </w:rPr>
    </w:lvl>
    <w:lvl w:ilvl="3" w:tplc="DFF8F0D2">
      <w:start w:val="1"/>
      <w:numFmt w:val="bullet"/>
      <w:lvlText w:val=""/>
      <w:lvlJc w:val="left"/>
      <w:pPr>
        <w:ind w:left="2880" w:hanging="360"/>
      </w:pPr>
      <w:rPr>
        <w:rFonts w:ascii="Symbol" w:hAnsi="Symbol" w:hint="default"/>
      </w:rPr>
    </w:lvl>
    <w:lvl w:ilvl="4" w:tplc="3612BA36">
      <w:start w:val="1"/>
      <w:numFmt w:val="bullet"/>
      <w:lvlText w:val="o"/>
      <w:lvlJc w:val="left"/>
      <w:pPr>
        <w:ind w:left="3600" w:hanging="360"/>
      </w:pPr>
      <w:rPr>
        <w:rFonts w:ascii="Courier New" w:hAnsi="Courier New" w:hint="default"/>
      </w:rPr>
    </w:lvl>
    <w:lvl w:ilvl="5" w:tplc="5B0A14CC">
      <w:start w:val="1"/>
      <w:numFmt w:val="bullet"/>
      <w:lvlText w:val=""/>
      <w:lvlJc w:val="left"/>
      <w:pPr>
        <w:ind w:left="4320" w:hanging="360"/>
      </w:pPr>
      <w:rPr>
        <w:rFonts w:ascii="Wingdings" w:hAnsi="Wingdings" w:hint="default"/>
      </w:rPr>
    </w:lvl>
    <w:lvl w:ilvl="6" w:tplc="13F04926">
      <w:start w:val="1"/>
      <w:numFmt w:val="bullet"/>
      <w:lvlText w:val=""/>
      <w:lvlJc w:val="left"/>
      <w:pPr>
        <w:ind w:left="5040" w:hanging="360"/>
      </w:pPr>
      <w:rPr>
        <w:rFonts w:ascii="Symbol" w:hAnsi="Symbol" w:hint="default"/>
      </w:rPr>
    </w:lvl>
    <w:lvl w:ilvl="7" w:tplc="831A0180">
      <w:start w:val="1"/>
      <w:numFmt w:val="bullet"/>
      <w:lvlText w:val="o"/>
      <w:lvlJc w:val="left"/>
      <w:pPr>
        <w:ind w:left="5760" w:hanging="360"/>
      </w:pPr>
      <w:rPr>
        <w:rFonts w:ascii="Courier New" w:hAnsi="Courier New" w:hint="default"/>
      </w:rPr>
    </w:lvl>
    <w:lvl w:ilvl="8" w:tplc="0756E844">
      <w:start w:val="1"/>
      <w:numFmt w:val="bullet"/>
      <w:lvlText w:val=""/>
      <w:lvlJc w:val="left"/>
      <w:pPr>
        <w:ind w:left="6480" w:hanging="360"/>
      </w:pPr>
      <w:rPr>
        <w:rFonts w:ascii="Wingdings" w:hAnsi="Wingdings" w:hint="default"/>
      </w:rPr>
    </w:lvl>
  </w:abstractNum>
  <w:abstractNum w:abstractNumId="3" w15:restartNumberingAfterBreak="0">
    <w:nsid w:val="31E60D29"/>
    <w:multiLevelType w:val="hybridMultilevel"/>
    <w:tmpl w:val="FA66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34690"/>
    <w:multiLevelType w:val="hybridMultilevel"/>
    <w:tmpl w:val="781EBA06"/>
    <w:lvl w:ilvl="0" w:tplc="FDFC76B8">
      <w:start w:val="1"/>
      <w:numFmt w:val="decimal"/>
      <w:lvlText w:val="%1."/>
      <w:lvlJc w:val="left"/>
      <w:pPr>
        <w:ind w:left="720" w:hanging="360"/>
      </w:pPr>
    </w:lvl>
    <w:lvl w:ilvl="1" w:tplc="014AF050">
      <w:start w:val="1"/>
      <w:numFmt w:val="lowerLetter"/>
      <w:lvlText w:val="%2."/>
      <w:lvlJc w:val="left"/>
      <w:pPr>
        <w:ind w:left="1440" w:hanging="360"/>
      </w:pPr>
    </w:lvl>
    <w:lvl w:ilvl="2" w:tplc="DF820368">
      <w:start w:val="1"/>
      <w:numFmt w:val="lowerRoman"/>
      <w:lvlText w:val="%3."/>
      <w:lvlJc w:val="right"/>
      <w:pPr>
        <w:ind w:left="2160" w:hanging="180"/>
      </w:pPr>
    </w:lvl>
    <w:lvl w:ilvl="3" w:tplc="17A6B690">
      <w:start w:val="1"/>
      <w:numFmt w:val="decimal"/>
      <w:lvlText w:val="%4."/>
      <w:lvlJc w:val="left"/>
      <w:pPr>
        <w:ind w:left="2880" w:hanging="360"/>
      </w:pPr>
    </w:lvl>
    <w:lvl w:ilvl="4" w:tplc="434E5258">
      <w:start w:val="1"/>
      <w:numFmt w:val="lowerLetter"/>
      <w:lvlText w:val="%5."/>
      <w:lvlJc w:val="left"/>
      <w:pPr>
        <w:ind w:left="3600" w:hanging="360"/>
      </w:pPr>
    </w:lvl>
    <w:lvl w:ilvl="5" w:tplc="50F2B8CA">
      <w:start w:val="1"/>
      <w:numFmt w:val="lowerRoman"/>
      <w:lvlText w:val="%6."/>
      <w:lvlJc w:val="right"/>
      <w:pPr>
        <w:ind w:left="4320" w:hanging="180"/>
      </w:pPr>
    </w:lvl>
    <w:lvl w:ilvl="6" w:tplc="D5B0626E">
      <w:start w:val="1"/>
      <w:numFmt w:val="decimal"/>
      <w:lvlText w:val="%7."/>
      <w:lvlJc w:val="left"/>
      <w:pPr>
        <w:ind w:left="5040" w:hanging="360"/>
      </w:pPr>
    </w:lvl>
    <w:lvl w:ilvl="7" w:tplc="7CB4873A">
      <w:start w:val="1"/>
      <w:numFmt w:val="lowerLetter"/>
      <w:lvlText w:val="%8."/>
      <w:lvlJc w:val="left"/>
      <w:pPr>
        <w:ind w:left="5760" w:hanging="360"/>
      </w:pPr>
    </w:lvl>
    <w:lvl w:ilvl="8" w:tplc="5AAE2872">
      <w:start w:val="1"/>
      <w:numFmt w:val="lowerRoman"/>
      <w:lvlText w:val="%9."/>
      <w:lvlJc w:val="right"/>
      <w:pPr>
        <w:ind w:left="6480" w:hanging="180"/>
      </w:pPr>
    </w:lvl>
  </w:abstractNum>
  <w:abstractNum w:abstractNumId="5" w15:restartNumberingAfterBreak="0">
    <w:nsid w:val="6C6E0E94"/>
    <w:multiLevelType w:val="hybridMultilevel"/>
    <w:tmpl w:val="8BCC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E497D"/>
    <w:multiLevelType w:val="hybridMultilevel"/>
    <w:tmpl w:val="F8E640EA"/>
    <w:lvl w:ilvl="0" w:tplc="9EDCEE3C">
      <w:start w:val="1"/>
      <w:numFmt w:val="bullet"/>
      <w:lvlText w:val=""/>
      <w:lvlJc w:val="left"/>
      <w:pPr>
        <w:ind w:left="720" w:hanging="360"/>
      </w:pPr>
      <w:rPr>
        <w:rFonts w:ascii="Symbol" w:hAnsi="Symbol" w:hint="default"/>
      </w:rPr>
    </w:lvl>
    <w:lvl w:ilvl="1" w:tplc="2166A11C">
      <w:start w:val="1"/>
      <w:numFmt w:val="bullet"/>
      <w:lvlText w:val="o"/>
      <w:lvlJc w:val="left"/>
      <w:pPr>
        <w:ind w:left="1440" w:hanging="360"/>
      </w:pPr>
      <w:rPr>
        <w:rFonts w:ascii="Courier New" w:hAnsi="Courier New" w:hint="default"/>
      </w:rPr>
    </w:lvl>
    <w:lvl w:ilvl="2" w:tplc="1B8C3470">
      <w:start w:val="1"/>
      <w:numFmt w:val="bullet"/>
      <w:lvlText w:val=""/>
      <w:lvlJc w:val="left"/>
      <w:pPr>
        <w:ind w:left="2160" w:hanging="360"/>
      </w:pPr>
      <w:rPr>
        <w:rFonts w:ascii="Wingdings" w:hAnsi="Wingdings" w:hint="default"/>
      </w:rPr>
    </w:lvl>
    <w:lvl w:ilvl="3" w:tplc="2188C980">
      <w:start w:val="1"/>
      <w:numFmt w:val="bullet"/>
      <w:lvlText w:val=""/>
      <w:lvlJc w:val="left"/>
      <w:pPr>
        <w:ind w:left="2880" w:hanging="360"/>
      </w:pPr>
      <w:rPr>
        <w:rFonts w:ascii="Symbol" w:hAnsi="Symbol" w:hint="default"/>
      </w:rPr>
    </w:lvl>
    <w:lvl w:ilvl="4" w:tplc="E29AC138">
      <w:start w:val="1"/>
      <w:numFmt w:val="bullet"/>
      <w:lvlText w:val="o"/>
      <w:lvlJc w:val="left"/>
      <w:pPr>
        <w:ind w:left="3600" w:hanging="360"/>
      </w:pPr>
      <w:rPr>
        <w:rFonts w:ascii="Courier New" w:hAnsi="Courier New" w:hint="default"/>
      </w:rPr>
    </w:lvl>
    <w:lvl w:ilvl="5" w:tplc="380CA72C">
      <w:start w:val="1"/>
      <w:numFmt w:val="bullet"/>
      <w:lvlText w:val=""/>
      <w:lvlJc w:val="left"/>
      <w:pPr>
        <w:ind w:left="4320" w:hanging="360"/>
      </w:pPr>
      <w:rPr>
        <w:rFonts w:ascii="Wingdings" w:hAnsi="Wingdings" w:hint="default"/>
      </w:rPr>
    </w:lvl>
    <w:lvl w:ilvl="6" w:tplc="DB249C06">
      <w:start w:val="1"/>
      <w:numFmt w:val="bullet"/>
      <w:lvlText w:val=""/>
      <w:lvlJc w:val="left"/>
      <w:pPr>
        <w:ind w:left="5040" w:hanging="360"/>
      </w:pPr>
      <w:rPr>
        <w:rFonts w:ascii="Symbol" w:hAnsi="Symbol" w:hint="default"/>
      </w:rPr>
    </w:lvl>
    <w:lvl w:ilvl="7" w:tplc="08503588">
      <w:start w:val="1"/>
      <w:numFmt w:val="bullet"/>
      <w:lvlText w:val="o"/>
      <w:lvlJc w:val="left"/>
      <w:pPr>
        <w:ind w:left="5760" w:hanging="360"/>
      </w:pPr>
      <w:rPr>
        <w:rFonts w:ascii="Courier New" w:hAnsi="Courier New" w:hint="default"/>
      </w:rPr>
    </w:lvl>
    <w:lvl w:ilvl="8" w:tplc="EC9CA36E">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054B6"/>
    <w:rsid w:val="000E5035"/>
    <w:rsid w:val="001C2621"/>
    <w:rsid w:val="001D4002"/>
    <w:rsid w:val="002834F1"/>
    <w:rsid w:val="00296016"/>
    <w:rsid w:val="00296B09"/>
    <w:rsid w:val="002A7014"/>
    <w:rsid w:val="004B2552"/>
    <w:rsid w:val="004C49C5"/>
    <w:rsid w:val="004E07A6"/>
    <w:rsid w:val="004E724C"/>
    <w:rsid w:val="00565856"/>
    <w:rsid w:val="00592421"/>
    <w:rsid w:val="0067584E"/>
    <w:rsid w:val="006B5B18"/>
    <w:rsid w:val="006D1E66"/>
    <w:rsid w:val="007C2B94"/>
    <w:rsid w:val="008222BC"/>
    <w:rsid w:val="00865A24"/>
    <w:rsid w:val="008B03D2"/>
    <w:rsid w:val="008B1122"/>
    <w:rsid w:val="00B41786"/>
    <w:rsid w:val="00B72CC2"/>
    <w:rsid w:val="00E768C4"/>
    <w:rsid w:val="00F01232"/>
    <w:rsid w:val="00F94038"/>
    <w:rsid w:val="00FA07B8"/>
    <w:rsid w:val="23A16B99"/>
    <w:rsid w:val="248EA26B"/>
    <w:rsid w:val="4F03B50C"/>
    <w:rsid w:val="51647A91"/>
    <w:rsid w:val="668054B6"/>
    <w:rsid w:val="7075C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54B6"/>
  <w15:chartTrackingRefBased/>
  <w15:docId w15:val="{FFCEB0FA-7FF3-4197-8302-9BCACF6B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customStyle="1" w:styleId="main">
    <w:name w:val="main"/>
    <w:basedOn w:val="Heading1"/>
    <w:link w:val="mainChar"/>
    <w:qFormat/>
    <w:rsid w:val="00565856"/>
    <w:rPr>
      <w:rFonts w:ascii="Times New Roman" w:hAnsi="Times New Roman" w:cs="Times New Roman"/>
      <w:b/>
      <w:sz w:val="24"/>
      <w:szCs w:val="24"/>
    </w:rPr>
  </w:style>
  <w:style w:type="table" w:styleId="TableGrid">
    <w:name w:val="Table Grid"/>
    <w:basedOn w:val="TableNormal"/>
    <w:uiPriority w:val="39"/>
    <w:rsid w:val="004C4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Char">
    <w:name w:val="main Char"/>
    <w:basedOn w:val="Heading1Char"/>
    <w:link w:val="main"/>
    <w:rsid w:val="00565856"/>
    <w:rPr>
      <w:rFonts w:ascii="Times New Roman" w:eastAsiaTheme="majorEastAsia" w:hAnsi="Times New Roman" w:cs="Times New Roman"/>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195664">
      <w:bodyDiv w:val="1"/>
      <w:marLeft w:val="0"/>
      <w:marRight w:val="0"/>
      <w:marTop w:val="0"/>
      <w:marBottom w:val="0"/>
      <w:divBdr>
        <w:top w:val="none" w:sz="0" w:space="0" w:color="auto"/>
        <w:left w:val="none" w:sz="0" w:space="0" w:color="auto"/>
        <w:bottom w:val="none" w:sz="0" w:space="0" w:color="auto"/>
        <w:right w:val="none" w:sz="0" w:space="0" w:color="auto"/>
      </w:divBdr>
    </w:div>
    <w:div w:id="14078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270D5BB33494DA31D9D698E9CB9CC" ma:contentTypeVersion="2" ma:contentTypeDescription="Create a new document." ma:contentTypeScope="" ma:versionID="b889b0c259178dc26ab566b14f470bac">
  <xsd:schema xmlns:xsd="http://www.w3.org/2001/XMLSchema" xmlns:xs="http://www.w3.org/2001/XMLSchema" xmlns:p="http://schemas.microsoft.com/office/2006/metadata/properties" xmlns:ns2="1f240410-6eb2-4dc1-980f-791e50372128" targetNamespace="http://schemas.microsoft.com/office/2006/metadata/properties" ma:root="true" ma:fieldsID="0398155a97b0b54a2b35f4b7c4d4d0cd" ns2:_="">
    <xsd:import namespace="1f240410-6eb2-4dc1-980f-791e5037212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40410-6eb2-4dc1-980f-791e50372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1F7C09-460D-4F92-AEA8-B9FE70F98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40410-6eb2-4dc1-980f-791e50372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1BF727-E48F-41C8-A43B-7B3764966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CFD16E-0229-4484-B7F1-287C39FFC0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Wilm Gerhard Alfons Kemper</dc:creator>
  <cp:keywords/>
  <dc:description/>
  <cp:lastModifiedBy>Divya Maddi</cp:lastModifiedBy>
  <cp:revision>2</cp:revision>
  <dcterms:created xsi:type="dcterms:W3CDTF">2019-03-09T12:12:00Z</dcterms:created>
  <dcterms:modified xsi:type="dcterms:W3CDTF">2019-03-09T12:12:00Z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3072">
    <vt:lpwstr>13</vt:lpwstr>
  </property>
  <property fmtid="{D5CDD505-2E9C-101B-9397-08002B2CF9AE}" pid="3" name="ContentTypeId">
    <vt:lpwstr>0x010100C1F270D5BB33494DA31D9D698E9CB9CC</vt:lpwstr>
  </property>
</Properties>
</file>