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91B0" w14:textId="77777777" w:rsidR="00BE3D13" w:rsidRPr="006935EB" w:rsidRDefault="00000000">
      <w:pPr>
        <w:spacing w:before="200" w:after="100"/>
        <w:jc w:val="center"/>
        <w:rPr>
          <w:rFonts w:ascii="Times New Roman" w:hAnsi="Times New Roman" w:cs="Times New Roman"/>
        </w:rPr>
      </w:pPr>
      <w:r w:rsidRPr="006935EB">
        <w:rPr>
          <w:rFonts w:ascii="Times New Roman" w:hAnsi="Times New Roman" w:cs="Times New Roman"/>
          <w:b/>
          <w:bCs/>
          <w:color w:val="1F3864"/>
          <w:sz w:val="40"/>
          <w:szCs w:val="40"/>
        </w:rPr>
        <w:t>Project Design Phase</w:t>
      </w:r>
    </w:p>
    <w:p w14:paraId="736BF2D6" w14:textId="77777777" w:rsidR="00BE3D13" w:rsidRPr="006935EB" w:rsidRDefault="00000000">
      <w:pPr>
        <w:spacing w:after="300"/>
        <w:jc w:val="center"/>
        <w:rPr>
          <w:rFonts w:ascii="Times New Roman" w:hAnsi="Times New Roman" w:cs="Times New Roman"/>
        </w:rPr>
      </w:pPr>
      <w:r w:rsidRPr="006935EB">
        <w:rPr>
          <w:rFonts w:ascii="Times New Roman" w:hAnsi="Times New Roman" w:cs="Times New Roman"/>
          <w:i/>
          <w:iCs/>
          <w:color w:val="595959"/>
          <w:sz w:val="24"/>
          <w:szCs w:val="24"/>
        </w:rPr>
        <w:t>India's Agricultural Crop Production Analysis</w:t>
      </w:r>
    </w:p>
    <w:tbl>
      <w:tblPr>
        <w:tblW w:w="9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2485"/>
        <w:gridCol w:w="7255"/>
      </w:tblGrid>
      <w:tr w:rsidR="00BE3D13" w:rsidRPr="006935EB" w14:paraId="009A8602"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0F4FFD26" w14:textId="77777777" w:rsidR="00BE3D13" w:rsidRPr="006935EB" w:rsidRDefault="00000000">
            <w:pPr>
              <w:rPr>
                <w:rFonts w:ascii="Times New Roman" w:hAnsi="Times New Roman" w:cs="Times New Roman"/>
              </w:rPr>
            </w:pPr>
            <w:r w:rsidRPr="006935EB">
              <w:rPr>
                <w:rFonts w:ascii="Times New Roman" w:hAnsi="Times New Roman" w:cs="Times New Roman"/>
                <w:b/>
                <w:bCs/>
              </w:rPr>
              <w:t>Project Title</w:t>
            </w:r>
          </w:p>
        </w:tc>
        <w:tc>
          <w:tcPr>
            <w:tcW w:w="6740" w:type="dxa"/>
            <w:tcMar>
              <w:top w:w="100" w:type="dxa"/>
              <w:left w:w="120" w:type="dxa"/>
              <w:bottom w:w="100" w:type="dxa"/>
              <w:right w:w="120" w:type="dxa"/>
            </w:tcMar>
            <w:vAlign w:val="center"/>
          </w:tcPr>
          <w:p w14:paraId="0AAF4298" w14:textId="77777777" w:rsidR="00BE3D13" w:rsidRPr="006935EB" w:rsidRDefault="00000000">
            <w:pPr>
              <w:rPr>
                <w:rFonts w:ascii="Times New Roman" w:hAnsi="Times New Roman" w:cs="Times New Roman"/>
              </w:rPr>
            </w:pPr>
            <w:r w:rsidRPr="006935EB">
              <w:rPr>
                <w:rFonts w:ascii="Times New Roman" w:hAnsi="Times New Roman" w:cs="Times New Roman"/>
              </w:rPr>
              <w:t>India's Agricultural Crop Production Analysis</w:t>
            </w:r>
          </w:p>
        </w:tc>
      </w:tr>
      <w:tr w:rsidR="00BE3D13" w:rsidRPr="006935EB" w14:paraId="04EEFD62"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4313A476" w14:textId="77777777" w:rsidR="00BE3D13" w:rsidRPr="006935EB" w:rsidRDefault="00000000">
            <w:pPr>
              <w:rPr>
                <w:rFonts w:ascii="Times New Roman" w:hAnsi="Times New Roman" w:cs="Times New Roman"/>
              </w:rPr>
            </w:pPr>
            <w:r w:rsidRPr="006935EB">
              <w:rPr>
                <w:rFonts w:ascii="Times New Roman" w:hAnsi="Times New Roman" w:cs="Times New Roman"/>
                <w:b/>
                <w:bCs/>
              </w:rPr>
              <w:t>Domain</w:t>
            </w:r>
          </w:p>
        </w:tc>
        <w:tc>
          <w:tcPr>
            <w:tcW w:w="6740" w:type="dxa"/>
            <w:tcMar>
              <w:top w:w="100" w:type="dxa"/>
              <w:left w:w="120" w:type="dxa"/>
              <w:bottom w:w="100" w:type="dxa"/>
              <w:right w:w="120" w:type="dxa"/>
            </w:tcMar>
            <w:vAlign w:val="center"/>
          </w:tcPr>
          <w:p w14:paraId="63992360" w14:textId="77777777" w:rsidR="00BE3D13" w:rsidRPr="006935EB" w:rsidRDefault="00000000">
            <w:pPr>
              <w:rPr>
                <w:rFonts w:ascii="Times New Roman" w:hAnsi="Times New Roman" w:cs="Times New Roman"/>
              </w:rPr>
            </w:pPr>
            <w:r w:rsidRPr="006935EB">
              <w:rPr>
                <w:rFonts w:ascii="Times New Roman" w:hAnsi="Times New Roman" w:cs="Times New Roman"/>
              </w:rPr>
              <w:t>Agriculture / Data Analytics &amp; Business Intelligence</w:t>
            </w:r>
          </w:p>
        </w:tc>
      </w:tr>
      <w:tr w:rsidR="00BE3D13" w:rsidRPr="006935EB" w14:paraId="3A886055"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5F7B5478" w14:textId="77777777" w:rsidR="00BE3D13" w:rsidRPr="006935EB" w:rsidRDefault="00000000">
            <w:pPr>
              <w:rPr>
                <w:rFonts w:ascii="Times New Roman" w:hAnsi="Times New Roman" w:cs="Times New Roman"/>
              </w:rPr>
            </w:pPr>
            <w:r w:rsidRPr="006935EB">
              <w:rPr>
                <w:rFonts w:ascii="Times New Roman" w:hAnsi="Times New Roman" w:cs="Times New Roman"/>
                <w:b/>
                <w:bCs/>
              </w:rPr>
              <w:t>Tool</w:t>
            </w:r>
          </w:p>
        </w:tc>
        <w:tc>
          <w:tcPr>
            <w:tcW w:w="6740" w:type="dxa"/>
            <w:tcMar>
              <w:top w:w="100" w:type="dxa"/>
              <w:left w:w="120" w:type="dxa"/>
              <w:bottom w:w="100" w:type="dxa"/>
              <w:right w:w="120" w:type="dxa"/>
            </w:tcMar>
            <w:vAlign w:val="center"/>
          </w:tcPr>
          <w:p w14:paraId="19645E75" w14:textId="77777777" w:rsidR="00BE3D13" w:rsidRPr="006935EB" w:rsidRDefault="00000000">
            <w:pPr>
              <w:rPr>
                <w:rFonts w:ascii="Times New Roman" w:hAnsi="Times New Roman" w:cs="Times New Roman"/>
              </w:rPr>
            </w:pPr>
            <w:r w:rsidRPr="006935EB">
              <w:rPr>
                <w:rFonts w:ascii="Times New Roman" w:hAnsi="Times New Roman" w:cs="Times New Roman"/>
              </w:rPr>
              <w:t>Tableau Desktop / Tableau Public</w:t>
            </w:r>
          </w:p>
        </w:tc>
      </w:tr>
      <w:tr w:rsidR="00BE3D13" w:rsidRPr="006935EB" w14:paraId="44B5590B"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1CE46EB4" w14:textId="77777777" w:rsidR="00BE3D13" w:rsidRPr="006935EB" w:rsidRDefault="00000000">
            <w:pPr>
              <w:rPr>
                <w:rFonts w:ascii="Times New Roman" w:hAnsi="Times New Roman" w:cs="Times New Roman"/>
              </w:rPr>
            </w:pPr>
            <w:r w:rsidRPr="006935EB">
              <w:rPr>
                <w:rFonts w:ascii="Times New Roman" w:hAnsi="Times New Roman" w:cs="Times New Roman"/>
                <w:b/>
                <w:bCs/>
              </w:rPr>
              <w:t>Dataset</w:t>
            </w:r>
          </w:p>
        </w:tc>
        <w:tc>
          <w:tcPr>
            <w:tcW w:w="6740" w:type="dxa"/>
            <w:tcMar>
              <w:top w:w="100" w:type="dxa"/>
              <w:left w:w="120" w:type="dxa"/>
              <w:bottom w:w="100" w:type="dxa"/>
              <w:right w:w="120" w:type="dxa"/>
            </w:tcMar>
            <w:vAlign w:val="center"/>
          </w:tcPr>
          <w:p w14:paraId="0277B05C" w14:textId="77777777" w:rsidR="00BE3D13" w:rsidRPr="006935EB" w:rsidRDefault="00000000">
            <w:pPr>
              <w:rPr>
                <w:rFonts w:ascii="Times New Roman" w:hAnsi="Times New Roman" w:cs="Times New Roman"/>
              </w:rPr>
            </w:pPr>
            <w:r w:rsidRPr="006935EB">
              <w:rPr>
                <w:rFonts w:ascii="Times New Roman" w:hAnsi="Times New Roman" w:cs="Times New Roman"/>
              </w:rPr>
              <w:t>Historical Indian Crop Production Data, 1997–2021</w:t>
            </w:r>
          </w:p>
        </w:tc>
      </w:tr>
      <w:tr w:rsidR="00BE3D13" w:rsidRPr="006935EB" w14:paraId="0DD17EBC"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7C25C77F" w14:textId="77777777" w:rsidR="00BE3D13" w:rsidRPr="006935EB" w:rsidRDefault="00000000">
            <w:pPr>
              <w:rPr>
                <w:rFonts w:ascii="Times New Roman" w:hAnsi="Times New Roman" w:cs="Times New Roman"/>
              </w:rPr>
            </w:pPr>
            <w:r w:rsidRPr="006935EB">
              <w:rPr>
                <w:rFonts w:ascii="Times New Roman" w:hAnsi="Times New Roman" w:cs="Times New Roman"/>
                <w:b/>
                <w:bCs/>
              </w:rPr>
              <w:t>Prepared By</w:t>
            </w:r>
          </w:p>
        </w:tc>
        <w:tc>
          <w:tcPr>
            <w:tcW w:w="6740" w:type="dxa"/>
            <w:tcMar>
              <w:top w:w="100" w:type="dxa"/>
              <w:left w:w="120" w:type="dxa"/>
              <w:bottom w:w="100" w:type="dxa"/>
              <w:right w:w="120" w:type="dxa"/>
            </w:tcMar>
            <w:vAlign w:val="center"/>
          </w:tcPr>
          <w:p w14:paraId="50635570" w14:textId="77777777" w:rsidR="00BE3D13" w:rsidRPr="006935EB" w:rsidRDefault="00000000">
            <w:pPr>
              <w:rPr>
                <w:rFonts w:ascii="Times New Roman" w:hAnsi="Times New Roman" w:cs="Times New Roman"/>
              </w:rPr>
            </w:pPr>
            <w:r w:rsidRPr="006935EB">
              <w:rPr>
                <w:rFonts w:ascii="Times New Roman" w:hAnsi="Times New Roman" w:cs="Times New Roman"/>
              </w:rPr>
              <w:t>Divya Kauluri (Team Project — completed individually; the team lead and other assigned members did not contribute to the work)</w:t>
            </w:r>
          </w:p>
        </w:tc>
      </w:tr>
      <w:tr w:rsidR="00BE3D13" w:rsidRPr="006935EB" w14:paraId="33373843"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38F7ABFE" w14:textId="77777777" w:rsidR="00BE3D13" w:rsidRPr="006935EB" w:rsidRDefault="00000000">
            <w:pPr>
              <w:rPr>
                <w:rFonts w:ascii="Times New Roman" w:hAnsi="Times New Roman" w:cs="Times New Roman"/>
              </w:rPr>
            </w:pPr>
            <w:r w:rsidRPr="006935EB">
              <w:rPr>
                <w:rFonts w:ascii="Times New Roman" w:hAnsi="Times New Roman" w:cs="Times New Roman"/>
                <w:b/>
                <w:bCs/>
              </w:rPr>
              <w:t>Mentor</w:t>
            </w:r>
          </w:p>
        </w:tc>
        <w:tc>
          <w:tcPr>
            <w:tcW w:w="6740" w:type="dxa"/>
            <w:tcMar>
              <w:top w:w="100" w:type="dxa"/>
              <w:left w:w="120" w:type="dxa"/>
              <w:bottom w:w="100" w:type="dxa"/>
              <w:right w:w="120" w:type="dxa"/>
            </w:tcMar>
            <w:vAlign w:val="center"/>
          </w:tcPr>
          <w:p w14:paraId="108E03DF" w14:textId="77777777" w:rsidR="00BE3D13" w:rsidRPr="006935EB" w:rsidRDefault="00000000">
            <w:pPr>
              <w:rPr>
                <w:rFonts w:ascii="Times New Roman" w:hAnsi="Times New Roman" w:cs="Times New Roman"/>
              </w:rPr>
            </w:pPr>
            <w:r w:rsidRPr="006935EB">
              <w:rPr>
                <w:rFonts w:ascii="Times New Roman" w:hAnsi="Times New Roman" w:cs="Times New Roman"/>
              </w:rPr>
              <w:t>[Not yet assigned / add name]</w:t>
            </w:r>
          </w:p>
        </w:tc>
      </w:tr>
      <w:tr w:rsidR="00BE3D13" w:rsidRPr="006935EB" w14:paraId="6419868B"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6876294B" w14:textId="77777777" w:rsidR="00BE3D13" w:rsidRPr="006935EB" w:rsidRDefault="00000000">
            <w:pPr>
              <w:rPr>
                <w:rFonts w:ascii="Times New Roman" w:hAnsi="Times New Roman" w:cs="Times New Roman"/>
              </w:rPr>
            </w:pPr>
            <w:r w:rsidRPr="006935EB">
              <w:rPr>
                <w:rFonts w:ascii="Times New Roman" w:hAnsi="Times New Roman" w:cs="Times New Roman"/>
                <w:b/>
                <w:bCs/>
              </w:rPr>
              <w:t>GitHub Repository</w:t>
            </w:r>
          </w:p>
        </w:tc>
        <w:tc>
          <w:tcPr>
            <w:tcW w:w="6740" w:type="dxa"/>
            <w:tcMar>
              <w:top w:w="100" w:type="dxa"/>
              <w:left w:w="120" w:type="dxa"/>
              <w:bottom w:w="100" w:type="dxa"/>
              <w:right w:w="120" w:type="dxa"/>
            </w:tcMar>
            <w:vAlign w:val="center"/>
          </w:tcPr>
          <w:p w14:paraId="181B22FA" w14:textId="77777777" w:rsidR="00BE3D13" w:rsidRPr="006935EB" w:rsidRDefault="00000000">
            <w:pPr>
              <w:rPr>
                <w:rFonts w:ascii="Times New Roman" w:hAnsi="Times New Roman" w:cs="Times New Roman"/>
              </w:rPr>
            </w:pPr>
            <w:r w:rsidRPr="006935EB">
              <w:rPr>
                <w:rFonts w:ascii="Times New Roman" w:hAnsi="Times New Roman" w:cs="Times New Roman"/>
              </w:rPr>
              <w:t>https://github.com/divyakauluri-spec/India-s-agricultural-crop-production-analysis</w:t>
            </w:r>
          </w:p>
        </w:tc>
      </w:tr>
      <w:tr w:rsidR="00BE3D13" w:rsidRPr="006935EB" w14:paraId="379D972B"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424B6567" w14:textId="77777777" w:rsidR="00BE3D13" w:rsidRPr="006935EB" w:rsidRDefault="00000000">
            <w:pPr>
              <w:rPr>
                <w:rFonts w:ascii="Times New Roman" w:hAnsi="Times New Roman" w:cs="Times New Roman"/>
              </w:rPr>
            </w:pPr>
            <w:r w:rsidRPr="006935EB">
              <w:rPr>
                <w:rFonts w:ascii="Times New Roman" w:hAnsi="Times New Roman" w:cs="Times New Roman"/>
                <w:b/>
                <w:bCs/>
              </w:rPr>
              <w:t>Tableau Public Link</w:t>
            </w:r>
          </w:p>
        </w:tc>
        <w:tc>
          <w:tcPr>
            <w:tcW w:w="6740" w:type="dxa"/>
            <w:tcMar>
              <w:top w:w="100" w:type="dxa"/>
              <w:left w:w="120" w:type="dxa"/>
              <w:bottom w:w="100" w:type="dxa"/>
              <w:right w:w="120" w:type="dxa"/>
            </w:tcMar>
            <w:vAlign w:val="center"/>
          </w:tcPr>
          <w:p w14:paraId="617DF144" w14:textId="77777777" w:rsidR="00BE3D13" w:rsidRPr="006935EB" w:rsidRDefault="00000000">
            <w:pPr>
              <w:rPr>
                <w:rFonts w:ascii="Times New Roman" w:hAnsi="Times New Roman" w:cs="Times New Roman"/>
              </w:rPr>
            </w:pPr>
            <w:r w:rsidRPr="006935EB">
              <w:rPr>
                <w:rFonts w:ascii="Times New Roman" w:hAnsi="Times New Roman" w:cs="Times New Roman"/>
              </w:rPr>
              <w:t>https://public.tableau.com/app/profile/divya.kauluri/viz/IndiaAgricultureanalysisproject</w:t>
            </w:r>
          </w:p>
        </w:tc>
      </w:tr>
      <w:tr w:rsidR="00BE3D13" w:rsidRPr="006935EB" w14:paraId="65B9384D"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33BD21D1" w14:textId="77777777" w:rsidR="00BE3D13" w:rsidRPr="006935EB" w:rsidRDefault="00000000">
            <w:pPr>
              <w:rPr>
                <w:rFonts w:ascii="Times New Roman" w:hAnsi="Times New Roman" w:cs="Times New Roman"/>
              </w:rPr>
            </w:pPr>
            <w:r w:rsidRPr="006935EB">
              <w:rPr>
                <w:rFonts w:ascii="Times New Roman" w:hAnsi="Times New Roman" w:cs="Times New Roman"/>
                <w:b/>
                <w:bCs/>
              </w:rPr>
              <w:t>Date</w:t>
            </w:r>
          </w:p>
        </w:tc>
        <w:tc>
          <w:tcPr>
            <w:tcW w:w="6740" w:type="dxa"/>
            <w:tcMar>
              <w:top w:w="100" w:type="dxa"/>
              <w:left w:w="120" w:type="dxa"/>
              <w:bottom w:w="100" w:type="dxa"/>
              <w:right w:w="120" w:type="dxa"/>
            </w:tcMar>
            <w:vAlign w:val="center"/>
          </w:tcPr>
          <w:p w14:paraId="79C7168E" w14:textId="77777777" w:rsidR="00BE3D13" w:rsidRPr="006935EB" w:rsidRDefault="00000000">
            <w:pPr>
              <w:rPr>
                <w:rFonts w:ascii="Times New Roman" w:hAnsi="Times New Roman" w:cs="Times New Roman"/>
              </w:rPr>
            </w:pPr>
            <w:r w:rsidRPr="006935EB">
              <w:rPr>
                <w:rFonts w:ascii="Times New Roman" w:hAnsi="Times New Roman" w:cs="Times New Roman"/>
              </w:rPr>
              <w:t>02/07/2026</w:t>
            </w:r>
          </w:p>
        </w:tc>
      </w:tr>
    </w:tbl>
    <w:p w14:paraId="0DB1BF69" w14:textId="77777777" w:rsidR="00BE3D13" w:rsidRPr="006935EB" w:rsidRDefault="00000000">
      <w:pPr>
        <w:rPr>
          <w:rFonts w:ascii="Times New Roman" w:hAnsi="Times New Roman" w:cs="Times New Roman"/>
        </w:rPr>
      </w:pPr>
      <w:r w:rsidRPr="006935EB">
        <w:rPr>
          <w:rFonts w:ascii="Times New Roman" w:hAnsi="Times New Roman" w:cs="Times New Roman"/>
        </w:rPr>
        <w:br w:type="page"/>
      </w:r>
    </w:p>
    <w:p w14:paraId="7708E606" w14:textId="77777777" w:rsidR="00BE3D13" w:rsidRDefault="00000000">
      <w:pPr>
        <w:pStyle w:val="Heading1"/>
        <w:spacing w:before="300" w:after="150"/>
        <w:rPr>
          <w:rFonts w:ascii="Times New Roman" w:hAnsi="Times New Roman" w:cs="Times New Roman"/>
          <w:b/>
          <w:bCs/>
          <w:color w:val="1F3864"/>
          <w:sz w:val="30"/>
          <w:szCs w:val="30"/>
        </w:rPr>
      </w:pPr>
      <w:r w:rsidRPr="006935EB">
        <w:rPr>
          <w:rFonts w:ascii="Times New Roman" w:hAnsi="Times New Roman" w:cs="Times New Roman"/>
          <w:b/>
          <w:bCs/>
          <w:color w:val="1F3864"/>
          <w:sz w:val="30"/>
          <w:szCs w:val="30"/>
        </w:rPr>
        <w:lastRenderedPageBreak/>
        <w:t>3.1 Problem–Solution Fit</w:t>
      </w:r>
    </w:p>
    <w:p w14:paraId="57BF97DB" w14:textId="77777777" w:rsidR="006935EB" w:rsidRPr="006935EB" w:rsidRDefault="006935EB">
      <w:pPr>
        <w:pStyle w:val="Heading1"/>
        <w:spacing w:before="300" w:after="150"/>
        <w:rPr>
          <w:rFonts w:ascii="Times New Roman" w:hAnsi="Times New Roman" w:cs="Times New Roman"/>
        </w:rPr>
      </w:pP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4470"/>
        <w:gridCol w:w="4470"/>
      </w:tblGrid>
      <w:tr w:rsidR="00BE3D13" w:rsidRPr="006935EB" w14:paraId="712A9517" w14:textId="77777777">
        <w:tblPrEx>
          <w:tblCellMar>
            <w:top w:w="0" w:type="dxa"/>
            <w:bottom w:w="0" w:type="dxa"/>
          </w:tblCellMar>
        </w:tblPrEx>
        <w:trPr>
          <w:tblHeader/>
        </w:trPr>
        <w:tc>
          <w:tcPr>
            <w:tcW w:w="4470" w:type="dxa"/>
            <w:shd w:val="clear" w:color="auto" w:fill="1F3864"/>
            <w:tcMar>
              <w:top w:w="100" w:type="dxa"/>
              <w:left w:w="120" w:type="dxa"/>
              <w:bottom w:w="100" w:type="dxa"/>
              <w:right w:w="120" w:type="dxa"/>
            </w:tcMar>
            <w:vAlign w:val="center"/>
          </w:tcPr>
          <w:p w14:paraId="2B6D6DF1" w14:textId="77777777" w:rsidR="00BE3D13" w:rsidRPr="006935EB" w:rsidRDefault="00000000">
            <w:pPr>
              <w:rPr>
                <w:rFonts w:ascii="Times New Roman" w:hAnsi="Times New Roman" w:cs="Times New Roman"/>
              </w:rPr>
            </w:pPr>
            <w:r w:rsidRPr="006935EB">
              <w:rPr>
                <w:rFonts w:ascii="Times New Roman" w:hAnsi="Times New Roman" w:cs="Times New Roman"/>
                <w:b/>
                <w:bCs/>
                <w:color w:val="FFFFFF"/>
              </w:rPr>
              <w:t>Problem (User Pain)</w:t>
            </w:r>
          </w:p>
        </w:tc>
        <w:tc>
          <w:tcPr>
            <w:tcW w:w="4470" w:type="dxa"/>
            <w:shd w:val="clear" w:color="auto" w:fill="1F3864"/>
            <w:tcMar>
              <w:top w:w="100" w:type="dxa"/>
              <w:left w:w="120" w:type="dxa"/>
              <w:bottom w:w="100" w:type="dxa"/>
              <w:right w:w="120" w:type="dxa"/>
            </w:tcMar>
            <w:vAlign w:val="center"/>
          </w:tcPr>
          <w:p w14:paraId="201F7079" w14:textId="77777777" w:rsidR="00BE3D13" w:rsidRPr="006935EB" w:rsidRDefault="00000000">
            <w:pPr>
              <w:rPr>
                <w:rFonts w:ascii="Times New Roman" w:hAnsi="Times New Roman" w:cs="Times New Roman"/>
              </w:rPr>
            </w:pPr>
            <w:r w:rsidRPr="006935EB">
              <w:rPr>
                <w:rFonts w:ascii="Times New Roman" w:hAnsi="Times New Roman" w:cs="Times New Roman"/>
                <w:b/>
                <w:bCs/>
                <w:color w:val="FFFFFF"/>
              </w:rPr>
              <w:t>Solution (Dashboard Feature)</w:t>
            </w:r>
          </w:p>
        </w:tc>
      </w:tr>
      <w:tr w:rsidR="00BE3D13" w:rsidRPr="006935EB" w14:paraId="240DE905" w14:textId="77777777">
        <w:tblPrEx>
          <w:tblCellMar>
            <w:top w:w="0" w:type="dxa"/>
            <w:bottom w:w="0" w:type="dxa"/>
          </w:tblCellMar>
        </w:tblPrEx>
        <w:tc>
          <w:tcPr>
            <w:tcW w:w="4470" w:type="dxa"/>
            <w:tcMar>
              <w:top w:w="100" w:type="dxa"/>
              <w:left w:w="120" w:type="dxa"/>
              <w:bottom w:w="100" w:type="dxa"/>
              <w:right w:w="120" w:type="dxa"/>
            </w:tcMar>
            <w:vAlign w:val="center"/>
          </w:tcPr>
          <w:p w14:paraId="09A689F8" w14:textId="77777777" w:rsidR="00BE3D13" w:rsidRPr="006935EB" w:rsidRDefault="00000000">
            <w:pPr>
              <w:rPr>
                <w:rFonts w:ascii="Times New Roman" w:hAnsi="Times New Roman" w:cs="Times New Roman"/>
              </w:rPr>
            </w:pPr>
            <w:r w:rsidRPr="006935EB">
              <w:rPr>
                <w:rFonts w:ascii="Times New Roman" w:hAnsi="Times New Roman" w:cs="Times New Roman"/>
              </w:rPr>
              <w:t>Rajesh cannot decide which crops to grow each season without historical data</w:t>
            </w:r>
          </w:p>
        </w:tc>
        <w:tc>
          <w:tcPr>
            <w:tcW w:w="4470" w:type="dxa"/>
            <w:tcMar>
              <w:top w:w="100" w:type="dxa"/>
              <w:left w:w="120" w:type="dxa"/>
              <w:bottom w:w="100" w:type="dxa"/>
              <w:right w:w="120" w:type="dxa"/>
            </w:tcMar>
            <w:vAlign w:val="center"/>
          </w:tcPr>
          <w:p w14:paraId="5507B740" w14:textId="77777777" w:rsidR="00BE3D13" w:rsidRPr="006935EB" w:rsidRDefault="00000000">
            <w:pPr>
              <w:rPr>
                <w:rFonts w:ascii="Times New Roman" w:hAnsi="Times New Roman" w:cs="Times New Roman"/>
              </w:rPr>
            </w:pPr>
            <w:r w:rsidRPr="006935EB">
              <w:rPr>
                <w:rFonts w:ascii="Times New Roman" w:hAnsi="Times New Roman" w:cs="Times New Roman"/>
              </w:rPr>
              <w:t>Top 10 Crops bar chart + Season-wise Production bar chart with state and season filters on Farmer Dashboard</w:t>
            </w:r>
          </w:p>
        </w:tc>
      </w:tr>
      <w:tr w:rsidR="00BE3D13" w:rsidRPr="006935EB" w14:paraId="0EA0F7BD" w14:textId="77777777">
        <w:tblPrEx>
          <w:tblCellMar>
            <w:top w:w="0" w:type="dxa"/>
            <w:bottom w:w="0" w:type="dxa"/>
          </w:tblCellMar>
        </w:tblPrEx>
        <w:tc>
          <w:tcPr>
            <w:tcW w:w="4470" w:type="dxa"/>
            <w:shd w:val="clear" w:color="auto" w:fill="F2F2F2"/>
            <w:tcMar>
              <w:top w:w="100" w:type="dxa"/>
              <w:left w:w="120" w:type="dxa"/>
              <w:bottom w:w="100" w:type="dxa"/>
              <w:right w:w="120" w:type="dxa"/>
            </w:tcMar>
            <w:vAlign w:val="center"/>
          </w:tcPr>
          <w:p w14:paraId="44B12554" w14:textId="77777777" w:rsidR="00BE3D13" w:rsidRPr="006935EB" w:rsidRDefault="00000000">
            <w:pPr>
              <w:rPr>
                <w:rFonts w:ascii="Times New Roman" w:hAnsi="Times New Roman" w:cs="Times New Roman"/>
              </w:rPr>
            </w:pPr>
            <w:r w:rsidRPr="006935EB">
              <w:rPr>
                <w:rFonts w:ascii="Times New Roman" w:hAnsi="Times New Roman" w:cs="Times New Roman"/>
              </w:rPr>
              <w:t>Ananya cannot identify low-yield states without a geographic view of production</w:t>
            </w:r>
          </w:p>
        </w:tc>
        <w:tc>
          <w:tcPr>
            <w:tcW w:w="4470" w:type="dxa"/>
            <w:shd w:val="clear" w:color="auto" w:fill="F2F2F2"/>
            <w:tcMar>
              <w:top w:w="100" w:type="dxa"/>
              <w:left w:w="120" w:type="dxa"/>
              <w:bottom w:w="100" w:type="dxa"/>
              <w:right w:w="120" w:type="dxa"/>
            </w:tcMar>
            <w:vAlign w:val="center"/>
          </w:tcPr>
          <w:p w14:paraId="5AF1F06A" w14:textId="77777777" w:rsidR="00BE3D13" w:rsidRPr="006935EB" w:rsidRDefault="00000000">
            <w:pPr>
              <w:rPr>
                <w:rFonts w:ascii="Times New Roman" w:hAnsi="Times New Roman" w:cs="Times New Roman"/>
              </w:rPr>
            </w:pPr>
            <w:r w:rsidRPr="006935EB">
              <w:rPr>
                <w:rFonts w:ascii="Times New Roman" w:hAnsi="Times New Roman" w:cs="Times New Roman"/>
              </w:rPr>
              <w:t>State-wise Production filled map on Policy Analyst Dashboard, filterable by season and year</w:t>
            </w:r>
          </w:p>
        </w:tc>
      </w:tr>
      <w:tr w:rsidR="00BE3D13" w:rsidRPr="006935EB" w14:paraId="46A20029" w14:textId="77777777">
        <w:tblPrEx>
          <w:tblCellMar>
            <w:top w:w="0" w:type="dxa"/>
            <w:bottom w:w="0" w:type="dxa"/>
          </w:tblCellMar>
        </w:tblPrEx>
        <w:tc>
          <w:tcPr>
            <w:tcW w:w="4470" w:type="dxa"/>
            <w:tcMar>
              <w:top w:w="100" w:type="dxa"/>
              <w:left w:w="120" w:type="dxa"/>
              <w:bottom w:w="100" w:type="dxa"/>
              <w:right w:w="120" w:type="dxa"/>
            </w:tcMar>
            <w:vAlign w:val="center"/>
          </w:tcPr>
          <w:p w14:paraId="504CD058" w14:textId="77777777" w:rsidR="00BE3D13" w:rsidRPr="006935EB" w:rsidRDefault="00000000">
            <w:pPr>
              <w:rPr>
                <w:rFonts w:ascii="Times New Roman" w:hAnsi="Times New Roman" w:cs="Times New Roman"/>
              </w:rPr>
            </w:pPr>
            <w:r w:rsidRPr="006935EB">
              <w:rPr>
                <w:rFonts w:ascii="Times New Roman" w:hAnsi="Times New Roman" w:cs="Times New Roman"/>
              </w:rPr>
              <w:t>Ananya cannot track long-term production trends without a time-series view</w:t>
            </w:r>
          </w:p>
        </w:tc>
        <w:tc>
          <w:tcPr>
            <w:tcW w:w="4470" w:type="dxa"/>
            <w:tcMar>
              <w:top w:w="100" w:type="dxa"/>
              <w:left w:w="120" w:type="dxa"/>
              <w:bottom w:w="100" w:type="dxa"/>
              <w:right w:w="120" w:type="dxa"/>
            </w:tcMar>
            <w:vAlign w:val="center"/>
          </w:tcPr>
          <w:p w14:paraId="2DE1B323" w14:textId="77777777" w:rsidR="00BE3D13" w:rsidRPr="006935EB" w:rsidRDefault="00000000">
            <w:pPr>
              <w:rPr>
                <w:rFonts w:ascii="Times New Roman" w:hAnsi="Times New Roman" w:cs="Times New Roman"/>
              </w:rPr>
            </w:pPr>
            <w:r w:rsidRPr="006935EB">
              <w:rPr>
                <w:rFonts w:ascii="Times New Roman" w:hAnsi="Times New Roman" w:cs="Times New Roman"/>
              </w:rPr>
              <w:t>Year-wise Production Trend line chart (1997–2021) on Policy Analyst Dashboard</w:t>
            </w:r>
          </w:p>
        </w:tc>
      </w:tr>
      <w:tr w:rsidR="00BE3D13" w:rsidRPr="006935EB" w14:paraId="2421846B" w14:textId="77777777">
        <w:tblPrEx>
          <w:tblCellMar>
            <w:top w:w="0" w:type="dxa"/>
            <w:bottom w:w="0" w:type="dxa"/>
          </w:tblCellMar>
        </w:tblPrEx>
        <w:tc>
          <w:tcPr>
            <w:tcW w:w="4470" w:type="dxa"/>
            <w:shd w:val="clear" w:color="auto" w:fill="F2F2F2"/>
            <w:tcMar>
              <w:top w:w="100" w:type="dxa"/>
              <w:left w:w="120" w:type="dxa"/>
              <w:bottom w:w="100" w:type="dxa"/>
              <w:right w:w="120" w:type="dxa"/>
            </w:tcMar>
            <w:vAlign w:val="center"/>
          </w:tcPr>
          <w:p w14:paraId="4FECF272" w14:textId="77777777" w:rsidR="00BE3D13" w:rsidRPr="006935EB" w:rsidRDefault="00000000">
            <w:pPr>
              <w:rPr>
                <w:rFonts w:ascii="Times New Roman" w:hAnsi="Times New Roman" w:cs="Times New Roman"/>
              </w:rPr>
            </w:pPr>
            <w:r w:rsidRPr="006935EB">
              <w:rPr>
                <w:rFonts w:ascii="Times New Roman" w:hAnsi="Times New Roman" w:cs="Times New Roman"/>
              </w:rPr>
              <w:t>Vikram cannot compare crop production volumes to identify investment opportunities</w:t>
            </w:r>
          </w:p>
        </w:tc>
        <w:tc>
          <w:tcPr>
            <w:tcW w:w="4470" w:type="dxa"/>
            <w:shd w:val="clear" w:color="auto" w:fill="F2F2F2"/>
            <w:tcMar>
              <w:top w:w="100" w:type="dxa"/>
              <w:left w:w="120" w:type="dxa"/>
              <w:bottom w:w="100" w:type="dxa"/>
              <w:right w:w="120" w:type="dxa"/>
            </w:tcMar>
            <w:vAlign w:val="center"/>
          </w:tcPr>
          <w:p w14:paraId="501DD92D" w14:textId="77777777" w:rsidR="00BE3D13" w:rsidRPr="006935EB" w:rsidRDefault="00000000">
            <w:pPr>
              <w:rPr>
                <w:rFonts w:ascii="Times New Roman" w:hAnsi="Times New Roman" w:cs="Times New Roman"/>
              </w:rPr>
            </w:pPr>
            <w:r w:rsidRPr="006935EB">
              <w:rPr>
                <w:rFonts w:ascii="Times New Roman" w:hAnsi="Times New Roman" w:cs="Times New Roman"/>
              </w:rPr>
              <w:t xml:space="preserve">Crop-wise </w:t>
            </w:r>
            <w:proofErr w:type="spellStart"/>
            <w:r w:rsidRPr="006935EB">
              <w:rPr>
                <w:rFonts w:ascii="Times New Roman" w:hAnsi="Times New Roman" w:cs="Times New Roman"/>
              </w:rPr>
              <w:t>Treemap</w:t>
            </w:r>
            <w:proofErr w:type="spellEnd"/>
            <w:r w:rsidRPr="006935EB">
              <w:rPr>
                <w:rFonts w:ascii="Times New Roman" w:hAnsi="Times New Roman" w:cs="Times New Roman"/>
              </w:rPr>
              <w:t xml:space="preserve"> + Top 10 Crops bar chart on Investor Dashboard</w:t>
            </w:r>
          </w:p>
        </w:tc>
      </w:tr>
      <w:tr w:rsidR="00BE3D13" w:rsidRPr="006935EB" w14:paraId="651AFC65" w14:textId="77777777">
        <w:tblPrEx>
          <w:tblCellMar>
            <w:top w:w="0" w:type="dxa"/>
            <w:bottom w:w="0" w:type="dxa"/>
          </w:tblCellMar>
        </w:tblPrEx>
        <w:tc>
          <w:tcPr>
            <w:tcW w:w="4470" w:type="dxa"/>
            <w:tcMar>
              <w:top w:w="100" w:type="dxa"/>
              <w:left w:w="120" w:type="dxa"/>
              <w:bottom w:w="100" w:type="dxa"/>
              <w:right w:w="120" w:type="dxa"/>
            </w:tcMar>
            <w:vAlign w:val="center"/>
          </w:tcPr>
          <w:p w14:paraId="34E1B405" w14:textId="77777777" w:rsidR="00BE3D13" w:rsidRPr="006935EB" w:rsidRDefault="00000000">
            <w:pPr>
              <w:rPr>
                <w:rFonts w:ascii="Times New Roman" w:hAnsi="Times New Roman" w:cs="Times New Roman"/>
              </w:rPr>
            </w:pPr>
            <w:r w:rsidRPr="006935EB">
              <w:rPr>
                <w:rFonts w:ascii="Times New Roman" w:hAnsi="Times New Roman" w:cs="Times New Roman"/>
              </w:rPr>
              <w:t>All users need a guided narrative to understand the full analysis</w:t>
            </w:r>
          </w:p>
        </w:tc>
        <w:tc>
          <w:tcPr>
            <w:tcW w:w="4470" w:type="dxa"/>
            <w:tcMar>
              <w:top w:w="100" w:type="dxa"/>
              <w:left w:w="120" w:type="dxa"/>
              <w:bottom w:w="100" w:type="dxa"/>
              <w:right w:w="120" w:type="dxa"/>
            </w:tcMar>
            <w:vAlign w:val="center"/>
          </w:tcPr>
          <w:p w14:paraId="51C3F1AB" w14:textId="77777777" w:rsidR="00BE3D13" w:rsidRPr="006935EB" w:rsidRDefault="00000000">
            <w:pPr>
              <w:rPr>
                <w:rFonts w:ascii="Times New Roman" w:hAnsi="Times New Roman" w:cs="Times New Roman"/>
              </w:rPr>
            </w:pPr>
            <w:r w:rsidRPr="006935EB">
              <w:rPr>
                <w:rFonts w:ascii="Times New Roman" w:hAnsi="Times New Roman" w:cs="Times New Roman"/>
              </w:rPr>
              <w:t>Tableau Story with 3 story points, one per persona, with descriptive captions</w:t>
            </w:r>
          </w:p>
        </w:tc>
      </w:tr>
      <w:tr w:rsidR="00BE3D13" w:rsidRPr="006935EB" w14:paraId="60DE61D0" w14:textId="77777777">
        <w:tblPrEx>
          <w:tblCellMar>
            <w:top w:w="0" w:type="dxa"/>
            <w:bottom w:w="0" w:type="dxa"/>
          </w:tblCellMar>
        </w:tblPrEx>
        <w:tc>
          <w:tcPr>
            <w:tcW w:w="4470" w:type="dxa"/>
            <w:shd w:val="clear" w:color="auto" w:fill="F2F2F2"/>
            <w:tcMar>
              <w:top w:w="100" w:type="dxa"/>
              <w:left w:w="120" w:type="dxa"/>
              <w:bottom w:w="100" w:type="dxa"/>
              <w:right w:w="120" w:type="dxa"/>
            </w:tcMar>
            <w:vAlign w:val="center"/>
          </w:tcPr>
          <w:p w14:paraId="57518F46" w14:textId="77777777" w:rsidR="00BE3D13" w:rsidRPr="006935EB" w:rsidRDefault="00000000">
            <w:pPr>
              <w:rPr>
                <w:rFonts w:ascii="Times New Roman" w:hAnsi="Times New Roman" w:cs="Times New Roman"/>
              </w:rPr>
            </w:pPr>
            <w:r w:rsidRPr="006935EB">
              <w:rPr>
                <w:rFonts w:ascii="Times New Roman" w:hAnsi="Times New Roman" w:cs="Times New Roman"/>
              </w:rPr>
              <w:t>Users need access without installing Tableau software</w:t>
            </w:r>
          </w:p>
        </w:tc>
        <w:tc>
          <w:tcPr>
            <w:tcW w:w="4470" w:type="dxa"/>
            <w:shd w:val="clear" w:color="auto" w:fill="F2F2F2"/>
            <w:tcMar>
              <w:top w:w="100" w:type="dxa"/>
              <w:left w:w="120" w:type="dxa"/>
              <w:bottom w:w="100" w:type="dxa"/>
              <w:right w:w="120" w:type="dxa"/>
            </w:tcMar>
            <w:vAlign w:val="center"/>
          </w:tcPr>
          <w:p w14:paraId="6EF24F70" w14:textId="77777777" w:rsidR="00BE3D13" w:rsidRPr="006935EB" w:rsidRDefault="00000000">
            <w:pPr>
              <w:rPr>
                <w:rFonts w:ascii="Times New Roman" w:hAnsi="Times New Roman" w:cs="Times New Roman"/>
              </w:rPr>
            </w:pPr>
            <w:r w:rsidRPr="006935EB">
              <w:rPr>
                <w:rFonts w:ascii="Times New Roman" w:hAnsi="Times New Roman" w:cs="Times New Roman"/>
              </w:rPr>
              <w:t>Published to Tableau Public — accessible from any browser via URL</w:t>
            </w:r>
          </w:p>
        </w:tc>
      </w:tr>
    </w:tbl>
    <w:p w14:paraId="20DD8404" w14:textId="1197BE4B" w:rsidR="006935EB" w:rsidRDefault="006935EB" w:rsidP="006935EB">
      <w:pPr>
        <w:spacing w:before="120" w:after="60"/>
        <w:rPr>
          <w:rFonts w:ascii="Times New Roman" w:hAnsi="Times New Roman" w:cs="Times New Roman"/>
        </w:rPr>
      </w:pPr>
    </w:p>
    <w:p w14:paraId="4E5B5894" w14:textId="056BF9F3" w:rsidR="00BE3D13" w:rsidRPr="006935EB" w:rsidRDefault="006935EB" w:rsidP="006935EB">
      <w:pPr>
        <w:spacing w:before="120" w:after="60"/>
        <w:jc w:val="center"/>
        <w:rPr>
          <w:rFonts w:ascii="Times New Roman" w:hAnsi="Times New Roman" w:cs="Times New Roman"/>
        </w:rPr>
      </w:pPr>
      <w:r w:rsidRPr="006935EB">
        <w:rPr>
          <w:rFonts w:ascii="Times New Roman" w:hAnsi="Times New Roman" w:cs="Times New Roman"/>
          <w:noProof/>
        </w:rPr>
        <w:drawing>
          <wp:anchor distT="0" distB="0" distL="114300" distR="114300" simplePos="0" relativeHeight="251658240" behindDoc="0" locked="0" layoutInCell="1" allowOverlap="1" wp14:anchorId="063D7319" wp14:editId="0A00F970">
            <wp:simplePos x="0" y="0"/>
            <wp:positionH relativeFrom="column">
              <wp:posOffset>220980</wp:posOffset>
            </wp:positionH>
            <wp:positionV relativeFrom="paragraph">
              <wp:posOffset>95250</wp:posOffset>
            </wp:positionV>
            <wp:extent cx="5715000" cy="3029935"/>
            <wp:effectExtent l="19050" t="19050" r="19050" b="184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3029935"/>
                    </a:xfrm>
                    <a:prstGeom prst="rect">
                      <a:avLst/>
                    </a:prstGeom>
                    <a:ln w="9525">
                      <a:solidFill>
                        <a:srgbClr val="808080"/>
                      </a:solidFill>
                    </a:ln>
                  </pic:spPr>
                </pic:pic>
              </a:graphicData>
            </a:graphic>
          </wp:anchor>
        </w:drawing>
      </w:r>
      <w:r>
        <w:rPr>
          <w:rFonts w:ascii="Times New Roman" w:hAnsi="Times New Roman" w:cs="Times New Roman"/>
        </w:rPr>
        <w:br w:type="textWrapping" w:clear="all"/>
      </w:r>
    </w:p>
    <w:p w14:paraId="216214D0" w14:textId="77777777" w:rsidR="00BE3D13" w:rsidRPr="006935EB" w:rsidRDefault="00000000">
      <w:pPr>
        <w:spacing w:after="220"/>
        <w:jc w:val="center"/>
        <w:rPr>
          <w:rFonts w:ascii="Times New Roman" w:hAnsi="Times New Roman" w:cs="Times New Roman"/>
        </w:rPr>
      </w:pPr>
      <w:r w:rsidRPr="006935EB">
        <w:rPr>
          <w:rFonts w:ascii="Times New Roman" w:hAnsi="Times New Roman" w:cs="Times New Roman"/>
          <w:i/>
          <w:iCs/>
          <w:color w:val="595959"/>
          <w:sz w:val="18"/>
          <w:szCs w:val="18"/>
        </w:rPr>
        <w:t>Figure 3.1 — Problem → Solution Fit Map</w:t>
      </w:r>
    </w:p>
    <w:p w14:paraId="4AC52A62" w14:textId="77777777" w:rsidR="00BE3D13" w:rsidRPr="006935EB" w:rsidRDefault="00000000">
      <w:pPr>
        <w:rPr>
          <w:rFonts w:ascii="Times New Roman" w:hAnsi="Times New Roman" w:cs="Times New Roman"/>
        </w:rPr>
      </w:pPr>
      <w:r w:rsidRPr="006935EB">
        <w:rPr>
          <w:rFonts w:ascii="Times New Roman" w:hAnsi="Times New Roman" w:cs="Times New Roman"/>
        </w:rPr>
        <w:br w:type="page"/>
      </w:r>
    </w:p>
    <w:p w14:paraId="08F7BBA2" w14:textId="77777777" w:rsidR="00BE3D13" w:rsidRPr="006935EB" w:rsidRDefault="00000000">
      <w:pPr>
        <w:rPr>
          <w:rFonts w:ascii="Times New Roman" w:hAnsi="Times New Roman" w:cs="Times New Roman"/>
          <w:b/>
          <w:sz w:val="24"/>
          <w:szCs w:val="24"/>
        </w:rPr>
      </w:pPr>
      <w:r w:rsidRPr="006935EB">
        <w:rPr>
          <w:rFonts w:ascii="Times New Roman" w:hAnsi="Times New Roman" w:cs="Times New Roman"/>
          <w:b/>
          <w:sz w:val="24"/>
          <w:szCs w:val="24"/>
        </w:rPr>
        <w:lastRenderedPageBreak/>
        <w:t>Reading the Fit Map</w:t>
      </w:r>
    </w:p>
    <w:p w14:paraId="78B61F28" w14:textId="77777777" w:rsidR="006935EB" w:rsidRPr="006935EB" w:rsidRDefault="006935EB">
      <w:pPr>
        <w:rPr>
          <w:rFonts w:ascii="Times New Roman" w:hAnsi="Times New Roman" w:cs="Times New Roman"/>
        </w:rPr>
      </w:pPr>
    </w:p>
    <w:p w14:paraId="22E5FB03" w14:textId="77777777" w:rsidR="00BE3D13" w:rsidRPr="006935EB" w:rsidRDefault="00000000">
      <w:pPr>
        <w:jc w:val="both"/>
        <w:rPr>
          <w:rFonts w:ascii="Times New Roman" w:hAnsi="Times New Roman" w:cs="Times New Roman"/>
        </w:rPr>
      </w:pPr>
      <w:r w:rsidRPr="006935EB">
        <w:rPr>
          <w:rFonts w:ascii="Times New Roman" w:hAnsi="Times New Roman" w:cs="Times New Roman"/>
        </w:rPr>
        <w:t xml:space="preserve">Every row in the </w:t>
      </w:r>
      <w:proofErr w:type="spellStart"/>
      <w:r w:rsidRPr="006935EB">
        <w:rPr>
          <w:rFonts w:ascii="Times New Roman" w:hAnsi="Times New Roman" w:cs="Times New Roman"/>
        </w:rPr>
        <w:t>Problem→Solution</w:t>
      </w:r>
      <w:proofErr w:type="spellEnd"/>
      <w:r w:rsidRPr="006935EB">
        <w:rPr>
          <w:rFonts w:ascii="Times New Roman" w:hAnsi="Times New Roman" w:cs="Times New Roman"/>
        </w:rPr>
        <w:t xml:space="preserve"> map is a direct pairing: an unfilterable government report becomes an interactive dashboard, a single national average becomes a state-level filled map, and a static spreadsheet becomes a shareable Tableau Public link with no login required. This one-to-one mapping is what kept the later design decisions in Sections 3.2 and 3.3 grounded in an actual user pain rather than a feature added for its own sake.</w:t>
      </w:r>
    </w:p>
    <w:p w14:paraId="6BDB6EAA" w14:textId="77777777" w:rsidR="00BE3D13" w:rsidRPr="006935EB" w:rsidRDefault="00000000">
      <w:pPr>
        <w:pStyle w:val="Heading1"/>
        <w:spacing w:before="300" w:after="150"/>
        <w:rPr>
          <w:rFonts w:ascii="Times New Roman" w:hAnsi="Times New Roman" w:cs="Times New Roman"/>
        </w:rPr>
      </w:pPr>
      <w:r w:rsidRPr="006935EB">
        <w:rPr>
          <w:rFonts w:ascii="Times New Roman" w:hAnsi="Times New Roman" w:cs="Times New Roman"/>
          <w:b/>
          <w:bCs/>
          <w:color w:val="1F3864"/>
          <w:sz w:val="30"/>
          <w:szCs w:val="30"/>
        </w:rPr>
        <w:t>3.2 Proposed Solution</w:t>
      </w:r>
    </w:p>
    <w:tbl>
      <w:tblPr>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2400"/>
        <w:gridCol w:w="6940"/>
      </w:tblGrid>
      <w:tr w:rsidR="00BE3D13" w:rsidRPr="006935EB" w14:paraId="6FB2033A" w14:textId="77777777">
        <w:tblPrEx>
          <w:tblCellMar>
            <w:top w:w="0" w:type="dxa"/>
            <w:bottom w:w="0" w:type="dxa"/>
          </w:tblCellMar>
        </w:tblPrEx>
        <w:tc>
          <w:tcPr>
            <w:tcW w:w="2400" w:type="dxa"/>
            <w:shd w:val="clear" w:color="auto" w:fill="DCE6F1"/>
            <w:tcMar>
              <w:top w:w="100" w:type="dxa"/>
              <w:left w:w="120" w:type="dxa"/>
              <w:bottom w:w="100" w:type="dxa"/>
              <w:right w:w="120" w:type="dxa"/>
            </w:tcMar>
            <w:vAlign w:val="center"/>
          </w:tcPr>
          <w:p w14:paraId="5C316206" w14:textId="77777777" w:rsidR="00BE3D13" w:rsidRPr="006935EB" w:rsidRDefault="00000000">
            <w:pPr>
              <w:rPr>
                <w:rFonts w:ascii="Times New Roman" w:hAnsi="Times New Roman" w:cs="Times New Roman"/>
              </w:rPr>
            </w:pPr>
            <w:r w:rsidRPr="006935EB">
              <w:rPr>
                <w:rFonts w:ascii="Times New Roman" w:hAnsi="Times New Roman" w:cs="Times New Roman"/>
                <w:b/>
                <w:bCs/>
              </w:rPr>
              <w:t>Problem Statement</w:t>
            </w:r>
          </w:p>
        </w:tc>
        <w:tc>
          <w:tcPr>
            <w:tcW w:w="6940" w:type="dxa"/>
            <w:tcMar>
              <w:top w:w="100" w:type="dxa"/>
              <w:left w:w="120" w:type="dxa"/>
              <w:bottom w:w="100" w:type="dxa"/>
              <w:right w:w="120" w:type="dxa"/>
            </w:tcMar>
            <w:vAlign w:val="center"/>
          </w:tcPr>
          <w:p w14:paraId="6D8A5A2B" w14:textId="77777777" w:rsidR="00BE3D13" w:rsidRPr="006935EB" w:rsidRDefault="00000000">
            <w:pPr>
              <w:rPr>
                <w:rFonts w:ascii="Times New Roman" w:hAnsi="Times New Roman" w:cs="Times New Roman"/>
              </w:rPr>
            </w:pPr>
            <w:r w:rsidRPr="006935EB">
              <w:rPr>
                <w:rFonts w:ascii="Times New Roman" w:hAnsi="Times New Roman" w:cs="Times New Roman"/>
              </w:rPr>
              <w:t>India's agricultural stakeholders — farmers, policy analysts, and investors — lack a unified, interactive visual analytics tool to explore 20+ years of crop production data by state, season, crop type, and year. This leads to suboptimal farming decisions, ineffective policy targeting, and higher investment risk.</w:t>
            </w:r>
          </w:p>
        </w:tc>
      </w:tr>
      <w:tr w:rsidR="00BE3D13" w:rsidRPr="006935EB" w14:paraId="00E45E65" w14:textId="77777777">
        <w:tblPrEx>
          <w:tblCellMar>
            <w:top w:w="0" w:type="dxa"/>
            <w:bottom w:w="0" w:type="dxa"/>
          </w:tblCellMar>
        </w:tblPrEx>
        <w:tc>
          <w:tcPr>
            <w:tcW w:w="2400" w:type="dxa"/>
            <w:shd w:val="clear" w:color="auto" w:fill="DCE6F1"/>
            <w:tcMar>
              <w:top w:w="100" w:type="dxa"/>
              <w:left w:w="120" w:type="dxa"/>
              <w:bottom w:w="100" w:type="dxa"/>
              <w:right w:w="120" w:type="dxa"/>
            </w:tcMar>
            <w:vAlign w:val="center"/>
          </w:tcPr>
          <w:p w14:paraId="1B32BF95" w14:textId="77777777" w:rsidR="00BE3D13" w:rsidRPr="006935EB" w:rsidRDefault="00000000">
            <w:pPr>
              <w:rPr>
                <w:rFonts w:ascii="Times New Roman" w:hAnsi="Times New Roman" w:cs="Times New Roman"/>
              </w:rPr>
            </w:pPr>
            <w:r w:rsidRPr="006935EB">
              <w:rPr>
                <w:rFonts w:ascii="Times New Roman" w:hAnsi="Times New Roman" w:cs="Times New Roman"/>
                <w:b/>
                <w:bCs/>
              </w:rPr>
              <w:t>Idea / Solution Description</w:t>
            </w:r>
          </w:p>
        </w:tc>
        <w:tc>
          <w:tcPr>
            <w:tcW w:w="6940" w:type="dxa"/>
            <w:tcMar>
              <w:top w:w="100" w:type="dxa"/>
              <w:left w:w="120" w:type="dxa"/>
              <w:bottom w:w="100" w:type="dxa"/>
              <w:right w:w="120" w:type="dxa"/>
            </w:tcMar>
            <w:vAlign w:val="center"/>
          </w:tcPr>
          <w:p w14:paraId="04EC862F" w14:textId="77777777" w:rsidR="00BE3D13" w:rsidRPr="006935EB" w:rsidRDefault="00000000">
            <w:pPr>
              <w:rPr>
                <w:rFonts w:ascii="Times New Roman" w:hAnsi="Times New Roman" w:cs="Times New Roman"/>
              </w:rPr>
            </w:pPr>
            <w:r w:rsidRPr="006935EB">
              <w:rPr>
                <w:rFonts w:ascii="Times New Roman" w:hAnsi="Times New Roman" w:cs="Times New Roman"/>
              </w:rPr>
              <w:t xml:space="preserve">An interactive Tableau-based BI dashboard solution that transforms raw government crop production data (1997–2021) into five visualizations (filled map, line chart, bar charts, </w:t>
            </w:r>
            <w:proofErr w:type="spellStart"/>
            <w:r w:rsidRPr="006935EB">
              <w:rPr>
                <w:rFonts w:ascii="Times New Roman" w:hAnsi="Times New Roman" w:cs="Times New Roman"/>
              </w:rPr>
              <w:t>treemap</w:t>
            </w:r>
            <w:proofErr w:type="spellEnd"/>
            <w:r w:rsidRPr="006935EB">
              <w:rPr>
                <w:rFonts w:ascii="Times New Roman" w:hAnsi="Times New Roman" w:cs="Times New Roman"/>
              </w:rPr>
              <w:t>) combined into three role-specific dashboards and a Tableau Story, published on Tableau Public for free browser access.</w:t>
            </w:r>
          </w:p>
        </w:tc>
      </w:tr>
      <w:tr w:rsidR="00BE3D13" w:rsidRPr="006935EB" w14:paraId="7451577E" w14:textId="77777777">
        <w:tblPrEx>
          <w:tblCellMar>
            <w:top w:w="0" w:type="dxa"/>
            <w:bottom w:w="0" w:type="dxa"/>
          </w:tblCellMar>
        </w:tblPrEx>
        <w:tc>
          <w:tcPr>
            <w:tcW w:w="2400" w:type="dxa"/>
            <w:shd w:val="clear" w:color="auto" w:fill="DCE6F1"/>
            <w:tcMar>
              <w:top w:w="100" w:type="dxa"/>
              <w:left w:w="120" w:type="dxa"/>
              <w:bottom w:w="100" w:type="dxa"/>
              <w:right w:w="120" w:type="dxa"/>
            </w:tcMar>
            <w:vAlign w:val="center"/>
          </w:tcPr>
          <w:p w14:paraId="5405E756" w14:textId="77777777" w:rsidR="00BE3D13" w:rsidRPr="006935EB" w:rsidRDefault="00000000">
            <w:pPr>
              <w:rPr>
                <w:rFonts w:ascii="Times New Roman" w:hAnsi="Times New Roman" w:cs="Times New Roman"/>
              </w:rPr>
            </w:pPr>
            <w:r w:rsidRPr="006935EB">
              <w:rPr>
                <w:rFonts w:ascii="Times New Roman" w:hAnsi="Times New Roman" w:cs="Times New Roman"/>
                <w:b/>
                <w:bCs/>
              </w:rPr>
              <w:t>Novelty / Uniqueness</w:t>
            </w:r>
          </w:p>
        </w:tc>
        <w:tc>
          <w:tcPr>
            <w:tcW w:w="6940" w:type="dxa"/>
            <w:tcMar>
              <w:top w:w="100" w:type="dxa"/>
              <w:left w:w="120" w:type="dxa"/>
              <w:bottom w:w="100" w:type="dxa"/>
              <w:right w:w="120" w:type="dxa"/>
            </w:tcMar>
            <w:vAlign w:val="center"/>
          </w:tcPr>
          <w:p w14:paraId="0188B340" w14:textId="77777777" w:rsidR="00BE3D13" w:rsidRPr="006935EB" w:rsidRDefault="00000000">
            <w:pPr>
              <w:rPr>
                <w:rFonts w:ascii="Times New Roman" w:hAnsi="Times New Roman" w:cs="Times New Roman"/>
              </w:rPr>
            </w:pPr>
            <w:r w:rsidRPr="006935EB">
              <w:rPr>
                <w:rFonts w:ascii="Times New Roman" w:hAnsi="Times New Roman" w:cs="Times New Roman"/>
              </w:rPr>
              <w:t>Role-specific dashboards tailored to three distinct user personas (farmer, policy analyst, investor) rather than a single generic view. The use of a Tableau Story adds a narrative dimension that guides non-technical users through complex data. The Yield = Production/Area calculated field adds an analytical layer not present in the raw dataset.</w:t>
            </w:r>
          </w:p>
        </w:tc>
      </w:tr>
      <w:tr w:rsidR="00BE3D13" w:rsidRPr="006935EB" w14:paraId="379CCFE0" w14:textId="77777777">
        <w:tblPrEx>
          <w:tblCellMar>
            <w:top w:w="0" w:type="dxa"/>
            <w:bottom w:w="0" w:type="dxa"/>
          </w:tblCellMar>
        </w:tblPrEx>
        <w:tc>
          <w:tcPr>
            <w:tcW w:w="2400" w:type="dxa"/>
            <w:shd w:val="clear" w:color="auto" w:fill="DCE6F1"/>
            <w:tcMar>
              <w:top w:w="100" w:type="dxa"/>
              <w:left w:w="120" w:type="dxa"/>
              <w:bottom w:w="100" w:type="dxa"/>
              <w:right w:w="120" w:type="dxa"/>
            </w:tcMar>
            <w:vAlign w:val="center"/>
          </w:tcPr>
          <w:p w14:paraId="6F967448" w14:textId="77777777" w:rsidR="00BE3D13" w:rsidRPr="006935EB" w:rsidRDefault="00000000">
            <w:pPr>
              <w:rPr>
                <w:rFonts w:ascii="Times New Roman" w:hAnsi="Times New Roman" w:cs="Times New Roman"/>
              </w:rPr>
            </w:pPr>
            <w:r w:rsidRPr="006935EB">
              <w:rPr>
                <w:rFonts w:ascii="Times New Roman" w:hAnsi="Times New Roman" w:cs="Times New Roman"/>
                <w:b/>
                <w:bCs/>
              </w:rPr>
              <w:t>Social Impact / Customer Satisfaction</w:t>
            </w:r>
          </w:p>
        </w:tc>
        <w:tc>
          <w:tcPr>
            <w:tcW w:w="6940" w:type="dxa"/>
            <w:tcMar>
              <w:top w:w="100" w:type="dxa"/>
              <w:left w:w="120" w:type="dxa"/>
              <w:bottom w:w="100" w:type="dxa"/>
              <w:right w:w="120" w:type="dxa"/>
            </w:tcMar>
            <w:vAlign w:val="center"/>
          </w:tcPr>
          <w:p w14:paraId="79F7EF1B" w14:textId="77777777" w:rsidR="00BE3D13" w:rsidRPr="006935EB" w:rsidRDefault="00000000">
            <w:pPr>
              <w:rPr>
                <w:rFonts w:ascii="Times New Roman" w:hAnsi="Times New Roman" w:cs="Times New Roman"/>
              </w:rPr>
            </w:pPr>
            <w:r w:rsidRPr="006935EB">
              <w:rPr>
                <w:rFonts w:ascii="Times New Roman" w:hAnsi="Times New Roman" w:cs="Times New Roman"/>
              </w:rPr>
              <w:t>Farmers gain data-driven crop selection guidance, reducing income risk. Policy makers gain visibility into low-yield regions, enabling better resource allocation. Investors gain a clear view of high-growth agricultural sectors, reducing investment risk. The free Tableau Public deployment ensures accessibility without cost barriers.</w:t>
            </w:r>
          </w:p>
        </w:tc>
      </w:tr>
      <w:tr w:rsidR="00BE3D13" w:rsidRPr="006935EB" w14:paraId="42000F97" w14:textId="77777777">
        <w:tblPrEx>
          <w:tblCellMar>
            <w:top w:w="0" w:type="dxa"/>
            <w:bottom w:w="0" w:type="dxa"/>
          </w:tblCellMar>
        </w:tblPrEx>
        <w:tc>
          <w:tcPr>
            <w:tcW w:w="2400" w:type="dxa"/>
            <w:shd w:val="clear" w:color="auto" w:fill="DCE6F1"/>
            <w:tcMar>
              <w:top w:w="100" w:type="dxa"/>
              <w:left w:w="120" w:type="dxa"/>
              <w:bottom w:w="100" w:type="dxa"/>
              <w:right w:w="120" w:type="dxa"/>
            </w:tcMar>
            <w:vAlign w:val="center"/>
          </w:tcPr>
          <w:p w14:paraId="15DFA1F7" w14:textId="77777777" w:rsidR="00BE3D13" w:rsidRPr="006935EB" w:rsidRDefault="00000000">
            <w:pPr>
              <w:rPr>
                <w:rFonts w:ascii="Times New Roman" w:hAnsi="Times New Roman" w:cs="Times New Roman"/>
              </w:rPr>
            </w:pPr>
            <w:r w:rsidRPr="006935EB">
              <w:rPr>
                <w:rFonts w:ascii="Times New Roman" w:hAnsi="Times New Roman" w:cs="Times New Roman"/>
                <w:b/>
                <w:bCs/>
              </w:rPr>
              <w:t>Business Model</w:t>
            </w:r>
          </w:p>
        </w:tc>
        <w:tc>
          <w:tcPr>
            <w:tcW w:w="6940" w:type="dxa"/>
            <w:tcMar>
              <w:top w:w="100" w:type="dxa"/>
              <w:left w:w="120" w:type="dxa"/>
              <w:bottom w:w="100" w:type="dxa"/>
              <w:right w:w="120" w:type="dxa"/>
            </w:tcMar>
            <w:vAlign w:val="center"/>
          </w:tcPr>
          <w:p w14:paraId="3F552F30" w14:textId="77777777" w:rsidR="00BE3D13" w:rsidRPr="006935EB" w:rsidRDefault="00000000">
            <w:pPr>
              <w:rPr>
                <w:rFonts w:ascii="Times New Roman" w:hAnsi="Times New Roman" w:cs="Times New Roman"/>
              </w:rPr>
            </w:pPr>
            <w:r w:rsidRPr="006935EB">
              <w:rPr>
                <w:rFonts w:ascii="Times New Roman" w:hAnsi="Times New Roman" w:cs="Times New Roman"/>
              </w:rPr>
              <w:t>This is an individual capstone academic project delivered as a public Tableau dashboard. Future commercial potential: a paid subscription analytics platform for agribusiness firms, or a government-contracted BI solution for state agricultural departments.</w:t>
            </w:r>
          </w:p>
        </w:tc>
      </w:tr>
      <w:tr w:rsidR="00BE3D13" w:rsidRPr="006935EB" w14:paraId="79ECE33E" w14:textId="77777777">
        <w:tblPrEx>
          <w:tblCellMar>
            <w:top w:w="0" w:type="dxa"/>
            <w:bottom w:w="0" w:type="dxa"/>
          </w:tblCellMar>
        </w:tblPrEx>
        <w:tc>
          <w:tcPr>
            <w:tcW w:w="2400" w:type="dxa"/>
            <w:shd w:val="clear" w:color="auto" w:fill="DCE6F1"/>
            <w:tcMar>
              <w:top w:w="100" w:type="dxa"/>
              <w:left w:w="120" w:type="dxa"/>
              <w:bottom w:w="100" w:type="dxa"/>
              <w:right w:w="120" w:type="dxa"/>
            </w:tcMar>
            <w:vAlign w:val="center"/>
          </w:tcPr>
          <w:p w14:paraId="1762F4D1" w14:textId="77777777" w:rsidR="00BE3D13" w:rsidRPr="006935EB" w:rsidRDefault="00000000">
            <w:pPr>
              <w:rPr>
                <w:rFonts w:ascii="Times New Roman" w:hAnsi="Times New Roman" w:cs="Times New Roman"/>
              </w:rPr>
            </w:pPr>
            <w:r w:rsidRPr="006935EB">
              <w:rPr>
                <w:rFonts w:ascii="Times New Roman" w:hAnsi="Times New Roman" w:cs="Times New Roman"/>
                <w:b/>
                <w:bCs/>
              </w:rPr>
              <w:t>Scalability</w:t>
            </w:r>
          </w:p>
        </w:tc>
        <w:tc>
          <w:tcPr>
            <w:tcW w:w="6940" w:type="dxa"/>
            <w:tcMar>
              <w:top w:w="100" w:type="dxa"/>
              <w:left w:w="120" w:type="dxa"/>
              <w:bottom w:w="100" w:type="dxa"/>
              <w:right w:w="120" w:type="dxa"/>
            </w:tcMar>
            <w:vAlign w:val="center"/>
          </w:tcPr>
          <w:p w14:paraId="4A56AB0D" w14:textId="77777777" w:rsidR="00BE3D13" w:rsidRPr="006935EB" w:rsidRDefault="00000000">
            <w:pPr>
              <w:rPr>
                <w:rFonts w:ascii="Times New Roman" w:hAnsi="Times New Roman" w:cs="Times New Roman"/>
              </w:rPr>
            </w:pPr>
            <w:r w:rsidRPr="006935EB">
              <w:rPr>
                <w:rFonts w:ascii="Times New Roman" w:hAnsi="Times New Roman" w:cs="Times New Roman"/>
              </w:rPr>
              <w:t>The solution is scalable — new years of data can be appended to the CSV source and the workbook refreshed. Additional crop types, states, or KPIs (e.g., rainfall, MSP prices) can be added as new calculated fields or data blends without redesigning the dashboard architecture.</w:t>
            </w:r>
          </w:p>
        </w:tc>
      </w:tr>
    </w:tbl>
    <w:p w14:paraId="0FD6B358" w14:textId="77777777" w:rsidR="00BE3D13" w:rsidRPr="006935EB" w:rsidRDefault="00000000">
      <w:pPr>
        <w:rPr>
          <w:rFonts w:ascii="Times New Roman" w:hAnsi="Times New Roman" w:cs="Times New Roman"/>
        </w:rPr>
      </w:pPr>
      <w:r w:rsidRPr="006935EB">
        <w:rPr>
          <w:rFonts w:ascii="Times New Roman" w:hAnsi="Times New Roman" w:cs="Times New Roman"/>
        </w:rPr>
        <w:br w:type="page"/>
      </w:r>
    </w:p>
    <w:p w14:paraId="3AAAE726" w14:textId="77777777" w:rsidR="00BE3D13" w:rsidRPr="006935EB" w:rsidRDefault="00000000">
      <w:pPr>
        <w:jc w:val="both"/>
        <w:rPr>
          <w:rFonts w:ascii="Times New Roman" w:hAnsi="Times New Roman" w:cs="Times New Roman"/>
        </w:rPr>
      </w:pPr>
      <w:r w:rsidRPr="006935EB">
        <w:rPr>
          <w:rFonts w:ascii="Times New Roman" w:hAnsi="Times New Roman" w:cs="Times New Roman"/>
        </w:rPr>
        <w:lastRenderedPageBreak/>
        <w:t>The novelty and scalability points above directly inform the seven-layer architecture that follows: because the pipeline separates data cleaning (Layer 2) from visualization (Layer 4), new years of data, new calculated fields, or new KPIs like rainfall and MSP can be introduced without redesigning any dashboard downstream.</w:t>
      </w:r>
    </w:p>
    <w:p w14:paraId="49726EC7" w14:textId="77777777" w:rsidR="00BE3D13" w:rsidRPr="006935EB" w:rsidRDefault="00000000">
      <w:pPr>
        <w:pStyle w:val="Heading1"/>
        <w:spacing w:before="300" w:after="150"/>
        <w:rPr>
          <w:rFonts w:ascii="Times New Roman" w:hAnsi="Times New Roman" w:cs="Times New Roman"/>
        </w:rPr>
      </w:pPr>
      <w:r w:rsidRPr="006935EB">
        <w:rPr>
          <w:rFonts w:ascii="Times New Roman" w:hAnsi="Times New Roman" w:cs="Times New Roman"/>
          <w:b/>
          <w:bCs/>
          <w:color w:val="1F3864"/>
          <w:sz w:val="30"/>
          <w:szCs w:val="30"/>
        </w:rPr>
        <w:t>3.3 Solution Architecture</w:t>
      </w:r>
    </w:p>
    <w:p w14:paraId="46109731" w14:textId="77777777" w:rsidR="00BE3D13" w:rsidRPr="006935EB" w:rsidRDefault="00000000">
      <w:pPr>
        <w:spacing w:after="160"/>
        <w:jc w:val="both"/>
        <w:rPr>
          <w:rFonts w:ascii="Times New Roman" w:hAnsi="Times New Roman" w:cs="Times New Roman"/>
        </w:rPr>
      </w:pPr>
      <w:r w:rsidRPr="006935EB">
        <w:rPr>
          <w:rFonts w:ascii="Times New Roman" w:hAnsi="Times New Roman" w:cs="Times New Roman"/>
          <w:sz w:val="21"/>
          <w:szCs w:val="21"/>
        </w:rPr>
        <w:t>The end-to-end architecture for this project follows a linear BI pipeline from raw data to published dashboard:</w:t>
      </w:r>
    </w:p>
    <w:p w14:paraId="058516E9" w14:textId="77777777" w:rsidR="00BE3D13" w:rsidRPr="006935EB" w:rsidRDefault="00000000">
      <w:pPr>
        <w:pStyle w:val="ListParagraph"/>
        <w:numPr>
          <w:ilvl w:val="0"/>
          <w:numId w:val="1"/>
        </w:numPr>
        <w:spacing w:after="80"/>
        <w:jc w:val="both"/>
        <w:rPr>
          <w:rFonts w:ascii="Times New Roman" w:hAnsi="Times New Roman" w:cs="Times New Roman"/>
        </w:rPr>
      </w:pPr>
      <w:r w:rsidRPr="006935EB">
        <w:rPr>
          <w:rFonts w:ascii="Times New Roman" w:hAnsi="Times New Roman" w:cs="Times New Roman"/>
          <w:b/>
          <w:bCs/>
          <w:sz w:val="21"/>
          <w:szCs w:val="21"/>
        </w:rPr>
        <w:t>Layer 1 — Data Source:</w:t>
      </w:r>
      <w:r w:rsidRPr="006935EB">
        <w:rPr>
          <w:rFonts w:ascii="Times New Roman" w:hAnsi="Times New Roman" w:cs="Times New Roman"/>
          <w:sz w:val="21"/>
          <w:szCs w:val="21"/>
        </w:rPr>
        <w:t xml:space="preserve"> Raw Excel/CSV dataset (India Crop Production 1997–2021, 345,407 records, 10 original columns including State, District, Crop, Year, Season, Area, Production)</w:t>
      </w:r>
    </w:p>
    <w:p w14:paraId="60043D98" w14:textId="77777777" w:rsidR="006935EB" w:rsidRPr="006935EB" w:rsidRDefault="006935EB" w:rsidP="006935EB">
      <w:pPr>
        <w:spacing w:after="80"/>
        <w:jc w:val="both"/>
        <w:rPr>
          <w:rFonts w:ascii="Times New Roman" w:hAnsi="Times New Roman" w:cs="Times New Roman"/>
        </w:rPr>
      </w:pPr>
    </w:p>
    <w:p w14:paraId="5DCC8F88" w14:textId="77777777" w:rsidR="00BE3D13" w:rsidRPr="006935EB" w:rsidRDefault="00000000">
      <w:pPr>
        <w:pStyle w:val="ListParagraph"/>
        <w:numPr>
          <w:ilvl w:val="0"/>
          <w:numId w:val="1"/>
        </w:numPr>
        <w:spacing w:after="80"/>
        <w:jc w:val="both"/>
        <w:rPr>
          <w:rFonts w:ascii="Times New Roman" w:hAnsi="Times New Roman" w:cs="Times New Roman"/>
        </w:rPr>
      </w:pPr>
      <w:r w:rsidRPr="006935EB">
        <w:rPr>
          <w:rFonts w:ascii="Times New Roman" w:hAnsi="Times New Roman" w:cs="Times New Roman"/>
          <w:b/>
          <w:bCs/>
          <w:sz w:val="21"/>
          <w:szCs w:val="21"/>
        </w:rPr>
        <w:t>Layer 2 — Data Preprocessing:</w:t>
      </w:r>
      <w:r w:rsidRPr="006935EB">
        <w:rPr>
          <w:rFonts w:ascii="Times New Roman" w:hAnsi="Times New Roman" w:cs="Times New Roman"/>
          <w:sz w:val="21"/>
          <w:szCs w:val="21"/>
        </w:rPr>
        <w:t xml:space="preserve"> Python (Pandas) script applied to rename columns to Tableau-friendly names, strip whitespace from Season/State fields, extract 4-digit numeric year from 'YYYY-YY' format into </w:t>
      </w:r>
      <w:proofErr w:type="spellStart"/>
      <w:r w:rsidRPr="006935EB">
        <w:rPr>
          <w:rFonts w:ascii="Times New Roman" w:hAnsi="Times New Roman" w:cs="Times New Roman"/>
          <w:sz w:val="21"/>
          <w:szCs w:val="21"/>
        </w:rPr>
        <w:t>Crop_Year_Numeric</w:t>
      </w:r>
      <w:proofErr w:type="spellEnd"/>
      <w:r w:rsidRPr="006935EB">
        <w:rPr>
          <w:rFonts w:ascii="Times New Roman" w:hAnsi="Times New Roman" w:cs="Times New Roman"/>
          <w:sz w:val="21"/>
          <w:szCs w:val="21"/>
        </w:rPr>
        <w:t xml:space="preserve"> column, add Yield = Production/Area calculated column, output as skillwallet_crop_cleaned.csv (12 columns, 345,407 rows, zero nulls)</w:t>
      </w:r>
    </w:p>
    <w:p w14:paraId="16646FE3" w14:textId="77777777" w:rsidR="006935EB" w:rsidRPr="006935EB" w:rsidRDefault="006935EB" w:rsidP="006935EB">
      <w:pPr>
        <w:pStyle w:val="ListParagraph"/>
        <w:rPr>
          <w:rFonts w:ascii="Times New Roman" w:hAnsi="Times New Roman" w:cs="Times New Roman"/>
        </w:rPr>
      </w:pPr>
    </w:p>
    <w:p w14:paraId="39769CA6" w14:textId="77777777" w:rsidR="006935EB" w:rsidRPr="006935EB" w:rsidRDefault="006935EB" w:rsidP="006935EB">
      <w:pPr>
        <w:pStyle w:val="ListParagraph"/>
        <w:spacing w:after="80"/>
        <w:ind w:left="720"/>
        <w:jc w:val="both"/>
        <w:rPr>
          <w:rFonts w:ascii="Times New Roman" w:hAnsi="Times New Roman" w:cs="Times New Roman"/>
        </w:rPr>
      </w:pPr>
    </w:p>
    <w:p w14:paraId="0BAB38AA" w14:textId="77777777" w:rsidR="00BE3D13" w:rsidRPr="006935EB" w:rsidRDefault="00000000">
      <w:pPr>
        <w:pStyle w:val="ListParagraph"/>
        <w:numPr>
          <w:ilvl w:val="0"/>
          <w:numId w:val="1"/>
        </w:numPr>
        <w:spacing w:after="80"/>
        <w:jc w:val="both"/>
        <w:rPr>
          <w:rFonts w:ascii="Times New Roman" w:hAnsi="Times New Roman" w:cs="Times New Roman"/>
        </w:rPr>
      </w:pPr>
      <w:r w:rsidRPr="006935EB">
        <w:rPr>
          <w:rFonts w:ascii="Times New Roman" w:hAnsi="Times New Roman" w:cs="Times New Roman"/>
          <w:b/>
          <w:bCs/>
          <w:sz w:val="21"/>
          <w:szCs w:val="21"/>
        </w:rPr>
        <w:t>Layer 3 — Tableau Data Connection:</w:t>
      </w:r>
      <w:r w:rsidRPr="006935EB">
        <w:rPr>
          <w:rFonts w:ascii="Times New Roman" w:hAnsi="Times New Roman" w:cs="Times New Roman"/>
          <w:sz w:val="21"/>
          <w:szCs w:val="21"/>
        </w:rPr>
        <w:t xml:space="preserve"> CSV connected as Text File in Tableau Public; </w:t>
      </w:r>
      <w:proofErr w:type="spellStart"/>
      <w:r w:rsidRPr="006935EB">
        <w:rPr>
          <w:rFonts w:ascii="Times New Roman" w:hAnsi="Times New Roman" w:cs="Times New Roman"/>
          <w:sz w:val="21"/>
          <w:szCs w:val="21"/>
        </w:rPr>
        <w:t>State_Name</w:t>
      </w:r>
      <w:proofErr w:type="spellEnd"/>
      <w:r w:rsidRPr="006935EB">
        <w:rPr>
          <w:rFonts w:ascii="Times New Roman" w:hAnsi="Times New Roman" w:cs="Times New Roman"/>
          <w:sz w:val="21"/>
          <w:szCs w:val="21"/>
        </w:rPr>
        <w:t xml:space="preserve"> field assigned Geographic Role = State/Province for map rendering; </w:t>
      </w:r>
      <w:proofErr w:type="spellStart"/>
      <w:r w:rsidRPr="006935EB">
        <w:rPr>
          <w:rFonts w:ascii="Times New Roman" w:hAnsi="Times New Roman" w:cs="Times New Roman"/>
          <w:sz w:val="21"/>
          <w:szCs w:val="21"/>
        </w:rPr>
        <w:t>Crop_Year_Numeric</w:t>
      </w:r>
      <w:proofErr w:type="spellEnd"/>
      <w:r w:rsidRPr="006935EB">
        <w:rPr>
          <w:rFonts w:ascii="Times New Roman" w:hAnsi="Times New Roman" w:cs="Times New Roman"/>
          <w:sz w:val="21"/>
          <w:szCs w:val="21"/>
        </w:rPr>
        <w:t xml:space="preserve"> used as continuous dimension for time-series axis</w:t>
      </w:r>
    </w:p>
    <w:p w14:paraId="2BAA581A" w14:textId="77777777" w:rsidR="006935EB" w:rsidRPr="006935EB" w:rsidRDefault="006935EB" w:rsidP="006935EB">
      <w:pPr>
        <w:spacing w:after="80"/>
        <w:jc w:val="both"/>
        <w:rPr>
          <w:rFonts w:ascii="Times New Roman" w:hAnsi="Times New Roman" w:cs="Times New Roman"/>
        </w:rPr>
      </w:pPr>
    </w:p>
    <w:p w14:paraId="42A98695" w14:textId="77777777" w:rsidR="00BE3D13" w:rsidRPr="006935EB" w:rsidRDefault="00000000">
      <w:pPr>
        <w:pStyle w:val="ListParagraph"/>
        <w:numPr>
          <w:ilvl w:val="0"/>
          <w:numId w:val="1"/>
        </w:numPr>
        <w:spacing w:after="80"/>
        <w:jc w:val="both"/>
        <w:rPr>
          <w:rFonts w:ascii="Times New Roman" w:hAnsi="Times New Roman" w:cs="Times New Roman"/>
        </w:rPr>
      </w:pPr>
      <w:r w:rsidRPr="006935EB">
        <w:rPr>
          <w:rFonts w:ascii="Times New Roman" w:hAnsi="Times New Roman" w:cs="Times New Roman"/>
          <w:b/>
          <w:bCs/>
          <w:sz w:val="21"/>
          <w:szCs w:val="21"/>
        </w:rPr>
        <w:t>Layer 4 — Visualization Layer:</w:t>
      </w:r>
      <w:r w:rsidRPr="006935EB">
        <w:rPr>
          <w:rFonts w:ascii="Times New Roman" w:hAnsi="Times New Roman" w:cs="Times New Roman"/>
          <w:sz w:val="21"/>
          <w:szCs w:val="21"/>
        </w:rPr>
        <w:t xml:space="preserve"> 5 individual worksheet charts — (1) State-wise Production filled map, (2) Year-wise Production Trend line chart, (3) Top 10 Crops by Production bar chart, (4) Season-wise Production bar chart, (5) Crop-wise </w:t>
      </w:r>
      <w:proofErr w:type="spellStart"/>
      <w:r w:rsidRPr="006935EB">
        <w:rPr>
          <w:rFonts w:ascii="Times New Roman" w:hAnsi="Times New Roman" w:cs="Times New Roman"/>
          <w:sz w:val="21"/>
          <w:szCs w:val="21"/>
        </w:rPr>
        <w:t>Treemap</w:t>
      </w:r>
      <w:proofErr w:type="spellEnd"/>
      <w:r w:rsidRPr="006935EB">
        <w:rPr>
          <w:rFonts w:ascii="Times New Roman" w:hAnsi="Times New Roman" w:cs="Times New Roman"/>
          <w:sz w:val="21"/>
          <w:szCs w:val="21"/>
        </w:rPr>
        <w:t xml:space="preserve"> excluding Coconut outlier</w:t>
      </w:r>
    </w:p>
    <w:p w14:paraId="18BEE425" w14:textId="77777777" w:rsidR="006935EB" w:rsidRPr="006935EB" w:rsidRDefault="006935EB" w:rsidP="006935EB">
      <w:pPr>
        <w:pStyle w:val="ListParagraph"/>
        <w:rPr>
          <w:rFonts w:ascii="Times New Roman" w:hAnsi="Times New Roman" w:cs="Times New Roman"/>
        </w:rPr>
      </w:pPr>
    </w:p>
    <w:p w14:paraId="4BA1C993" w14:textId="77777777" w:rsidR="006935EB" w:rsidRPr="006935EB" w:rsidRDefault="006935EB" w:rsidP="006935EB">
      <w:pPr>
        <w:pStyle w:val="ListParagraph"/>
        <w:spacing w:after="80"/>
        <w:ind w:left="720"/>
        <w:jc w:val="both"/>
        <w:rPr>
          <w:rFonts w:ascii="Times New Roman" w:hAnsi="Times New Roman" w:cs="Times New Roman"/>
        </w:rPr>
      </w:pPr>
    </w:p>
    <w:p w14:paraId="7C9CDE23" w14:textId="77777777" w:rsidR="00BE3D13" w:rsidRPr="006935EB" w:rsidRDefault="00000000">
      <w:pPr>
        <w:pStyle w:val="ListParagraph"/>
        <w:numPr>
          <w:ilvl w:val="0"/>
          <w:numId w:val="1"/>
        </w:numPr>
        <w:spacing w:after="80"/>
        <w:jc w:val="both"/>
        <w:rPr>
          <w:rFonts w:ascii="Times New Roman" w:hAnsi="Times New Roman" w:cs="Times New Roman"/>
        </w:rPr>
      </w:pPr>
      <w:r w:rsidRPr="006935EB">
        <w:rPr>
          <w:rFonts w:ascii="Times New Roman" w:hAnsi="Times New Roman" w:cs="Times New Roman"/>
          <w:b/>
          <w:bCs/>
          <w:sz w:val="21"/>
          <w:szCs w:val="21"/>
        </w:rPr>
        <w:t>Layer 5 — Dashboard Layer</w:t>
      </w:r>
      <w:r w:rsidRPr="006935EB">
        <w:rPr>
          <w:rFonts w:ascii="Times New Roman" w:hAnsi="Times New Roman" w:cs="Times New Roman"/>
          <w:sz w:val="21"/>
          <w:szCs w:val="21"/>
        </w:rPr>
        <w:t>: 3 role-specific Tableau dashboards — Farmer Dashboard (charts 3+4), Policy Analyst Dashboard (charts 1+2 with Season/Year filters), Investor Dashboard (charts 3+5)</w:t>
      </w:r>
    </w:p>
    <w:p w14:paraId="0D41860E" w14:textId="77777777" w:rsidR="006935EB" w:rsidRPr="006935EB" w:rsidRDefault="006935EB" w:rsidP="006935EB">
      <w:pPr>
        <w:pStyle w:val="ListParagraph"/>
        <w:spacing w:after="80"/>
        <w:ind w:left="720"/>
        <w:jc w:val="both"/>
        <w:rPr>
          <w:rFonts w:ascii="Times New Roman" w:hAnsi="Times New Roman" w:cs="Times New Roman"/>
        </w:rPr>
      </w:pPr>
    </w:p>
    <w:p w14:paraId="2902E704" w14:textId="77777777" w:rsidR="00BE3D13" w:rsidRPr="006935EB" w:rsidRDefault="00000000">
      <w:pPr>
        <w:pStyle w:val="ListParagraph"/>
        <w:numPr>
          <w:ilvl w:val="0"/>
          <w:numId w:val="1"/>
        </w:numPr>
        <w:spacing w:after="80"/>
        <w:jc w:val="both"/>
        <w:rPr>
          <w:rFonts w:ascii="Times New Roman" w:hAnsi="Times New Roman" w:cs="Times New Roman"/>
        </w:rPr>
      </w:pPr>
      <w:r w:rsidRPr="006935EB">
        <w:rPr>
          <w:rFonts w:ascii="Times New Roman" w:hAnsi="Times New Roman" w:cs="Times New Roman"/>
          <w:b/>
          <w:bCs/>
          <w:sz w:val="21"/>
          <w:szCs w:val="21"/>
        </w:rPr>
        <w:t>Layer 6 — Story Layer:</w:t>
      </w:r>
      <w:r w:rsidRPr="006935EB">
        <w:rPr>
          <w:rFonts w:ascii="Times New Roman" w:hAnsi="Times New Roman" w:cs="Times New Roman"/>
          <w:sz w:val="21"/>
          <w:szCs w:val="21"/>
        </w:rPr>
        <w:t xml:space="preserve"> Tableau Story with 3 story points, each embedding one dashboard with a narrative caption for the respective persona</w:t>
      </w:r>
    </w:p>
    <w:p w14:paraId="3A66D34B" w14:textId="77777777" w:rsidR="006935EB" w:rsidRPr="006935EB" w:rsidRDefault="006935EB" w:rsidP="006935EB">
      <w:pPr>
        <w:pStyle w:val="ListParagraph"/>
        <w:rPr>
          <w:rFonts w:ascii="Times New Roman" w:hAnsi="Times New Roman" w:cs="Times New Roman"/>
        </w:rPr>
      </w:pPr>
    </w:p>
    <w:p w14:paraId="639DDE52" w14:textId="77777777" w:rsidR="006935EB" w:rsidRPr="006935EB" w:rsidRDefault="006935EB" w:rsidP="006935EB">
      <w:pPr>
        <w:pStyle w:val="ListParagraph"/>
        <w:spacing w:after="80"/>
        <w:ind w:left="720"/>
        <w:jc w:val="both"/>
        <w:rPr>
          <w:rFonts w:ascii="Times New Roman" w:hAnsi="Times New Roman" w:cs="Times New Roman"/>
          <w:b/>
          <w:bCs/>
        </w:rPr>
      </w:pPr>
    </w:p>
    <w:p w14:paraId="6F65597F" w14:textId="77777777" w:rsidR="00BE3D13" w:rsidRPr="006935EB" w:rsidRDefault="00000000">
      <w:pPr>
        <w:pStyle w:val="ListParagraph"/>
        <w:numPr>
          <w:ilvl w:val="0"/>
          <w:numId w:val="1"/>
        </w:numPr>
        <w:spacing w:after="80"/>
        <w:jc w:val="both"/>
        <w:rPr>
          <w:rFonts w:ascii="Times New Roman" w:hAnsi="Times New Roman" w:cs="Times New Roman"/>
        </w:rPr>
      </w:pPr>
      <w:r w:rsidRPr="006935EB">
        <w:rPr>
          <w:rFonts w:ascii="Times New Roman" w:hAnsi="Times New Roman" w:cs="Times New Roman"/>
          <w:b/>
          <w:bCs/>
          <w:sz w:val="21"/>
          <w:szCs w:val="21"/>
        </w:rPr>
        <w:t>Layer 7 — Publishing &amp; Delivery:</w:t>
      </w:r>
      <w:r w:rsidRPr="006935EB">
        <w:rPr>
          <w:rFonts w:ascii="Times New Roman" w:hAnsi="Times New Roman" w:cs="Times New Roman"/>
          <w:sz w:val="21"/>
          <w:szCs w:val="21"/>
        </w:rPr>
        <w:t xml:space="preserve"> Workbook saved to Tableau Public via File → Save to Tableau Public; shareable URL generated and submitted to the GitHub repository</w:t>
      </w:r>
    </w:p>
    <w:p w14:paraId="1E273D32" w14:textId="77777777" w:rsidR="00BE3D13" w:rsidRPr="006935EB" w:rsidRDefault="00000000">
      <w:pPr>
        <w:spacing w:before="120" w:after="60"/>
        <w:jc w:val="center"/>
        <w:rPr>
          <w:rFonts w:ascii="Times New Roman" w:hAnsi="Times New Roman" w:cs="Times New Roman"/>
        </w:rPr>
      </w:pPr>
      <w:r w:rsidRPr="006935EB">
        <w:rPr>
          <w:rFonts w:ascii="Times New Roman" w:hAnsi="Times New Roman" w:cs="Times New Roman"/>
          <w:noProof/>
        </w:rPr>
        <w:lastRenderedPageBreak/>
        <w:drawing>
          <wp:inline distT="0" distB="0" distL="0" distR="0" wp14:anchorId="725ED26B" wp14:editId="3ABB595E">
            <wp:extent cx="4095750" cy="5688541"/>
            <wp:effectExtent l="0" t="0" r="0" b="0"/>
            <wp:docPr id="481324172" name="Picture 48132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5688541"/>
                    </a:xfrm>
                    <a:prstGeom prst="rect">
                      <a:avLst/>
                    </a:prstGeom>
                    <a:ln w="9525">
                      <a:solidFill>
                        <a:srgbClr val="808080"/>
                      </a:solidFill>
                    </a:ln>
                  </pic:spPr>
                </pic:pic>
              </a:graphicData>
            </a:graphic>
          </wp:inline>
        </w:drawing>
      </w:r>
    </w:p>
    <w:p w14:paraId="62637BE8" w14:textId="77777777" w:rsidR="00BE3D13" w:rsidRPr="006935EB" w:rsidRDefault="00000000">
      <w:pPr>
        <w:spacing w:after="220"/>
        <w:jc w:val="center"/>
        <w:rPr>
          <w:rFonts w:ascii="Times New Roman" w:hAnsi="Times New Roman" w:cs="Times New Roman"/>
        </w:rPr>
      </w:pPr>
      <w:r w:rsidRPr="006935EB">
        <w:rPr>
          <w:rFonts w:ascii="Times New Roman" w:hAnsi="Times New Roman" w:cs="Times New Roman"/>
          <w:i/>
          <w:iCs/>
          <w:color w:val="595959"/>
          <w:sz w:val="18"/>
          <w:szCs w:val="18"/>
        </w:rPr>
        <w:t>Figure 3.2 — Solution Architecture (7-Layer BI Pipeline)</w:t>
      </w:r>
    </w:p>
    <w:p w14:paraId="1D955DD5" w14:textId="616EA5FC" w:rsidR="00BE3D13" w:rsidRPr="006935EB" w:rsidRDefault="00BE3D13">
      <w:pPr>
        <w:spacing w:before="100" w:after="200"/>
        <w:jc w:val="both"/>
        <w:rPr>
          <w:rFonts w:ascii="Times New Roman" w:hAnsi="Times New Roman" w:cs="Times New Roman"/>
        </w:rPr>
      </w:pPr>
    </w:p>
    <w:sectPr w:rsidR="00BE3D13" w:rsidRPr="006935EB" w:rsidSect="006935EB">
      <w:pgSz w:w="12240" w:h="15840"/>
      <w:pgMar w:top="1080" w:right="1080" w:bottom="1080" w:left="1080" w:header="708" w:footer="708"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A38E7"/>
    <w:multiLevelType w:val="hybridMultilevel"/>
    <w:tmpl w:val="31586C14"/>
    <w:lvl w:ilvl="0" w:tplc="B6CA1CEC">
      <w:start w:val="1"/>
      <w:numFmt w:val="bullet"/>
      <w:lvlText w:val="●"/>
      <w:lvlJc w:val="left"/>
      <w:pPr>
        <w:ind w:left="720" w:hanging="360"/>
      </w:pPr>
    </w:lvl>
    <w:lvl w:ilvl="1" w:tplc="D9AAC8DE">
      <w:start w:val="1"/>
      <w:numFmt w:val="bullet"/>
      <w:lvlText w:val="○"/>
      <w:lvlJc w:val="left"/>
      <w:pPr>
        <w:ind w:left="1440" w:hanging="360"/>
      </w:pPr>
    </w:lvl>
    <w:lvl w:ilvl="2" w:tplc="9AFE7B0A">
      <w:start w:val="1"/>
      <w:numFmt w:val="bullet"/>
      <w:lvlText w:val="■"/>
      <w:lvlJc w:val="left"/>
      <w:pPr>
        <w:ind w:left="2160" w:hanging="360"/>
      </w:pPr>
    </w:lvl>
    <w:lvl w:ilvl="3" w:tplc="906848F2">
      <w:start w:val="1"/>
      <w:numFmt w:val="bullet"/>
      <w:lvlText w:val="●"/>
      <w:lvlJc w:val="left"/>
      <w:pPr>
        <w:ind w:left="2880" w:hanging="360"/>
      </w:pPr>
    </w:lvl>
    <w:lvl w:ilvl="4" w:tplc="B7E68510">
      <w:start w:val="1"/>
      <w:numFmt w:val="bullet"/>
      <w:lvlText w:val="○"/>
      <w:lvlJc w:val="left"/>
      <w:pPr>
        <w:ind w:left="3600" w:hanging="360"/>
      </w:pPr>
    </w:lvl>
    <w:lvl w:ilvl="5" w:tplc="2814EA30">
      <w:start w:val="1"/>
      <w:numFmt w:val="bullet"/>
      <w:lvlText w:val="■"/>
      <w:lvlJc w:val="left"/>
      <w:pPr>
        <w:ind w:left="4320" w:hanging="360"/>
      </w:pPr>
    </w:lvl>
    <w:lvl w:ilvl="6" w:tplc="C1243D0E">
      <w:start w:val="1"/>
      <w:numFmt w:val="bullet"/>
      <w:lvlText w:val="●"/>
      <w:lvlJc w:val="left"/>
      <w:pPr>
        <w:ind w:left="5040" w:hanging="360"/>
      </w:pPr>
    </w:lvl>
    <w:lvl w:ilvl="7" w:tplc="8E526D14">
      <w:start w:val="1"/>
      <w:numFmt w:val="bullet"/>
      <w:lvlText w:val="●"/>
      <w:lvlJc w:val="left"/>
      <w:pPr>
        <w:ind w:left="5760" w:hanging="360"/>
      </w:pPr>
    </w:lvl>
    <w:lvl w:ilvl="8" w:tplc="30B28F9C">
      <w:start w:val="1"/>
      <w:numFmt w:val="bullet"/>
      <w:lvlText w:val="●"/>
      <w:lvlJc w:val="left"/>
      <w:pPr>
        <w:ind w:left="6480" w:hanging="360"/>
      </w:pPr>
    </w:lvl>
  </w:abstractNum>
  <w:num w:numId="1" w16cid:durableId="1351224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D13"/>
    <w:rsid w:val="006935EB"/>
    <w:rsid w:val="00BE3D13"/>
    <w:rsid w:val="00D02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C168"/>
  <w15:docId w15:val="{78E9D71A-90AC-453E-A727-0836C9985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934</Words>
  <Characters>5330</Characters>
  <Application>Microsoft Office Word</Application>
  <DocSecurity>0</DocSecurity>
  <Lines>44</Lines>
  <Paragraphs>12</Paragraphs>
  <ScaleCrop>false</ScaleCrop>
  <Company>HP</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Sivakumar Kauluri</cp:lastModifiedBy>
  <cp:revision>2</cp:revision>
  <dcterms:created xsi:type="dcterms:W3CDTF">2026-07-02T06:33:00Z</dcterms:created>
  <dcterms:modified xsi:type="dcterms:W3CDTF">2026-07-09T05:40:00Z</dcterms:modified>
</cp:coreProperties>
</file>