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09" w:rsidRDefault="00BA7F09" w:rsidP="00BA7F09">
      <w:pPr>
        <w:pStyle w:val="Heading1"/>
      </w:pPr>
      <w:r w:rsidRPr="00BA7F09">
        <w:rPr>
          <w:color w:val="auto"/>
        </w:rPr>
        <w:t>COVID-19 CASE ANALYSIS</w:t>
      </w:r>
      <w:r>
        <w:t>:</w:t>
      </w:r>
    </w:p>
    <w:p w:rsidR="001D15FC" w:rsidRPr="00BA7F09" w:rsidRDefault="001D15FC" w:rsidP="00BA7F09">
      <w:pPr>
        <w:pStyle w:val="Heading1"/>
        <w:rPr>
          <w:color w:val="auto"/>
          <w:sz w:val="36"/>
          <w:szCs w:val="36"/>
        </w:rPr>
      </w:pPr>
      <w:r w:rsidRPr="00BA7F09">
        <w:rPr>
          <w:color w:val="auto"/>
          <w:sz w:val="36"/>
          <w:szCs w:val="36"/>
        </w:rPr>
        <w:t>Project Objective:</w:t>
      </w:r>
      <w:bookmarkStart w:id="0" w:name="_GoBack"/>
      <w:bookmarkEnd w:id="0"/>
    </w:p>
    <w:p w:rsidR="001D15FC" w:rsidRDefault="001D15FC" w:rsidP="001D15FC">
      <w:pPr>
        <w:jc w:val="both"/>
      </w:pPr>
      <w:r>
        <w:t>The objective of a COVID-19 case analysis project is to collect, analyze, and interpret data related to the COVID-19 pandemic.</w:t>
      </w:r>
      <w:r>
        <w:t xml:space="preserve"> </w:t>
      </w:r>
      <w:r>
        <w:t>The goal is to gain insights into the spread, impact, and trends of the virus in order to inform public health measures and make data-driven decisions</w:t>
      </w:r>
    </w:p>
    <w:p w:rsidR="001D15FC" w:rsidRPr="001D15FC" w:rsidRDefault="001D15FC" w:rsidP="001D15FC">
      <w:pPr>
        <w:jc w:val="both"/>
        <w:rPr>
          <w:sz w:val="36"/>
          <w:szCs w:val="36"/>
        </w:rPr>
      </w:pPr>
      <w:r w:rsidRPr="001D15FC">
        <w:rPr>
          <w:sz w:val="36"/>
          <w:szCs w:val="36"/>
        </w:rPr>
        <w:t>Design Thinking Process:</w:t>
      </w:r>
    </w:p>
    <w:p w:rsidR="00BA7F09" w:rsidRDefault="001D15FC" w:rsidP="001D15FC">
      <w:pPr>
        <w:pStyle w:val="ListParagraph"/>
        <w:numPr>
          <w:ilvl w:val="0"/>
          <w:numId w:val="1"/>
        </w:numPr>
        <w:jc w:val="both"/>
      </w:pPr>
      <w:r w:rsidRPr="00BA7F09">
        <w:rPr>
          <w:sz w:val="28"/>
          <w:szCs w:val="28"/>
        </w:rPr>
        <w:t>Empathize:</w:t>
      </w:r>
    </w:p>
    <w:p w:rsidR="001D15FC" w:rsidRDefault="001D15FC" w:rsidP="00BA7F09">
      <w:pPr>
        <w:pStyle w:val="ListParagraph"/>
        <w:jc w:val="both"/>
      </w:pPr>
      <w:r>
        <w:t xml:space="preserve"> Understand the needs and concerns of the community, healthcare professionals, and decision-makers regarding COVID-19 data. Collect feedback and input from various stakeholders.</w:t>
      </w:r>
    </w:p>
    <w:p w:rsidR="00BA7F09" w:rsidRDefault="001D15FC" w:rsidP="001D15FC">
      <w:pPr>
        <w:pStyle w:val="ListParagraph"/>
        <w:numPr>
          <w:ilvl w:val="0"/>
          <w:numId w:val="1"/>
        </w:numPr>
        <w:jc w:val="both"/>
      </w:pPr>
      <w:r w:rsidRPr="00BA7F09">
        <w:rPr>
          <w:sz w:val="28"/>
          <w:szCs w:val="28"/>
        </w:rPr>
        <w:t>Define:</w:t>
      </w:r>
      <w:r>
        <w:t xml:space="preserve"> </w:t>
      </w:r>
    </w:p>
    <w:p w:rsidR="001D15FC" w:rsidRDefault="001D15FC" w:rsidP="00BA7F09">
      <w:pPr>
        <w:pStyle w:val="ListParagraph"/>
        <w:jc w:val="both"/>
      </w:pPr>
      <w:r>
        <w:t>Clearly define the problem and the questions the analysis needs to answer. Determine the key metrics and indicators that will be used to measure the pandemic's impact.</w:t>
      </w:r>
    </w:p>
    <w:p w:rsidR="00BA7F09" w:rsidRDefault="001D15FC" w:rsidP="001D15FC">
      <w:pPr>
        <w:pStyle w:val="ListParagraph"/>
        <w:numPr>
          <w:ilvl w:val="0"/>
          <w:numId w:val="1"/>
        </w:numPr>
        <w:jc w:val="both"/>
      </w:pPr>
      <w:r w:rsidRPr="00BA7F09">
        <w:rPr>
          <w:sz w:val="28"/>
          <w:szCs w:val="28"/>
        </w:rPr>
        <w:t>Ideate:</w:t>
      </w:r>
      <w:r>
        <w:t xml:space="preserve"> </w:t>
      </w:r>
    </w:p>
    <w:p w:rsidR="001D15FC" w:rsidRDefault="001D15FC" w:rsidP="00BA7F09">
      <w:pPr>
        <w:pStyle w:val="ListParagraph"/>
        <w:jc w:val="both"/>
      </w:pPr>
      <w:r>
        <w:t>Generate ideas for data sources, data collection methods, and analysis techniques. Explore potential data visualization and communication strategies to make the findings accessible.</w:t>
      </w:r>
    </w:p>
    <w:p w:rsidR="00BA7F09" w:rsidRDefault="001D15FC" w:rsidP="001D15FC">
      <w:pPr>
        <w:pStyle w:val="ListParagraph"/>
        <w:numPr>
          <w:ilvl w:val="0"/>
          <w:numId w:val="1"/>
        </w:numPr>
        <w:jc w:val="both"/>
      </w:pPr>
      <w:r w:rsidRPr="00BA7F09">
        <w:rPr>
          <w:sz w:val="28"/>
          <w:szCs w:val="28"/>
        </w:rPr>
        <w:t>Prototype:</w:t>
      </w:r>
      <w:r>
        <w:t xml:space="preserve"> </w:t>
      </w:r>
    </w:p>
    <w:p w:rsidR="001D15FC" w:rsidRDefault="001D15FC" w:rsidP="00BA7F09">
      <w:pPr>
        <w:pStyle w:val="ListParagraph"/>
        <w:jc w:val="both"/>
      </w:pPr>
      <w:r>
        <w:t>Create a plan for data collection and analysis, including the selection of data sources, data cleaning and preprocessing steps, and the choice of machine learning or statistical models.</w:t>
      </w:r>
    </w:p>
    <w:p w:rsidR="00BA7F09" w:rsidRDefault="001D15FC" w:rsidP="001D15FC">
      <w:pPr>
        <w:pStyle w:val="ListParagraph"/>
        <w:numPr>
          <w:ilvl w:val="0"/>
          <w:numId w:val="1"/>
        </w:numPr>
        <w:jc w:val="both"/>
      </w:pPr>
      <w:r w:rsidRPr="00BA7F09">
        <w:rPr>
          <w:sz w:val="28"/>
          <w:szCs w:val="28"/>
        </w:rPr>
        <w:t>Test:</w:t>
      </w:r>
      <w:r>
        <w:t xml:space="preserve"> </w:t>
      </w:r>
    </w:p>
    <w:p w:rsidR="001D15FC" w:rsidRDefault="001D15FC" w:rsidP="00BA7F09">
      <w:pPr>
        <w:pStyle w:val="ListParagraph"/>
        <w:jc w:val="both"/>
      </w:pPr>
      <w:r>
        <w:t>Test the data analysis process on a subset of the data to ensure it is functioning as expected. Iterate on the design based on feedback and initial insights.</w:t>
      </w:r>
    </w:p>
    <w:p w:rsidR="001D15FC" w:rsidRPr="001D15FC" w:rsidRDefault="001D15FC" w:rsidP="001D15FC">
      <w:pPr>
        <w:jc w:val="both"/>
        <w:rPr>
          <w:sz w:val="36"/>
          <w:szCs w:val="36"/>
        </w:rPr>
      </w:pPr>
      <w:r w:rsidRPr="001D15FC">
        <w:rPr>
          <w:sz w:val="36"/>
          <w:szCs w:val="36"/>
        </w:rPr>
        <w:t>Development Phases:</w:t>
      </w:r>
    </w:p>
    <w:p w:rsidR="00BA7F09" w:rsidRPr="00BA7F09" w:rsidRDefault="001D15FC" w:rsidP="001D15FC">
      <w:pPr>
        <w:pStyle w:val="ListParagraph"/>
        <w:numPr>
          <w:ilvl w:val="0"/>
          <w:numId w:val="3"/>
        </w:numPr>
        <w:jc w:val="both"/>
      </w:pPr>
      <w:r w:rsidRPr="00BA7F09">
        <w:rPr>
          <w:sz w:val="28"/>
          <w:szCs w:val="28"/>
        </w:rPr>
        <w:t>Data Collection:</w:t>
      </w:r>
    </w:p>
    <w:p w:rsidR="001D15FC" w:rsidRDefault="001D15FC" w:rsidP="00BA7F09">
      <w:pPr>
        <w:pStyle w:val="ListParagraph"/>
        <w:jc w:val="both"/>
      </w:pPr>
      <w:r>
        <w:t xml:space="preserve"> </w:t>
      </w:r>
      <w:r>
        <w:t>Gather COVID-19 data from reliable sources, such as health departments, the World Health Organization (W</w:t>
      </w:r>
      <w:r>
        <w:t xml:space="preserve">HO), and other public datasets. </w:t>
      </w:r>
      <w:r>
        <w:t>Collect supplementary data, including demographic, geographic, and healthcare-related information.</w:t>
      </w:r>
    </w:p>
    <w:p w:rsidR="00BA7F09" w:rsidRDefault="001D15FC" w:rsidP="001D15FC">
      <w:pPr>
        <w:pStyle w:val="ListParagraph"/>
        <w:numPr>
          <w:ilvl w:val="0"/>
          <w:numId w:val="3"/>
        </w:numPr>
        <w:jc w:val="both"/>
      </w:pPr>
      <w:r w:rsidRPr="00BA7F09">
        <w:rPr>
          <w:sz w:val="28"/>
          <w:szCs w:val="28"/>
        </w:rPr>
        <w:t>Data Preprocessing</w:t>
      </w:r>
      <w:r>
        <w:t xml:space="preserve">: </w:t>
      </w:r>
    </w:p>
    <w:p w:rsidR="001D15FC" w:rsidRDefault="001D15FC" w:rsidP="00BA7F09">
      <w:pPr>
        <w:pStyle w:val="ListParagraph"/>
        <w:jc w:val="both"/>
      </w:pPr>
      <w:r>
        <w:t>Clean and sanitize the data, addressing missing values,</w:t>
      </w:r>
      <w:r>
        <w:t xml:space="preserve"> outliers, and inconsistencies. </w:t>
      </w:r>
      <w:r>
        <w:t>Perform data transformation and feature engineering to create relevant variables.</w:t>
      </w:r>
    </w:p>
    <w:p w:rsidR="00BA7F09" w:rsidRDefault="001D15FC" w:rsidP="001D15FC">
      <w:pPr>
        <w:pStyle w:val="ListParagraph"/>
        <w:numPr>
          <w:ilvl w:val="0"/>
          <w:numId w:val="3"/>
        </w:numPr>
        <w:jc w:val="both"/>
      </w:pPr>
      <w:r w:rsidRPr="00BA7F09">
        <w:rPr>
          <w:sz w:val="28"/>
          <w:szCs w:val="28"/>
        </w:rPr>
        <w:t>Data Analysis:</w:t>
      </w:r>
      <w:r>
        <w:t xml:space="preserve"> </w:t>
      </w:r>
    </w:p>
    <w:p w:rsidR="001D15FC" w:rsidRDefault="001D15FC" w:rsidP="00BA7F09">
      <w:pPr>
        <w:pStyle w:val="ListParagraph"/>
        <w:jc w:val="both"/>
      </w:pPr>
      <w:r>
        <w:t xml:space="preserve">Utilize statistical and machine learning </w:t>
      </w:r>
      <w:r>
        <w:t xml:space="preserve">techniques to analyze the data. </w:t>
      </w:r>
      <w:r>
        <w:t>Explore the data to identify tren</w:t>
      </w:r>
      <w:r>
        <w:t xml:space="preserve">ds, correlations, and patterns. </w:t>
      </w:r>
      <w:r>
        <w:t>Model the spread and impact of the virus and assess the effectiveness of interventions.</w:t>
      </w:r>
    </w:p>
    <w:p w:rsidR="00BA7F09" w:rsidRDefault="001D15FC" w:rsidP="001D15FC">
      <w:pPr>
        <w:pStyle w:val="ListParagraph"/>
        <w:numPr>
          <w:ilvl w:val="0"/>
          <w:numId w:val="3"/>
        </w:numPr>
        <w:jc w:val="both"/>
      </w:pPr>
      <w:r w:rsidRPr="00BA7F09">
        <w:rPr>
          <w:sz w:val="28"/>
          <w:szCs w:val="28"/>
        </w:rPr>
        <w:t>Data Visualization</w:t>
      </w:r>
      <w:r>
        <w:t xml:space="preserve">: </w:t>
      </w:r>
    </w:p>
    <w:p w:rsidR="001D15FC" w:rsidRDefault="001D15FC" w:rsidP="00BA7F09">
      <w:pPr>
        <w:pStyle w:val="ListParagraph"/>
        <w:jc w:val="both"/>
      </w:pPr>
      <w:r>
        <w:t>Create visualizations to effectively communicate fi</w:t>
      </w:r>
      <w:r>
        <w:t xml:space="preserve">ndings to various stakeholders. </w:t>
      </w:r>
      <w:r>
        <w:t>Use charts, graphs, and dashboards to represent key insights.</w:t>
      </w:r>
    </w:p>
    <w:p w:rsidR="00BA7F09" w:rsidRPr="00BA7F09" w:rsidRDefault="001D15FC" w:rsidP="001D15FC">
      <w:pPr>
        <w:pStyle w:val="ListParagraph"/>
        <w:numPr>
          <w:ilvl w:val="0"/>
          <w:numId w:val="3"/>
        </w:numPr>
        <w:jc w:val="both"/>
      </w:pPr>
      <w:r w:rsidRPr="00BA7F09">
        <w:rPr>
          <w:sz w:val="28"/>
          <w:szCs w:val="28"/>
        </w:rPr>
        <w:lastRenderedPageBreak/>
        <w:t>Interpretation and Insights:</w:t>
      </w:r>
    </w:p>
    <w:p w:rsidR="001D15FC" w:rsidRDefault="001D15FC" w:rsidP="00BA7F09">
      <w:pPr>
        <w:pStyle w:val="ListParagraph"/>
        <w:jc w:val="both"/>
      </w:pPr>
      <w:r>
        <w:t xml:space="preserve"> </w:t>
      </w:r>
      <w:r>
        <w:t xml:space="preserve">Interpret the analysis results </w:t>
      </w:r>
      <w:r>
        <w:t xml:space="preserve">and derive meaningful insights. </w:t>
      </w:r>
      <w:r>
        <w:t>Address the project's objectives and questions based on the data analysis.</w:t>
      </w:r>
    </w:p>
    <w:p w:rsidR="00BA7F09" w:rsidRDefault="001D15FC" w:rsidP="001D15FC">
      <w:pPr>
        <w:pStyle w:val="ListParagraph"/>
        <w:numPr>
          <w:ilvl w:val="0"/>
          <w:numId w:val="3"/>
        </w:numPr>
        <w:jc w:val="both"/>
      </w:pPr>
      <w:r w:rsidRPr="00BA7F09">
        <w:rPr>
          <w:sz w:val="28"/>
          <w:szCs w:val="28"/>
        </w:rPr>
        <w:t>Deployment:</w:t>
      </w:r>
      <w:r>
        <w:t xml:space="preserve"> </w:t>
      </w:r>
    </w:p>
    <w:p w:rsidR="001D15FC" w:rsidRDefault="001D15FC" w:rsidP="00BA7F09">
      <w:pPr>
        <w:pStyle w:val="ListParagraph"/>
        <w:jc w:val="both"/>
      </w:pPr>
      <w:r>
        <w:t>Implement any recommendations or interventions based on the analysis to address the pandemic's impact.</w:t>
      </w:r>
    </w:p>
    <w:p w:rsidR="001D15FC" w:rsidRDefault="001D15FC" w:rsidP="001D15FC">
      <w:pPr>
        <w:jc w:val="both"/>
      </w:pPr>
    </w:p>
    <w:p w:rsidR="001D15FC" w:rsidRPr="001D15FC" w:rsidRDefault="001D15FC" w:rsidP="001D15FC">
      <w:pPr>
        <w:jc w:val="both"/>
        <w:rPr>
          <w:sz w:val="36"/>
          <w:szCs w:val="36"/>
        </w:rPr>
      </w:pPr>
      <w:r w:rsidRPr="001D15FC">
        <w:rPr>
          <w:sz w:val="36"/>
          <w:szCs w:val="36"/>
        </w:rPr>
        <w:t xml:space="preserve">Data </w:t>
      </w:r>
      <w:r w:rsidRPr="001D15FC">
        <w:rPr>
          <w:sz w:val="36"/>
          <w:szCs w:val="36"/>
        </w:rPr>
        <w:t xml:space="preserve">Visualization using IBM </w:t>
      </w:r>
      <w:proofErr w:type="spellStart"/>
      <w:r w:rsidRPr="001D15FC">
        <w:rPr>
          <w:sz w:val="36"/>
          <w:szCs w:val="36"/>
        </w:rPr>
        <w:t>Cognos</w:t>
      </w:r>
      <w:proofErr w:type="spellEnd"/>
      <w:r w:rsidRPr="001D15FC">
        <w:rPr>
          <w:sz w:val="36"/>
          <w:szCs w:val="36"/>
        </w:rPr>
        <w:t xml:space="preserve">: </w:t>
      </w:r>
    </w:p>
    <w:p w:rsidR="001D15FC" w:rsidRDefault="001D15FC" w:rsidP="001D15FC">
      <w:pPr>
        <w:pStyle w:val="ListParagraph"/>
        <w:numPr>
          <w:ilvl w:val="0"/>
          <w:numId w:val="5"/>
        </w:numPr>
        <w:jc w:val="both"/>
      </w:pPr>
      <w:r>
        <w:t xml:space="preserve">IBM </w:t>
      </w:r>
      <w:proofErr w:type="spellStart"/>
      <w:r>
        <w:t>Cognos</w:t>
      </w:r>
      <w:proofErr w:type="spellEnd"/>
      <w:r>
        <w:t xml:space="preserve"> can be used for data visualization and reporting in your COVID-19 analysis project. Here's how data can b</w:t>
      </w:r>
      <w:r>
        <w:t>e visualized using the platform .</w:t>
      </w:r>
      <w:r>
        <w:t>Geographic Heat</w:t>
      </w:r>
      <w:r>
        <w:t xml:space="preserve"> </w:t>
      </w:r>
      <w:r>
        <w:t>maps:</w:t>
      </w:r>
      <w:r>
        <w:t xml:space="preserve"> </w:t>
      </w:r>
      <w:r>
        <w:t>Create heat</w:t>
      </w:r>
      <w:r>
        <w:t xml:space="preserve"> </w:t>
      </w:r>
      <w:r>
        <w:t>maps to visualize geographic distribution of COVID-19 cases. Color coding can represent the severity of the outbreak in different regions.</w:t>
      </w:r>
    </w:p>
    <w:p w:rsidR="001D15FC" w:rsidRDefault="001D15FC" w:rsidP="001D15FC">
      <w:pPr>
        <w:pStyle w:val="ListParagraph"/>
        <w:numPr>
          <w:ilvl w:val="0"/>
          <w:numId w:val="5"/>
        </w:numPr>
        <w:jc w:val="both"/>
      </w:pPr>
      <w:r>
        <w:t>Time Series C</w:t>
      </w:r>
      <w:r>
        <w:t xml:space="preserve">harts: </w:t>
      </w:r>
      <w:r>
        <w:t>Use line charts to display trends in COVID-19 cases, recoveries, and deaths over time. Annotations can highlight significant events or interventions.</w:t>
      </w:r>
    </w:p>
    <w:p w:rsidR="001D15FC" w:rsidRDefault="001D15FC" w:rsidP="001D15FC">
      <w:pPr>
        <w:pStyle w:val="ListParagraph"/>
        <w:numPr>
          <w:ilvl w:val="0"/>
          <w:numId w:val="5"/>
        </w:numPr>
        <w:jc w:val="both"/>
      </w:pPr>
      <w:r>
        <w:t>Demographic Analysis</w:t>
      </w:r>
      <w:r>
        <w:t xml:space="preserve">: </w:t>
      </w:r>
      <w:r>
        <w:t>Visualize the impact of COVID-19 on different demographic groups using bar charts or pie charts. Explore age groups, gender, and other relevant factors.</w:t>
      </w:r>
    </w:p>
    <w:p w:rsidR="001D15FC" w:rsidRDefault="001D15FC" w:rsidP="001D15FC">
      <w:pPr>
        <w:pStyle w:val="ListParagraph"/>
        <w:numPr>
          <w:ilvl w:val="0"/>
          <w:numId w:val="5"/>
        </w:numPr>
        <w:jc w:val="both"/>
      </w:pPr>
      <w:r>
        <w:t xml:space="preserve">Comparisons and Drill-Downs: </w:t>
      </w:r>
      <w:r>
        <w:t>Enable interactive features that allow users to compare data between regions or countries and drill down into specific details to explore trends further.</w:t>
      </w:r>
    </w:p>
    <w:p w:rsidR="001D15FC" w:rsidRDefault="001D15FC" w:rsidP="001D15FC">
      <w:pPr>
        <w:pStyle w:val="ListParagraph"/>
        <w:numPr>
          <w:ilvl w:val="0"/>
          <w:numId w:val="5"/>
        </w:numPr>
        <w:jc w:val="both"/>
      </w:pPr>
      <w:r>
        <w:t>Vaccination Progress:</w:t>
      </w:r>
      <w:r>
        <w:t xml:space="preserve"> </w:t>
      </w:r>
      <w:r>
        <w:t>Show the progress of COVID-19 vaccinations in various regions using stacked bar charts or area charts.</w:t>
      </w:r>
    </w:p>
    <w:p w:rsidR="001D15FC" w:rsidRPr="001D15FC" w:rsidRDefault="001D15FC" w:rsidP="001D15FC">
      <w:pPr>
        <w:jc w:val="both"/>
        <w:rPr>
          <w:sz w:val="36"/>
          <w:szCs w:val="36"/>
        </w:rPr>
      </w:pPr>
      <w:r w:rsidRPr="001D15FC">
        <w:rPr>
          <w:sz w:val="36"/>
          <w:szCs w:val="36"/>
        </w:rPr>
        <w:t>Insights Generated from the Comparison:</w:t>
      </w:r>
    </w:p>
    <w:p w:rsidR="001D15FC" w:rsidRDefault="001D15FC" w:rsidP="001D15FC">
      <w:pPr>
        <w:jc w:val="both"/>
      </w:pPr>
    </w:p>
    <w:p w:rsidR="00BA7F09" w:rsidRPr="00BA7F09" w:rsidRDefault="001D15FC" w:rsidP="001D15FC">
      <w:pPr>
        <w:pStyle w:val="ListParagraph"/>
        <w:numPr>
          <w:ilvl w:val="0"/>
          <w:numId w:val="6"/>
        </w:numPr>
        <w:jc w:val="both"/>
      </w:pPr>
      <w:r w:rsidRPr="00BA7F09">
        <w:rPr>
          <w:sz w:val="28"/>
          <w:szCs w:val="28"/>
        </w:rPr>
        <w:t>Geographic Hotspots:</w:t>
      </w:r>
    </w:p>
    <w:p w:rsidR="001D15FC" w:rsidRDefault="001D15FC" w:rsidP="00BA7F09">
      <w:pPr>
        <w:pStyle w:val="ListParagraph"/>
        <w:jc w:val="both"/>
      </w:pPr>
      <w:r>
        <w:t xml:space="preserve"> </w:t>
      </w:r>
      <w:r>
        <w:t>Heat</w:t>
      </w:r>
      <w:r>
        <w:t xml:space="preserve"> </w:t>
      </w:r>
      <w:r>
        <w:t>maps reveal areas with high COVID-19 case concentrations, helping identify hotspots that may require targeted interventions.</w:t>
      </w:r>
    </w:p>
    <w:p w:rsidR="00BA7F09" w:rsidRDefault="001D15FC" w:rsidP="001D15FC">
      <w:pPr>
        <w:pStyle w:val="ListParagraph"/>
        <w:numPr>
          <w:ilvl w:val="0"/>
          <w:numId w:val="6"/>
        </w:numPr>
        <w:jc w:val="both"/>
      </w:pPr>
      <w:r w:rsidRPr="00BA7F09">
        <w:rPr>
          <w:sz w:val="28"/>
          <w:szCs w:val="28"/>
        </w:rPr>
        <w:t>Temporal Trends:</w:t>
      </w:r>
      <w:r>
        <w:t xml:space="preserve"> </w:t>
      </w:r>
    </w:p>
    <w:p w:rsidR="001D15FC" w:rsidRDefault="001D15FC" w:rsidP="00BA7F09">
      <w:pPr>
        <w:pStyle w:val="ListParagraph"/>
        <w:jc w:val="both"/>
      </w:pPr>
      <w:r>
        <w:t>Time series charts show the progression of the pandemic, enabling the identification of waves and the effectiveness of public health measures over time.</w:t>
      </w:r>
    </w:p>
    <w:p w:rsidR="00BA7F09" w:rsidRDefault="001D15FC" w:rsidP="001D15FC">
      <w:pPr>
        <w:pStyle w:val="ListParagraph"/>
        <w:numPr>
          <w:ilvl w:val="0"/>
          <w:numId w:val="6"/>
        </w:numPr>
        <w:jc w:val="both"/>
      </w:pPr>
      <w:r w:rsidRPr="00BA7F09">
        <w:rPr>
          <w:sz w:val="28"/>
          <w:szCs w:val="28"/>
        </w:rPr>
        <w:t>Demographic Disparities:</w:t>
      </w:r>
    </w:p>
    <w:p w:rsidR="001D15FC" w:rsidRDefault="001D15FC" w:rsidP="00BA7F09">
      <w:pPr>
        <w:pStyle w:val="ListParagraph"/>
        <w:jc w:val="both"/>
      </w:pPr>
      <w:r>
        <w:t xml:space="preserve"> </w:t>
      </w:r>
      <w:r>
        <w:t>Analysis of demographic data may uncover disparities in COVID-19 outcomes, leading to recommendations for targeted interventions.</w:t>
      </w:r>
    </w:p>
    <w:p w:rsidR="00BA7F09" w:rsidRDefault="001D15FC" w:rsidP="001D15FC">
      <w:pPr>
        <w:pStyle w:val="ListParagraph"/>
        <w:numPr>
          <w:ilvl w:val="0"/>
          <w:numId w:val="6"/>
        </w:numPr>
        <w:jc w:val="both"/>
      </w:pPr>
      <w:r w:rsidRPr="00BA7F09">
        <w:rPr>
          <w:sz w:val="28"/>
          <w:szCs w:val="28"/>
        </w:rPr>
        <w:t>Vaccination Impact</w:t>
      </w:r>
      <w:r>
        <w:t xml:space="preserve">: </w:t>
      </w:r>
    </w:p>
    <w:p w:rsidR="001D15FC" w:rsidRDefault="001D15FC" w:rsidP="00BA7F09">
      <w:pPr>
        <w:pStyle w:val="ListParagraph"/>
        <w:jc w:val="both"/>
      </w:pPr>
      <w:r>
        <w:t>Monitoring vaccination progress can provide insights into the impact of vaccination campaigns on reducing COVID-19 cases and severity.</w:t>
      </w:r>
    </w:p>
    <w:p w:rsidR="00BA7F09" w:rsidRDefault="001D15FC" w:rsidP="001D15FC">
      <w:pPr>
        <w:pStyle w:val="ListParagraph"/>
        <w:numPr>
          <w:ilvl w:val="0"/>
          <w:numId w:val="6"/>
        </w:numPr>
        <w:jc w:val="both"/>
      </w:pPr>
      <w:r w:rsidRPr="00BA7F09">
        <w:rPr>
          <w:sz w:val="28"/>
          <w:szCs w:val="28"/>
        </w:rPr>
        <w:t>Recommendations:</w:t>
      </w:r>
      <w:r>
        <w:t xml:space="preserve"> </w:t>
      </w:r>
    </w:p>
    <w:p w:rsidR="001D15FC" w:rsidRDefault="001D15FC" w:rsidP="00BA7F09">
      <w:pPr>
        <w:pStyle w:val="ListParagraph"/>
        <w:jc w:val="both"/>
      </w:pPr>
      <w:r>
        <w:t>Based on the insights gained, recommendations can be made to inform public health strategies, such as localized lockdowns, vaccination campaigns, and healthcare resource allocation.</w:t>
      </w:r>
    </w:p>
    <w:p w:rsidR="00BA7F09" w:rsidRDefault="001D15FC" w:rsidP="001D15FC">
      <w:pPr>
        <w:pStyle w:val="ListParagraph"/>
        <w:numPr>
          <w:ilvl w:val="0"/>
          <w:numId w:val="6"/>
        </w:numPr>
        <w:jc w:val="both"/>
      </w:pPr>
      <w:r w:rsidRPr="00BA7F09">
        <w:rPr>
          <w:sz w:val="28"/>
          <w:szCs w:val="28"/>
        </w:rPr>
        <w:t>Identifyin</w:t>
      </w:r>
      <w:r w:rsidRPr="00BA7F09">
        <w:rPr>
          <w:sz w:val="28"/>
          <w:szCs w:val="28"/>
        </w:rPr>
        <w:t>g Hotspots and Spread Patterns</w:t>
      </w:r>
      <w:r>
        <w:t>:</w:t>
      </w:r>
    </w:p>
    <w:p w:rsidR="001D15FC" w:rsidRDefault="001D15FC" w:rsidP="00BA7F09">
      <w:pPr>
        <w:pStyle w:val="ListParagraph"/>
        <w:jc w:val="both"/>
      </w:pPr>
      <w:r>
        <w:lastRenderedPageBreak/>
        <w:t xml:space="preserve"> </w:t>
      </w:r>
      <w:r>
        <w:t>Insights that reveal geographic hotspots help in understanding where the virus is most concentrated. This information can guide the allocation of healthcare resources and targeted interventions in areas with the highest infection rates.</w:t>
      </w:r>
    </w:p>
    <w:p w:rsidR="00BA7F09" w:rsidRDefault="001D15FC" w:rsidP="001D15FC">
      <w:pPr>
        <w:pStyle w:val="ListParagraph"/>
        <w:numPr>
          <w:ilvl w:val="0"/>
          <w:numId w:val="6"/>
        </w:numPr>
        <w:jc w:val="both"/>
      </w:pPr>
      <w:r w:rsidRPr="00BA7F09">
        <w:rPr>
          <w:sz w:val="28"/>
          <w:szCs w:val="28"/>
        </w:rPr>
        <w:t>Tem</w:t>
      </w:r>
      <w:r w:rsidRPr="00BA7F09">
        <w:rPr>
          <w:sz w:val="28"/>
          <w:szCs w:val="28"/>
        </w:rPr>
        <w:t>poral Trends and Wave Analysis:</w:t>
      </w:r>
      <w:r>
        <w:t xml:space="preserve"> </w:t>
      </w:r>
    </w:p>
    <w:p w:rsidR="001D15FC" w:rsidRDefault="001D15FC" w:rsidP="00BA7F09">
      <w:pPr>
        <w:pStyle w:val="ListParagraph"/>
        <w:jc w:val="both"/>
      </w:pPr>
      <w:r>
        <w:t>Analysis of temporal trends, such as the rise and fall of infection rates, helps identify waves of COVID-19. This information allows us to assess the effectiveness of interventions and anticipate future outbreaks.</w:t>
      </w:r>
    </w:p>
    <w:p w:rsidR="00BA7F09" w:rsidRDefault="001D15FC" w:rsidP="001D15FC">
      <w:pPr>
        <w:pStyle w:val="ListParagraph"/>
        <w:numPr>
          <w:ilvl w:val="0"/>
          <w:numId w:val="6"/>
        </w:numPr>
        <w:jc w:val="both"/>
      </w:pPr>
      <w:r w:rsidRPr="00BA7F09">
        <w:rPr>
          <w:sz w:val="28"/>
          <w:szCs w:val="28"/>
        </w:rPr>
        <w:t>Demographic Disparities</w:t>
      </w:r>
      <w:r>
        <w:t>:</w:t>
      </w:r>
    </w:p>
    <w:p w:rsidR="0070582D" w:rsidRDefault="001D15FC" w:rsidP="00BA7F09">
      <w:pPr>
        <w:pStyle w:val="ListParagraph"/>
        <w:jc w:val="both"/>
      </w:pPr>
      <w:r>
        <w:t xml:space="preserve"> </w:t>
      </w:r>
      <w:r>
        <w:t xml:space="preserve">Insights into the differential impact of COVID-19 on different demographic groups (e.g., age, gender, </w:t>
      </w:r>
      <w:proofErr w:type="gramStart"/>
      <w:r>
        <w:t>ethnicity</w:t>
      </w:r>
      <w:proofErr w:type="gramEnd"/>
      <w:r>
        <w:t>) provide a deeper understanding of who is most affected. This can inform policies and interventions tailored to at-risk population</w:t>
      </w:r>
      <w:r>
        <w:t>.</w:t>
      </w:r>
    </w:p>
    <w:sectPr w:rsidR="0070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588"/>
    <w:multiLevelType w:val="hybridMultilevel"/>
    <w:tmpl w:val="152A3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92744"/>
    <w:multiLevelType w:val="hybridMultilevel"/>
    <w:tmpl w:val="2A1028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61A9"/>
    <w:multiLevelType w:val="hybridMultilevel"/>
    <w:tmpl w:val="D28280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C132C"/>
    <w:multiLevelType w:val="hybridMultilevel"/>
    <w:tmpl w:val="6A58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97E22"/>
    <w:multiLevelType w:val="hybridMultilevel"/>
    <w:tmpl w:val="4F4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23F92"/>
    <w:multiLevelType w:val="hybridMultilevel"/>
    <w:tmpl w:val="1B40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FC"/>
    <w:rsid w:val="001D15FC"/>
    <w:rsid w:val="00497F03"/>
    <w:rsid w:val="0052138B"/>
    <w:rsid w:val="005A4777"/>
    <w:rsid w:val="00BA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B2F99-925D-46EC-BE5B-404E1104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5FC"/>
    <w:pPr>
      <w:ind w:left="720"/>
      <w:contextualSpacing/>
    </w:pPr>
  </w:style>
  <w:style w:type="character" w:customStyle="1" w:styleId="Heading1Char">
    <w:name w:val="Heading 1 Char"/>
    <w:basedOn w:val="DefaultParagraphFont"/>
    <w:link w:val="Heading1"/>
    <w:uiPriority w:val="9"/>
    <w:rsid w:val="00BA7F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2023-11-01T04:09:00Z</dcterms:created>
  <dcterms:modified xsi:type="dcterms:W3CDTF">2023-11-01T04:09:00Z</dcterms:modified>
</cp:coreProperties>
</file>