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Project</w:t>
      </w:r>
      <w:r>
        <w:rPr>
          <w:spacing w:val="-18"/>
        </w:rPr>
        <w:t> </w:t>
      </w:r>
      <w:r>
        <w:rPr/>
        <w:t>Initialization</w:t>
      </w:r>
      <w:r>
        <w:rPr>
          <w:spacing w:val="-17"/>
        </w:rPr>
        <w:t> </w:t>
      </w:r>
      <w:r>
        <w:rPr/>
        <w:t>and</w:t>
      </w:r>
      <w:r>
        <w:rPr>
          <w:spacing w:val="-18"/>
        </w:rPr>
        <w:t> </w:t>
      </w:r>
      <w:r>
        <w:rPr/>
        <w:t>Planning</w:t>
      </w:r>
      <w:r>
        <w:rPr>
          <w:spacing w:val="-15"/>
        </w:rPr>
        <w:t> </w:t>
      </w:r>
      <w:r>
        <w:rPr>
          <w:spacing w:val="-4"/>
        </w:rPr>
        <w:t>Phase</w:t>
      </w:r>
    </w:p>
    <w:p>
      <w:pPr>
        <w:pStyle w:val="BodyText"/>
        <w:spacing w:before="29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1"/>
        <w:gridCol w:w="4681"/>
      </w:tblGrid>
      <w:tr>
        <w:trPr>
          <w:trHeight w:val="500" w:hRule="atLeast"/>
        </w:trPr>
        <w:tc>
          <w:tcPr>
            <w:tcW w:w="4681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04 July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59" w:hRule="atLeast"/>
        </w:trPr>
        <w:tc>
          <w:tcPr>
            <w:tcW w:w="4681" w:type="dxa"/>
          </w:tcPr>
          <w:p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716" w:hRule="atLeast"/>
        </w:trPr>
        <w:tc>
          <w:tcPr>
            <w:tcW w:w="4681" w:type="dxa"/>
          </w:tcPr>
          <w:p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>
            <w:pPr>
              <w:pStyle w:val="TableParagraph"/>
              <w:spacing w:before="116"/>
              <w:ind w:right="139"/>
              <w:rPr>
                <w:sz w:val="24"/>
              </w:rPr>
            </w:pPr>
            <w:r>
              <w:rPr>
                <w:sz w:val="24"/>
              </w:rPr>
              <w:t>Voice-Based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Concept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Understanding Analyser (VBCUA)</w:t>
            </w:r>
          </w:p>
        </w:tc>
      </w:tr>
      <w:tr>
        <w:trPr>
          <w:trHeight w:val="481" w:hRule="atLeast"/>
        </w:trPr>
        <w:tc>
          <w:tcPr>
            <w:tcW w:w="4681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681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Marks</w:t>
            </w:r>
          </w:p>
        </w:tc>
      </w:tr>
    </w:tbl>
    <w:p>
      <w:pPr>
        <w:pStyle w:val="BodyText"/>
        <w:spacing w:before="104"/>
        <w:rPr>
          <w:b/>
          <w:sz w:val="28"/>
        </w:rPr>
      </w:pPr>
    </w:p>
    <w:p>
      <w:pPr>
        <w:pStyle w:val="Heading2"/>
      </w:pPr>
      <w:r>
        <w:rPr/>
        <w:t>Project</w:t>
      </w:r>
      <w:r>
        <w:rPr>
          <w:spacing w:val="-9"/>
        </w:rPr>
        <w:t> </w:t>
      </w:r>
      <w:r>
        <w:rPr/>
        <w:t>Proposal</w:t>
      </w:r>
      <w:r>
        <w:rPr>
          <w:spacing w:val="-6"/>
        </w:rPr>
        <w:t> </w:t>
      </w:r>
      <w:r>
        <w:rPr/>
        <w:t>(Proposed</w:t>
      </w:r>
      <w:r>
        <w:rPr>
          <w:spacing w:val="-6"/>
        </w:rPr>
        <w:t> </w:t>
      </w:r>
      <w:r>
        <w:rPr/>
        <w:t>Solution)</w:t>
      </w:r>
      <w:r>
        <w:rPr>
          <w:spacing w:val="-5"/>
        </w:rPr>
        <w:t> </w:t>
      </w:r>
      <w:r>
        <w:rPr>
          <w:spacing w:val="-2"/>
        </w:rPr>
        <w:t>report</w:t>
      </w:r>
    </w:p>
    <w:p>
      <w:pPr>
        <w:pStyle w:val="BodyText"/>
        <w:spacing w:before="12"/>
        <w:ind w:left="360" w:right="50"/>
      </w:pPr>
      <w:r>
        <w:rPr/>
        <w:t>The proposed solution aims to develop an AI-powered voice-based concept understanding analyser that</w:t>
      </w:r>
      <w:r>
        <w:rPr>
          <w:spacing w:val="-3"/>
        </w:rPr>
        <w:t> </w:t>
      </w:r>
      <w:r>
        <w:rPr/>
        <w:t>evaluates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user's</w:t>
      </w:r>
      <w:r>
        <w:rPr>
          <w:spacing w:val="-4"/>
        </w:rPr>
        <w:t> </w:t>
      </w:r>
      <w:r>
        <w:rPr/>
        <w:t>explanation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concept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speech.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uses</w:t>
      </w:r>
      <w:r>
        <w:rPr>
          <w:spacing w:val="-4"/>
        </w:rPr>
        <w:t> </w:t>
      </w:r>
      <w:r>
        <w:rPr/>
        <w:t>speech</w:t>
      </w:r>
      <w:r>
        <w:rPr>
          <w:spacing w:val="-1"/>
        </w:rPr>
        <w:t> </w:t>
      </w:r>
      <w:r>
        <w:rPr/>
        <w:t>recognition, natural language processing, and audio analysis techniques to measure conceptual accuracy, speaking quality, and provide detailed feedback reports.</w:t>
      </w:r>
    </w:p>
    <w:p>
      <w:pPr>
        <w:pStyle w:val="BodyText"/>
        <w:spacing w:before="19"/>
      </w:pPr>
    </w:p>
    <w:p>
      <w:pPr>
        <w:pStyle w:val="BodyText"/>
        <w:ind w:left="360"/>
      </w:pPr>
      <w:r>
        <w:rPr/>
        <w:t>The</w:t>
      </w:r>
      <w:r>
        <w:rPr>
          <w:spacing w:val="-5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helps</w:t>
      </w:r>
      <w:r>
        <w:rPr>
          <w:spacing w:val="-4"/>
        </w:rPr>
        <w:t> </w:t>
      </w:r>
      <w:r>
        <w:rPr/>
        <w:t>learners</w:t>
      </w:r>
      <w:r>
        <w:rPr>
          <w:spacing w:val="-4"/>
        </w:rPr>
        <w:t> </w:t>
      </w:r>
      <w:r>
        <w:rPr/>
        <w:t>improve</w:t>
      </w:r>
      <w:r>
        <w:rPr>
          <w:spacing w:val="-5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skills,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gaps,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enhance their understanding through automated AI-based evaluation.</w:t>
      </w: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6961"/>
      </w:tblGrid>
      <w:tr>
        <w:trPr>
          <w:trHeight w:val="481" w:hRule="atLeast"/>
        </w:trPr>
        <w:tc>
          <w:tcPr>
            <w:tcW w:w="9362" w:type="dxa"/>
            <w:gridSpan w:val="2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>
        <w:trPr>
          <w:trHeight w:val="1019" w:hRule="atLeast"/>
        </w:trPr>
        <w:tc>
          <w:tcPr>
            <w:tcW w:w="2401" w:type="dxa"/>
          </w:tcPr>
          <w:p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1" w:type="dxa"/>
          </w:tcPr>
          <w:p>
            <w:pPr>
              <w:pStyle w:val="TableParagraph"/>
              <w:spacing w:before="109"/>
              <w:ind w:left="147" w:right="45"/>
              <w:rPr>
                <w:sz w:val="24"/>
              </w:rPr>
            </w:pPr>
            <w:r>
              <w:rPr>
                <w:sz w:val="24"/>
              </w:rPr>
              <w:t>To create an AI-based system that analyzes spoken explanations, evaluates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concept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understanding,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provides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feedback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 performance reports.</w:t>
            </w:r>
          </w:p>
        </w:tc>
      </w:tr>
      <w:tr>
        <w:trPr>
          <w:trHeight w:val="1000" w:hRule="atLeast"/>
        </w:trPr>
        <w:tc>
          <w:tcPr>
            <w:tcW w:w="2401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1" w:type="dxa"/>
          </w:tcPr>
          <w:p>
            <w:pPr>
              <w:pStyle w:val="TableParagraph"/>
              <w:spacing w:before="111"/>
              <w:ind w:left="147" w:right="45"/>
              <w:rPr>
                <w:sz w:val="24"/>
              </w:rPr>
            </w:pPr>
            <w:r>
              <w:rPr>
                <w:sz w:val="24"/>
              </w:rPr>
              <w:t>The project includes voice input processing, speech-to-text conversion,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semantic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similarity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analysis,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audio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evaluation, score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generation,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application.</w:t>
            </w:r>
          </w:p>
        </w:tc>
      </w:tr>
      <w:tr>
        <w:trPr>
          <w:trHeight w:val="479" w:hRule="atLeast"/>
        </w:trPr>
        <w:tc>
          <w:tcPr>
            <w:tcW w:w="9362" w:type="dxa"/>
            <w:gridSpan w:val="2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>
        <w:trPr>
          <w:trHeight w:val="1038" w:hRule="atLeast"/>
        </w:trPr>
        <w:tc>
          <w:tcPr>
            <w:tcW w:w="2401" w:type="dxa"/>
          </w:tcPr>
          <w:p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1" w:type="dxa"/>
          </w:tcPr>
          <w:p>
            <w:pPr>
              <w:pStyle w:val="TableParagraph"/>
              <w:spacing w:before="121"/>
              <w:ind w:left="147" w:right="45"/>
              <w:rPr>
                <w:sz w:val="24"/>
              </w:rPr>
            </w:pPr>
            <w:r>
              <w:rPr>
                <w:sz w:val="24"/>
              </w:rPr>
              <w:t>Students often lack immediate feedback on their conceptual understanding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explanation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skills.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Manual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evaluation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takes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time and may vary between evaluators.</w:t>
            </w:r>
          </w:p>
        </w:tc>
      </w:tr>
      <w:tr>
        <w:trPr>
          <w:trHeight w:val="1000" w:hRule="atLeast"/>
        </w:trPr>
        <w:tc>
          <w:tcPr>
            <w:tcW w:w="2401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1" w:type="dxa"/>
          </w:tcPr>
          <w:p>
            <w:pPr>
              <w:pStyle w:val="TableParagraph"/>
              <w:spacing w:before="97"/>
              <w:ind w:left="147" w:right="45"/>
              <w:rPr>
                <w:sz w:val="24"/>
              </w:rPr>
            </w:pPr>
            <w:r>
              <w:rPr>
                <w:sz w:val="24"/>
              </w:rPr>
              <w:t>The solution improves self-learning by providing quick, consistent, 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AI-generated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feedback,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helping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enhance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knowledge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clarity and communication skills.</w:t>
            </w:r>
          </w:p>
        </w:tc>
      </w:tr>
      <w:tr>
        <w:trPr>
          <w:trHeight w:val="460" w:hRule="atLeast"/>
        </w:trPr>
        <w:tc>
          <w:tcPr>
            <w:tcW w:w="9362" w:type="dxa"/>
            <w:gridSpan w:val="2"/>
          </w:tcPr>
          <w:p>
            <w:pPr>
              <w:pStyle w:val="TableParagraph"/>
              <w:spacing w:before="123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>
        <w:trPr>
          <w:trHeight w:val="1040" w:hRule="atLeast"/>
        </w:trPr>
        <w:tc>
          <w:tcPr>
            <w:tcW w:w="2401" w:type="dxa"/>
          </w:tcPr>
          <w:p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1" w:type="dxa"/>
          </w:tcPr>
          <w:p>
            <w:pPr>
              <w:pStyle w:val="TableParagraph"/>
              <w:spacing w:before="135"/>
              <w:ind w:left="147" w:right="511"/>
              <w:jc w:val="bot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NLP techniques to convert speech into text, compare explanations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reference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concepts,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audio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features,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 generate performance scores.</w:t>
            </w:r>
          </w:p>
        </w:tc>
      </w:tr>
      <w:tr>
        <w:trPr>
          <w:trHeight w:val="1538" w:hRule="atLeast"/>
        </w:trPr>
        <w:tc>
          <w:tcPr>
            <w:tcW w:w="2401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1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85" w:val="left" w:leader="none"/>
              </w:tabs>
              <w:spacing w:line="240" w:lineRule="auto" w:before="106" w:after="0"/>
              <w:ind w:left="285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Voice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recording and audio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upload </w:t>
            </w:r>
            <w:r>
              <w:rPr>
                <w:spacing w:val="-2"/>
                <w:sz w:val="24"/>
              </w:rPr>
              <w:t>support.</w:t>
            </w:r>
          </w:p>
          <w:p>
            <w:pPr>
              <w:pStyle w:val="TableParagraph"/>
              <w:spacing w:before="216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85" w:val="left" w:leader="none"/>
              </w:tabs>
              <w:spacing w:line="240" w:lineRule="auto" w:before="0" w:after="0"/>
              <w:ind w:left="285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Speech-to-text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conversion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models.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410" w:footer="0" w:top="1380" w:bottom="280" w:left="1080" w:right="1080"/>
          <w:pgNumType w:start="1"/>
        </w:sect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1"/>
        <w:gridCol w:w="6961"/>
      </w:tblGrid>
      <w:tr>
        <w:trPr>
          <w:trHeight w:val="2690" w:hRule="atLeast"/>
        </w:trPr>
        <w:tc>
          <w:tcPr>
            <w:tcW w:w="240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961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85" w:val="left" w:leader="none"/>
              </w:tabs>
              <w:spacing w:line="240" w:lineRule="auto" w:before="109" w:after="0"/>
              <w:ind w:left="285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similarity-based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concept</w:t>
            </w:r>
            <w:r>
              <w:rPr>
                <w:spacing w:val="-2"/>
                <w:sz w:val="24"/>
              </w:rPr>
              <w:t> evaluation.</w:t>
            </w:r>
          </w:p>
          <w:p>
            <w:pPr>
              <w:pStyle w:val="TableParagraph"/>
              <w:spacing w:before="216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5" w:val="left" w:leader="none"/>
              </w:tabs>
              <w:spacing w:line="240" w:lineRule="auto" w:before="0" w:after="0"/>
              <w:ind w:left="285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Audio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fluency </w:t>
            </w:r>
            <w:r>
              <w:rPr>
                <w:spacing w:val="-2"/>
                <w:sz w:val="24"/>
              </w:rPr>
              <w:t>analysis.</w:t>
            </w:r>
          </w:p>
          <w:p>
            <w:pPr>
              <w:pStyle w:val="TableParagraph"/>
              <w:spacing w:before="216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7" w:val="left" w:leader="none"/>
              </w:tabs>
              <w:spacing w:line="240" w:lineRule="auto" w:before="0" w:after="0"/>
              <w:ind w:left="287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dashboard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feedback </w:t>
            </w:r>
            <w:r>
              <w:rPr>
                <w:spacing w:val="-2"/>
                <w:sz w:val="24"/>
              </w:rPr>
              <w:t>reports.</w:t>
            </w:r>
          </w:p>
          <w:p>
            <w:pPr>
              <w:pStyle w:val="TableParagraph"/>
              <w:spacing w:before="216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5" w:val="left" w:leader="none"/>
              </w:tabs>
              <w:spacing w:line="256" w:lineRule="exact" w:before="0" w:after="0"/>
              <w:ind w:left="285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PDF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report </w:t>
            </w:r>
            <w:r>
              <w:rPr>
                <w:spacing w:val="-2"/>
                <w:sz w:val="24"/>
              </w:rPr>
              <w:t>generation.</w:t>
            </w:r>
          </w:p>
        </w:tc>
      </w:tr>
    </w:tbl>
    <w:p>
      <w:pPr>
        <w:pStyle w:val="TableParagraph"/>
        <w:spacing w:after="0" w:line="256" w:lineRule="exact"/>
        <w:jc w:val="left"/>
        <w:rPr>
          <w:sz w:val="24"/>
        </w:rPr>
        <w:sectPr>
          <w:type w:val="continuous"/>
          <w:pgSz w:w="12240" w:h="15840"/>
          <w:pgMar w:header="410" w:footer="0" w:top="1380" w:bottom="280" w:left="1080" w:right="1080"/>
        </w:sectPr>
      </w:pPr>
    </w:p>
    <w:p>
      <w:pPr>
        <w:pStyle w:val="BodyText"/>
        <w:spacing w:before="251"/>
      </w:pPr>
    </w:p>
    <w:p>
      <w:pPr>
        <w:pStyle w:val="Heading2"/>
      </w:pPr>
      <w:r>
        <w:rPr/>
        <w:t>Resource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9"/>
        <w:rPr>
          <w:b/>
          <w:sz w:val="12"/>
        </w:rPr>
      </w:pPr>
    </w:p>
    <w:tbl>
      <w:tblPr>
        <w:tblW w:w="0" w:type="auto"/>
        <w:jc w:val="left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3121"/>
        <w:gridCol w:w="3121"/>
      </w:tblGrid>
      <w:tr>
        <w:trPr>
          <w:trHeight w:val="479" w:hRule="atLeast"/>
        </w:trPr>
        <w:tc>
          <w:tcPr>
            <w:tcW w:w="3121" w:type="dxa"/>
          </w:tcPr>
          <w:p>
            <w:pPr>
              <w:pStyle w:val="TableParagraph"/>
              <w:spacing w:before="123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1" w:type="dxa"/>
          </w:tcPr>
          <w:p>
            <w:pPr>
              <w:pStyle w:val="TableParagraph"/>
              <w:spacing w:before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1" w:type="dxa"/>
          </w:tcPr>
          <w:p>
            <w:pPr>
              <w:pStyle w:val="TableParagraph"/>
              <w:spacing w:before="123"/>
              <w:ind w:left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>
        <w:trPr>
          <w:trHeight w:val="460" w:hRule="atLeast"/>
        </w:trPr>
        <w:tc>
          <w:tcPr>
            <w:tcW w:w="9363" w:type="dxa"/>
            <w:gridSpan w:val="3"/>
          </w:tcPr>
          <w:p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>
        <w:trPr>
          <w:trHeight w:val="820" w:hRule="atLeast"/>
        </w:trPr>
        <w:tc>
          <w:tcPr>
            <w:tcW w:w="3121" w:type="dxa"/>
          </w:tcPr>
          <w:p>
            <w:pPr>
              <w:pStyle w:val="TableParagraph"/>
              <w:spacing w:before="267"/>
              <w:rPr>
                <w:sz w:val="24"/>
              </w:rPr>
            </w:pPr>
            <w:r>
              <w:rPr>
                <w:sz w:val="24"/>
              </w:rPr>
              <w:t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1" w:type="dxa"/>
          </w:tcPr>
          <w:p>
            <w:pPr>
              <w:pStyle w:val="TableParagraph"/>
              <w:spacing w:before="130"/>
              <w:ind w:right="509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1" w:type="dxa"/>
          </w:tcPr>
          <w:p>
            <w:pPr>
              <w:pStyle w:val="TableParagraph"/>
              <w:spacing w:line="270" w:lineRule="atLeast" w:before="248"/>
              <w:ind w:left="132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i5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Cloud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CPU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481" w:hRule="atLeast"/>
        </w:trPr>
        <w:tc>
          <w:tcPr>
            <w:tcW w:w="3121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1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-2"/>
                <w:sz w:val="24"/>
              </w:rPr>
              <w:t> specifications</w:t>
            </w:r>
          </w:p>
        </w:tc>
        <w:tc>
          <w:tcPr>
            <w:tcW w:w="3121" w:type="dxa"/>
          </w:tcPr>
          <w:p>
            <w:pPr>
              <w:pStyle w:val="TableParagraph"/>
              <w:spacing w:before="128"/>
              <w:ind w:left="132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RAM</w:t>
            </w:r>
          </w:p>
        </w:tc>
      </w:tr>
      <w:tr>
        <w:trPr>
          <w:trHeight w:val="758" w:hRule="atLeast"/>
        </w:trPr>
        <w:tc>
          <w:tcPr>
            <w:tcW w:w="3121" w:type="dxa"/>
          </w:tcPr>
          <w:p>
            <w:pPr>
              <w:pStyle w:val="TableParagraph"/>
              <w:spacing w:before="256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1" w:type="dxa"/>
          </w:tcPr>
          <w:p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space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1" w:type="dxa"/>
          </w:tcPr>
          <w:p>
            <w:pPr>
              <w:pStyle w:val="TableParagraph"/>
              <w:spacing w:before="256"/>
              <w:ind w:left="132"/>
              <w:rPr>
                <w:sz w:val="24"/>
              </w:rPr>
            </w:pPr>
            <w:r>
              <w:rPr>
                <w:sz w:val="24"/>
              </w:rPr>
              <w:t>Minimum 10 GB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Storage</w:t>
            </w:r>
          </w:p>
        </w:tc>
      </w:tr>
      <w:tr>
        <w:trPr>
          <w:trHeight w:val="460" w:hRule="atLeast"/>
        </w:trPr>
        <w:tc>
          <w:tcPr>
            <w:tcW w:w="9363" w:type="dxa"/>
            <w:gridSpan w:val="3"/>
          </w:tcPr>
          <w:p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>
        <w:trPr>
          <w:trHeight w:val="481" w:hRule="atLeast"/>
        </w:trPr>
        <w:tc>
          <w:tcPr>
            <w:tcW w:w="3121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1" w:type="dxa"/>
          </w:tcPr>
          <w:p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1" w:type="dxa"/>
          </w:tcPr>
          <w:p>
            <w:pPr>
              <w:pStyle w:val="TableParagraph"/>
              <w:spacing w:before="128"/>
              <w:ind w:left="132"/>
              <w:rPr>
                <w:sz w:val="24"/>
              </w:rPr>
            </w:pPr>
            <w:r>
              <w:rPr>
                <w:spacing w:val="-2"/>
                <w:sz w:val="24"/>
              </w:rPr>
              <w:t>Streamlit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Framework</w:t>
            </w:r>
          </w:p>
        </w:tc>
      </w:tr>
      <w:tr>
        <w:trPr>
          <w:trHeight w:val="1220" w:hRule="atLeast"/>
        </w:trPr>
        <w:tc>
          <w:tcPr>
            <w:tcW w:w="3121" w:type="dxa"/>
          </w:tcPr>
          <w:p>
            <w:pPr>
              <w:pStyle w:val="TableParagraph"/>
              <w:spacing w:before="255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1" w:type="dxa"/>
          </w:tcPr>
          <w:p>
            <w:pPr>
              <w:pStyle w:val="TableParagraph"/>
              <w:spacing w:before="255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1" w:type="dxa"/>
          </w:tcPr>
          <w:p>
            <w:pPr>
              <w:pStyle w:val="TableParagraph"/>
              <w:spacing w:line="270" w:lineRule="atLeast" w:before="97"/>
              <w:ind w:left="132" w:right="758"/>
              <w:rPr>
                <w:sz w:val="24"/>
              </w:rPr>
            </w:pPr>
            <w:r>
              <w:rPr>
                <w:sz w:val="24"/>
              </w:rPr>
              <w:t>Whisper, Sentence Transformers,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Librosa, Pandas, NumPy, Matplotlib, ReportLab</w:t>
            </w:r>
          </w:p>
        </w:tc>
      </w:tr>
      <w:tr>
        <w:trPr>
          <w:trHeight w:val="460" w:hRule="atLeast"/>
        </w:trPr>
        <w:tc>
          <w:tcPr>
            <w:tcW w:w="3121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1" w:type="dxa"/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1" w:type="dxa"/>
          </w:tcPr>
          <w:p>
            <w:pPr>
              <w:pStyle w:val="TableParagraph"/>
              <w:spacing w:before="114"/>
              <w:ind w:left="132"/>
              <w:rPr>
                <w:sz w:val="24"/>
              </w:rPr>
            </w:pPr>
            <w:r>
              <w:rPr>
                <w:sz w:val="24"/>
              </w:rPr>
              <w:t>Visual Studio </w:t>
            </w:r>
            <w:r>
              <w:rPr>
                <w:spacing w:val="-4"/>
                <w:sz w:val="24"/>
              </w:rPr>
              <w:t>Code</w:t>
            </w:r>
          </w:p>
        </w:tc>
      </w:tr>
      <w:tr>
        <w:trPr>
          <w:trHeight w:val="479" w:hRule="atLeast"/>
        </w:trPr>
        <w:tc>
          <w:tcPr>
            <w:tcW w:w="9363" w:type="dxa"/>
            <w:gridSpan w:val="3"/>
          </w:tcPr>
          <w:p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>
        <w:trPr>
          <w:trHeight w:val="1228" w:hRule="atLeast"/>
        </w:trPr>
        <w:tc>
          <w:tcPr>
            <w:tcW w:w="3121" w:type="dxa"/>
          </w:tcPr>
          <w:p>
            <w:pPr>
              <w:pStyle w:val="TableParagraph"/>
              <w:spacing w:before="258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1" w:type="dxa"/>
          </w:tcPr>
          <w:p>
            <w:pPr>
              <w:pStyle w:val="TableParagraph"/>
              <w:spacing w:before="258"/>
              <w:rPr>
                <w:sz w:val="24"/>
              </w:rPr>
            </w:pPr>
            <w:r>
              <w:rPr>
                <w:sz w:val="24"/>
              </w:rPr>
              <w:t>Source,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size,</w:t>
            </w:r>
            <w:r>
              <w:rPr>
                <w:spacing w:val="-2"/>
                <w:sz w:val="24"/>
              </w:rPr>
              <w:t> format</w:t>
            </w:r>
          </w:p>
        </w:tc>
        <w:tc>
          <w:tcPr>
            <w:tcW w:w="3121" w:type="dxa"/>
          </w:tcPr>
          <w:p>
            <w:pPr>
              <w:pStyle w:val="TableParagraph"/>
              <w:spacing w:line="270" w:lineRule="atLeast" w:before="104"/>
              <w:ind w:left="132" w:right="509"/>
              <w:rPr>
                <w:sz w:val="24"/>
              </w:rPr>
            </w:pPr>
            <w:r>
              <w:rPr>
                <w:sz w:val="24"/>
              </w:rPr>
              <w:t>User audio input files (.wav/.mp3), Reference concept text data, Generated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reports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(PDF)</w:t>
            </w:r>
          </w:p>
        </w:tc>
      </w:tr>
    </w:tbl>
    <w:sectPr>
      <w:pgSz w:w="12240" w:h="15840"/>
      <w:pgMar w:header="410" w:footer="0"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6736">
          <wp:simplePos x="0" y="0"/>
          <wp:positionH relativeFrom="page">
            <wp:posOffset>6156657</wp:posOffset>
          </wp:positionH>
          <wp:positionV relativeFrom="page">
            <wp:posOffset>260580</wp:posOffset>
          </wp:positionV>
          <wp:extent cx="1040377" cy="45434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7248">
          <wp:simplePos x="0" y="0"/>
          <wp:positionH relativeFrom="page">
            <wp:posOffset>521010</wp:posOffset>
          </wp:positionH>
          <wp:positionV relativeFrom="page">
            <wp:posOffset>279966</wp:posOffset>
          </wp:positionV>
          <wp:extent cx="1613377" cy="43168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28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6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8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6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2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8" w:hanging="1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87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6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2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8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4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6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42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08" w:hanging="1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13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3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terms:created xsi:type="dcterms:W3CDTF">2026-07-19T09:39:43Z</dcterms:created>
  <dcterms:modified xsi:type="dcterms:W3CDTF">2026-07-19T09:39:43Z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