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jc w:val="center"/>
      </w:pPr>
      <w:r>
        <w:rPr/>
        <w:t>Solution</w:t>
      </w:r>
      <w:r>
        <w:rPr>
          <w:spacing w:val="-14"/>
        </w:rPr>
        <w:t> </w:t>
      </w:r>
      <w:r>
        <w:rPr>
          <w:spacing w:val="-2"/>
        </w:rPr>
        <w:t>Architecture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2" w:after="0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1"/>
        <w:gridCol w:w="6121"/>
      </w:tblGrid>
      <w:tr>
        <w:trPr>
          <w:trHeight w:val="481" w:hRule="atLeast"/>
        </w:trPr>
        <w:tc>
          <w:tcPr>
            <w:tcW w:w="3241" w:type="dxa"/>
          </w:tcPr>
          <w:p>
            <w:pPr>
              <w:pStyle w:val="TableParagraph"/>
              <w:spacing w:before="102"/>
              <w:ind w:left="1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>
            <w:pPr>
              <w:pStyle w:val="TableParagraph"/>
              <w:spacing w:before="102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04 July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>
        <w:trPr>
          <w:trHeight w:val="457" w:hRule="atLeast"/>
        </w:trPr>
        <w:tc>
          <w:tcPr>
            <w:tcW w:w="3241" w:type="dxa"/>
          </w:tcPr>
          <w:p>
            <w:pPr>
              <w:pStyle w:val="TableParagraph"/>
              <w:spacing w:before="78"/>
              <w:ind w:left="1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> ID</w:t>
            </w:r>
          </w:p>
        </w:tc>
        <w:tc>
          <w:tcPr>
            <w:tcW w:w="6121" w:type="dxa"/>
          </w:tcPr>
          <w:p>
            <w:pPr>
              <w:pStyle w:val="TableParagraph"/>
              <w:spacing w:before="78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41" w:type="dxa"/>
          </w:tcPr>
          <w:p>
            <w:pPr>
              <w:pStyle w:val="TableParagraph"/>
              <w:spacing w:before="80"/>
              <w:ind w:left="1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>
            <w:pPr>
              <w:pStyle w:val="TableParagraph"/>
              <w:spacing w:before="80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Voice-Based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Concept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Understanding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Analyser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(VBCUA)</w:t>
            </w:r>
          </w:p>
        </w:tc>
      </w:tr>
      <w:tr>
        <w:trPr>
          <w:trHeight w:val="460" w:hRule="atLeast"/>
        </w:trPr>
        <w:tc>
          <w:tcPr>
            <w:tcW w:w="3241" w:type="dxa"/>
          </w:tcPr>
          <w:p>
            <w:pPr>
              <w:pStyle w:val="TableParagraph"/>
              <w:spacing w:before="82"/>
              <w:ind w:left="1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>
            <w:pPr>
              <w:pStyle w:val="TableParagraph"/>
              <w:spacing w:before="82"/>
              <w:ind w:left="13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2"/>
                <w:sz w:val="24"/>
              </w:rPr>
              <w:t> Marks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42"/>
        <w:rPr>
          <w:b/>
          <w:sz w:val="22"/>
        </w:rPr>
      </w:pPr>
    </w:p>
    <w:p>
      <w:pPr>
        <w:pStyle w:val="Heading2"/>
      </w:pPr>
      <w:r>
        <w:rPr>
          <w:spacing w:val="-2"/>
        </w:rPr>
        <w:t>Solution</w:t>
      </w:r>
      <w:r>
        <w:rPr/>
        <w:t> </w:t>
      </w:r>
      <w:r>
        <w:rPr>
          <w:spacing w:val="-2"/>
        </w:rPr>
        <w:t>Architecture</w:t>
      </w:r>
      <w:r>
        <w:rPr>
          <w:spacing w:val="5"/>
        </w:rPr>
        <w:t> </w:t>
      </w:r>
      <w:r>
        <w:rPr>
          <w:spacing w:val="-2"/>
        </w:rPr>
        <w:t>Diagram:</w:t>
      </w:r>
    </w:p>
    <w:p>
      <w:pPr>
        <w:pStyle w:val="BodyText"/>
        <w:spacing w:before="4"/>
        <w:ind w:left="360" w:right="457"/>
        <w:jc w:val="both"/>
      </w:pP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consists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Streamlit-based</w:t>
      </w:r>
      <w:r>
        <w:rPr>
          <w:spacing w:val="-3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interface,</w:t>
      </w:r>
      <w:r>
        <w:rPr>
          <w:spacing w:val="-1"/>
        </w:rPr>
        <w:t> </w:t>
      </w:r>
      <w:r>
        <w:rPr/>
        <w:t>AI</w:t>
      </w:r>
      <w:r>
        <w:rPr>
          <w:spacing w:val="-4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modules, speech</w:t>
      </w:r>
      <w:r>
        <w:rPr>
          <w:spacing w:val="-2"/>
        </w:rPr>
        <w:t> </w:t>
      </w:r>
      <w:r>
        <w:rPr/>
        <w:t>recognition</w:t>
      </w:r>
      <w:r>
        <w:rPr>
          <w:spacing w:val="-2"/>
        </w:rPr>
        <w:t> </w:t>
      </w:r>
      <w:r>
        <w:rPr/>
        <w:t>system,</w:t>
      </w:r>
      <w:r>
        <w:rPr>
          <w:spacing w:val="-3"/>
        </w:rPr>
        <w:t> </w:t>
      </w:r>
      <w:r>
        <w:rPr/>
        <w:t>NLP-based</w:t>
      </w:r>
      <w:r>
        <w:rPr>
          <w:spacing w:val="-4"/>
        </w:rPr>
        <w:t> </w:t>
      </w:r>
      <w:r>
        <w:rPr/>
        <w:t>concept analysis</w:t>
      </w:r>
      <w:r>
        <w:rPr>
          <w:spacing w:val="-1"/>
        </w:rPr>
        <w:t> </w:t>
      </w:r>
      <w:r>
        <w:rPr/>
        <w:t>engine, audio</w:t>
      </w:r>
      <w:r>
        <w:rPr>
          <w:spacing w:val="-2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module,</w:t>
      </w:r>
      <w:r>
        <w:rPr>
          <w:spacing w:val="-3"/>
        </w:rPr>
        <w:t> </w:t>
      </w:r>
      <w:r>
        <w:rPr/>
        <w:t>and report generation system.</w:t>
      </w:r>
    </w:p>
    <w:p>
      <w:pPr>
        <w:pStyle w:val="BodyText"/>
        <w:spacing w:before="10"/>
      </w:pPr>
    </w:p>
    <w:p>
      <w:pPr>
        <w:pStyle w:val="BodyText"/>
        <w:ind w:left="360"/>
      </w:pPr>
      <w:r>
        <w:rPr/>
        <w:t>Users</w:t>
      </w:r>
      <w:r>
        <w:rPr>
          <w:spacing w:val="-1"/>
        </w:rPr>
        <w:t> </w:t>
      </w:r>
      <w:r>
        <w:rPr/>
        <w:t>provide</w:t>
      </w:r>
      <w:r>
        <w:rPr>
          <w:spacing w:val="-2"/>
        </w:rPr>
        <w:t> </w:t>
      </w:r>
      <w:r>
        <w:rPr/>
        <w:t>voice</w:t>
      </w:r>
      <w:r>
        <w:rPr>
          <w:spacing w:val="-4"/>
        </w:rPr>
        <w:t> </w:t>
      </w:r>
      <w:r>
        <w:rPr/>
        <w:t>input,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processed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AI</w:t>
      </w:r>
      <w:r>
        <w:rPr>
          <w:spacing w:val="-3"/>
        </w:rPr>
        <w:t> </w:t>
      </w:r>
      <w:r>
        <w:rPr/>
        <w:t>models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understanding,</w:t>
      </w:r>
      <w:r>
        <w:rPr>
          <w:spacing w:val="-3"/>
        </w:rPr>
        <w:t> </w:t>
      </w:r>
      <w:r>
        <w:rPr/>
        <w:t>speech quality, and generate performance feedback.</w:t>
      </w:r>
    </w:p>
    <w:tbl>
      <w:tblPr>
        <w:tblW w:w="0" w:type="auto"/>
        <w:jc w:val="left"/>
        <w:tblInd w:w="424" w:type="dxa"/>
        <w:tblBorders>
          <w:top w:val="single" w:sz="18" w:space="0" w:color="17A1B8"/>
          <w:left w:val="single" w:sz="18" w:space="0" w:color="17A1B8"/>
          <w:bottom w:val="single" w:sz="18" w:space="0" w:color="17A1B8"/>
          <w:right w:val="single" w:sz="18" w:space="0" w:color="17A1B8"/>
          <w:insideH w:val="single" w:sz="18" w:space="0" w:color="17A1B8"/>
          <w:insideV w:val="single" w:sz="18" w:space="0" w:color="17A1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1"/>
        <w:gridCol w:w="3079"/>
        <w:gridCol w:w="3101"/>
      </w:tblGrid>
      <w:tr>
        <w:trPr>
          <w:trHeight w:val="1423" w:hRule="atLeast"/>
        </w:trPr>
        <w:tc>
          <w:tcPr>
            <w:tcW w:w="9281" w:type="dxa"/>
            <w:gridSpan w:val="3"/>
            <w:shd w:val="clear" w:color="auto" w:fill="D0EBF0"/>
          </w:tcPr>
          <w:p>
            <w:pPr>
              <w:pStyle w:val="TableParagraph"/>
              <w:spacing w:before="2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line="312" w:lineRule="auto"/>
              <w:ind w:left="3527" w:right="2938" w:hanging="365"/>
              <w:rPr>
                <w:i/>
                <w:sz w:val="20"/>
              </w:rPr>
            </w:pPr>
            <w:r>
              <w:rPr>
                <w:b/>
                <w:color w:val="0C525F"/>
                <w:sz w:val="24"/>
              </w:rPr>
              <w:t>Presentation</w:t>
            </w:r>
            <w:r>
              <w:rPr>
                <w:b/>
                <w:color w:val="0C525F"/>
                <w:spacing w:val="-14"/>
                <w:sz w:val="24"/>
              </w:rPr>
              <w:t> </w:t>
            </w:r>
            <w:r>
              <w:rPr>
                <w:b/>
                <w:color w:val="0C525F"/>
                <w:sz w:val="24"/>
              </w:rPr>
              <w:t>/</w:t>
            </w:r>
            <w:r>
              <w:rPr>
                <w:b/>
                <w:color w:val="0C525F"/>
                <w:spacing w:val="-14"/>
                <w:sz w:val="24"/>
              </w:rPr>
              <w:t> </w:t>
            </w:r>
            <w:r>
              <w:rPr>
                <w:b/>
                <w:color w:val="0C525F"/>
                <w:sz w:val="24"/>
              </w:rPr>
              <w:t>Client</w:t>
            </w:r>
            <w:r>
              <w:rPr>
                <w:b/>
                <w:color w:val="0C525F"/>
                <w:spacing w:val="-15"/>
                <w:sz w:val="24"/>
              </w:rPr>
              <w:t> </w:t>
            </w:r>
            <w:r>
              <w:rPr>
                <w:b/>
                <w:color w:val="0C525F"/>
                <w:sz w:val="24"/>
              </w:rPr>
              <w:t>Layer </w:t>
            </w:r>
            <w:r>
              <w:rPr>
                <w:i/>
                <w:color w:val="525252"/>
                <w:sz w:val="20"/>
              </w:rPr>
              <w:t>Streamlit Web Application Voice Upload Interface</w:t>
            </w:r>
          </w:p>
          <w:p>
            <w:pPr>
              <w:pStyle w:val="TableParagraph"/>
              <w:spacing w:line="210" w:lineRule="exact" w:before="5"/>
              <w:ind w:left="3515"/>
              <w:rPr>
                <w:i/>
                <w:sz w:val="20"/>
              </w:rPr>
            </w:pPr>
            <w:r>
              <w:rPr>
                <w:i/>
                <w:color w:val="525252"/>
                <w:sz w:val="20"/>
              </w:rPr>
              <w:t>Dashboard</w:t>
            </w:r>
            <w:r>
              <w:rPr>
                <w:i/>
                <w:color w:val="525252"/>
                <w:spacing w:val="-8"/>
                <w:sz w:val="20"/>
              </w:rPr>
              <w:t> </w:t>
            </w:r>
            <w:r>
              <w:rPr>
                <w:i/>
                <w:color w:val="525252"/>
                <w:sz w:val="20"/>
              </w:rPr>
              <w:t>&amp;</w:t>
            </w:r>
            <w:r>
              <w:rPr>
                <w:i/>
                <w:color w:val="525252"/>
                <w:spacing w:val="-7"/>
                <w:sz w:val="20"/>
              </w:rPr>
              <w:t> </w:t>
            </w:r>
            <w:r>
              <w:rPr>
                <w:i/>
                <w:color w:val="525252"/>
                <w:sz w:val="20"/>
              </w:rPr>
              <w:t>Report</w:t>
            </w:r>
            <w:r>
              <w:rPr>
                <w:i/>
                <w:color w:val="525252"/>
                <w:spacing w:val="-8"/>
                <w:sz w:val="20"/>
              </w:rPr>
              <w:t> </w:t>
            </w:r>
            <w:r>
              <w:rPr>
                <w:i/>
                <w:color w:val="525252"/>
                <w:spacing w:val="-4"/>
                <w:sz w:val="20"/>
              </w:rPr>
              <w:t>View</w:t>
            </w:r>
          </w:p>
        </w:tc>
      </w:tr>
      <w:tr>
        <w:trPr>
          <w:trHeight w:val="795" w:hRule="atLeast"/>
        </w:trPr>
        <w:tc>
          <w:tcPr>
            <w:tcW w:w="9281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>
            <w:pPr>
              <w:pStyle w:val="TableParagraph"/>
              <w:spacing w:before="243"/>
              <w:ind w:left="119"/>
              <w:jc w:val="center"/>
              <w:rPr>
                <w:rFonts w:ascii="Microsoft Sans Serif" w:hAnsi="Microsoft Sans Serif"/>
                <w:sz w:val="30"/>
              </w:rPr>
            </w:pPr>
            <w:r>
              <w:rPr>
                <w:rFonts w:ascii="Microsoft Sans Serif" w:hAnsi="Microsoft Sans Serif"/>
                <w:sz w:val="30"/>
              </w:rPr>
              <w:t>↓</w:t>
            </w:r>
            <w:r>
              <w:rPr>
                <w:rFonts w:ascii="Microsoft Sans Serif" w:hAnsi="Microsoft Sans Serif"/>
                <w:spacing w:val="5"/>
                <w:sz w:val="30"/>
              </w:rPr>
              <w:t> </w:t>
            </w:r>
            <w:r>
              <w:rPr>
                <w:rFonts w:ascii="Microsoft Sans Serif" w:hAnsi="Microsoft Sans Serif"/>
                <w:spacing w:val="-10"/>
                <w:sz w:val="30"/>
              </w:rPr>
              <w:t>↑</w:t>
            </w:r>
          </w:p>
        </w:tc>
      </w:tr>
      <w:tr>
        <w:trPr>
          <w:trHeight w:val="1414" w:hRule="atLeast"/>
        </w:trPr>
        <w:tc>
          <w:tcPr>
            <w:tcW w:w="9281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0CC"/>
          </w:tcPr>
          <w:p>
            <w:pPr>
              <w:pStyle w:val="TableParagraph"/>
              <w:spacing w:before="222"/>
              <w:ind w:left="119" w:right="8"/>
              <w:jc w:val="center"/>
              <w:rPr>
                <w:b/>
                <w:sz w:val="24"/>
              </w:rPr>
            </w:pPr>
            <w:r>
              <w:rPr>
                <w:b/>
                <w:color w:val="856304"/>
                <w:sz w:val="24"/>
              </w:rPr>
              <w:t>API</w:t>
            </w:r>
            <w:r>
              <w:rPr>
                <w:b/>
                <w:color w:val="856304"/>
                <w:spacing w:val="-1"/>
                <w:sz w:val="24"/>
              </w:rPr>
              <w:t> </w:t>
            </w:r>
            <w:r>
              <w:rPr>
                <w:b/>
                <w:color w:val="856304"/>
                <w:sz w:val="24"/>
              </w:rPr>
              <w:t>Gateway</w:t>
            </w:r>
            <w:r>
              <w:rPr>
                <w:b/>
                <w:color w:val="856304"/>
                <w:spacing w:val="-2"/>
                <w:sz w:val="24"/>
              </w:rPr>
              <w:t> </w:t>
            </w:r>
            <w:r>
              <w:rPr>
                <w:b/>
                <w:color w:val="856304"/>
                <w:sz w:val="24"/>
              </w:rPr>
              <w:t>/</w:t>
            </w:r>
            <w:r>
              <w:rPr>
                <w:b/>
                <w:color w:val="856304"/>
                <w:spacing w:val="-1"/>
                <w:sz w:val="24"/>
              </w:rPr>
              <w:t> </w:t>
            </w:r>
            <w:r>
              <w:rPr>
                <w:b/>
                <w:color w:val="856304"/>
                <w:sz w:val="24"/>
              </w:rPr>
              <w:t>Load</w:t>
            </w:r>
            <w:r>
              <w:rPr>
                <w:b/>
                <w:color w:val="856304"/>
                <w:spacing w:val="-1"/>
                <w:sz w:val="24"/>
              </w:rPr>
              <w:t> </w:t>
            </w:r>
            <w:r>
              <w:rPr>
                <w:b/>
                <w:color w:val="856304"/>
                <w:spacing w:val="-2"/>
                <w:sz w:val="24"/>
              </w:rPr>
              <w:t>Balancer</w:t>
            </w:r>
          </w:p>
          <w:p>
            <w:pPr>
              <w:pStyle w:val="TableParagraph"/>
              <w:spacing w:line="319" w:lineRule="auto" w:before="74"/>
              <w:ind w:left="3438" w:right="3328"/>
              <w:jc w:val="center"/>
              <w:rPr>
                <w:i/>
                <w:sz w:val="20"/>
              </w:rPr>
            </w:pPr>
            <w:r>
              <w:rPr>
                <w:i/>
                <w:color w:val="525252"/>
                <w:sz w:val="20"/>
              </w:rPr>
              <w:t>Streamlit</w:t>
            </w:r>
            <w:r>
              <w:rPr>
                <w:i/>
                <w:color w:val="525252"/>
                <w:spacing w:val="-14"/>
                <w:sz w:val="20"/>
              </w:rPr>
              <w:t> </w:t>
            </w:r>
            <w:r>
              <w:rPr>
                <w:i/>
                <w:color w:val="525252"/>
                <w:sz w:val="20"/>
              </w:rPr>
              <w:t>Application</w:t>
            </w:r>
            <w:r>
              <w:rPr>
                <w:i/>
                <w:color w:val="525252"/>
                <w:spacing w:val="-14"/>
                <w:sz w:val="20"/>
              </w:rPr>
              <w:t> </w:t>
            </w:r>
            <w:r>
              <w:rPr>
                <w:i/>
                <w:color w:val="525252"/>
                <w:sz w:val="20"/>
              </w:rPr>
              <w:t>Server Request Handling</w:t>
            </w:r>
          </w:p>
          <w:p>
            <w:pPr>
              <w:pStyle w:val="TableParagraph"/>
              <w:spacing w:line="210" w:lineRule="exact"/>
              <w:ind w:left="119" w:right="14"/>
              <w:jc w:val="center"/>
              <w:rPr>
                <w:i/>
                <w:sz w:val="20"/>
              </w:rPr>
            </w:pPr>
            <w:r>
              <w:rPr>
                <w:i/>
                <w:color w:val="525252"/>
                <w:sz w:val="20"/>
              </w:rPr>
              <w:t>Session</w:t>
            </w:r>
            <w:r>
              <w:rPr>
                <w:i/>
                <w:color w:val="525252"/>
                <w:spacing w:val="-10"/>
                <w:sz w:val="20"/>
              </w:rPr>
              <w:t> </w:t>
            </w:r>
            <w:r>
              <w:rPr>
                <w:i/>
                <w:color w:val="525252"/>
                <w:spacing w:val="-2"/>
                <w:sz w:val="20"/>
              </w:rPr>
              <w:t>Management</w:t>
            </w:r>
          </w:p>
        </w:tc>
      </w:tr>
      <w:tr>
        <w:trPr>
          <w:trHeight w:val="773" w:hRule="atLeast"/>
        </w:trPr>
        <w:tc>
          <w:tcPr>
            <w:tcW w:w="9281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>
            <w:pPr>
              <w:pStyle w:val="TableParagraph"/>
              <w:spacing w:before="214"/>
              <w:ind w:left="119"/>
              <w:jc w:val="center"/>
              <w:rPr>
                <w:rFonts w:ascii="Microsoft Sans Serif" w:hAnsi="Microsoft Sans Serif"/>
                <w:sz w:val="30"/>
              </w:rPr>
            </w:pPr>
            <w:r>
              <w:rPr>
                <w:rFonts w:ascii="Microsoft Sans Serif" w:hAnsi="Microsoft Sans Serif"/>
                <w:sz w:val="30"/>
              </w:rPr>
              <w:t>↓</w:t>
            </w:r>
            <w:r>
              <w:rPr>
                <w:rFonts w:ascii="Microsoft Sans Serif" w:hAnsi="Microsoft Sans Serif"/>
                <w:spacing w:val="5"/>
                <w:sz w:val="30"/>
              </w:rPr>
              <w:t> </w:t>
            </w:r>
            <w:r>
              <w:rPr>
                <w:rFonts w:ascii="Microsoft Sans Serif" w:hAnsi="Microsoft Sans Serif"/>
                <w:spacing w:val="-10"/>
                <w:sz w:val="30"/>
              </w:rPr>
              <w:t>↑</w:t>
            </w:r>
          </w:p>
        </w:tc>
      </w:tr>
      <w:tr>
        <w:trPr>
          <w:trHeight w:val="1686" w:hRule="atLeast"/>
        </w:trPr>
        <w:tc>
          <w:tcPr>
            <w:tcW w:w="3101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3EBD9"/>
          </w:tcPr>
          <w:p>
            <w:pPr>
              <w:pStyle w:val="TableParagraph"/>
              <w:spacing w:line="312" w:lineRule="auto" w:before="221"/>
              <w:ind w:left="555" w:right="331" w:firstLine="300"/>
              <w:rPr>
                <w:i/>
                <w:sz w:val="20"/>
              </w:rPr>
            </w:pPr>
            <w:r>
              <w:rPr>
                <w:b/>
                <w:color w:val="155623"/>
                <w:sz w:val="24"/>
              </w:rPr>
              <w:t>Auth Service </w:t>
            </w:r>
            <w:r>
              <w:rPr>
                <w:i/>
                <w:color w:val="525252"/>
                <w:sz w:val="20"/>
              </w:rPr>
              <w:t>User</w:t>
            </w:r>
            <w:r>
              <w:rPr>
                <w:i/>
                <w:color w:val="525252"/>
                <w:spacing w:val="-14"/>
                <w:sz w:val="20"/>
              </w:rPr>
              <w:t> </w:t>
            </w:r>
            <w:r>
              <w:rPr>
                <w:i/>
                <w:color w:val="525252"/>
                <w:sz w:val="20"/>
              </w:rPr>
              <w:t>Session</w:t>
            </w:r>
            <w:r>
              <w:rPr>
                <w:i/>
                <w:color w:val="525252"/>
                <w:spacing w:val="-14"/>
                <w:sz w:val="20"/>
              </w:rPr>
              <w:t> </w:t>
            </w:r>
            <w:r>
              <w:rPr>
                <w:i/>
                <w:color w:val="525252"/>
                <w:sz w:val="20"/>
              </w:rPr>
              <w:t>Handling </w:t>
            </w:r>
            <w:r>
              <w:rPr>
                <w:i/>
                <w:color w:val="525252"/>
                <w:spacing w:val="-2"/>
                <w:sz w:val="20"/>
              </w:rPr>
              <w:t>Streamlit</w:t>
            </w:r>
            <w:r>
              <w:rPr>
                <w:i/>
                <w:color w:val="525252"/>
                <w:spacing w:val="-12"/>
                <w:sz w:val="20"/>
              </w:rPr>
              <w:t> </w:t>
            </w:r>
            <w:r>
              <w:rPr>
                <w:i/>
                <w:color w:val="525252"/>
                <w:spacing w:val="-2"/>
                <w:sz w:val="20"/>
              </w:rPr>
              <w:t>Session</w:t>
            </w:r>
            <w:r>
              <w:rPr>
                <w:i/>
                <w:color w:val="525252"/>
                <w:spacing w:val="-12"/>
                <w:sz w:val="20"/>
              </w:rPr>
              <w:t> </w:t>
            </w:r>
            <w:r>
              <w:rPr>
                <w:i/>
                <w:color w:val="525252"/>
                <w:spacing w:val="-2"/>
                <w:sz w:val="20"/>
              </w:rPr>
              <w:t>State</w:t>
            </w:r>
          </w:p>
        </w:tc>
        <w:tc>
          <w:tcPr>
            <w:tcW w:w="3079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3EBD9"/>
          </w:tcPr>
          <w:p>
            <w:pPr>
              <w:pStyle w:val="TableParagraph"/>
              <w:spacing w:line="312" w:lineRule="auto" w:before="221"/>
              <w:ind w:left="186" w:right="373" w:firstLine="307"/>
              <w:jc w:val="both"/>
              <w:rPr>
                <w:i/>
                <w:sz w:val="20"/>
              </w:rPr>
            </w:pPr>
            <w:r>
              <w:rPr>
                <w:b/>
                <w:color w:val="155623"/>
                <w:sz w:val="24"/>
              </w:rPr>
              <w:t>Core</w:t>
            </w:r>
            <w:r>
              <w:rPr>
                <w:b/>
                <w:color w:val="155623"/>
                <w:spacing w:val="-17"/>
                <w:sz w:val="24"/>
              </w:rPr>
              <w:t> </w:t>
            </w:r>
            <w:r>
              <w:rPr>
                <w:b/>
                <w:color w:val="155623"/>
                <w:sz w:val="24"/>
              </w:rPr>
              <w:t>Logic</w:t>
            </w:r>
            <w:r>
              <w:rPr>
                <w:b/>
                <w:color w:val="155623"/>
                <w:spacing w:val="-17"/>
                <w:sz w:val="24"/>
              </w:rPr>
              <w:t> </w:t>
            </w:r>
            <w:r>
              <w:rPr>
                <w:b/>
                <w:color w:val="155623"/>
                <w:sz w:val="24"/>
              </w:rPr>
              <w:t>Service </w:t>
            </w:r>
            <w:r>
              <w:rPr>
                <w:i/>
                <w:sz w:val="20"/>
              </w:rPr>
              <w:t>Speech-to-Text Conversion Concept Analysis</w:t>
            </w:r>
          </w:p>
          <w:p>
            <w:pPr>
              <w:pStyle w:val="TableParagraph"/>
              <w:spacing w:before="2"/>
              <w:ind w:left="203" w:right="807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Audio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EvaluationScore </w:t>
            </w:r>
            <w:r>
              <w:rPr>
                <w:i/>
                <w:spacing w:val="-2"/>
                <w:sz w:val="20"/>
              </w:rPr>
              <w:t>Generation</w:t>
            </w:r>
          </w:p>
        </w:tc>
        <w:tc>
          <w:tcPr>
            <w:tcW w:w="3101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3EBD9"/>
          </w:tcPr>
          <w:p>
            <w:pPr>
              <w:pStyle w:val="TableParagraph"/>
              <w:spacing w:before="221"/>
              <w:ind w:left="909" w:right="331" w:hanging="24"/>
              <w:rPr>
                <w:b/>
                <w:sz w:val="24"/>
              </w:rPr>
            </w:pPr>
            <w:r>
              <w:rPr>
                <w:b/>
                <w:color w:val="155623"/>
                <w:spacing w:val="-2"/>
                <w:sz w:val="24"/>
              </w:rPr>
              <w:t>External</w:t>
            </w:r>
            <w:r>
              <w:rPr>
                <w:b/>
                <w:color w:val="155623"/>
                <w:spacing w:val="-17"/>
                <w:sz w:val="24"/>
              </w:rPr>
              <w:t> </w:t>
            </w:r>
            <w:r>
              <w:rPr>
                <w:b/>
                <w:color w:val="155623"/>
                <w:spacing w:val="-2"/>
                <w:sz w:val="24"/>
              </w:rPr>
              <w:t>API Integrations</w:t>
            </w:r>
          </w:p>
          <w:p>
            <w:pPr>
              <w:pStyle w:val="TableParagraph"/>
              <w:spacing w:line="319" w:lineRule="auto" w:before="73"/>
              <w:ind w:left="410" w:right="550" w:firstLine="441"/>
              <w:rPr>
                <w:i/>
                <w:sz w:val="20"/>
              </w:rPr>
            </w:pPr>
            <w:r>
              <w:rPr>
                <w:i/>
                <w:color w:val="525252"/>
                <w:sz w:val="20"/>
              </w:rPr>
              <w:t>OpenAI Whisper Sentence</w:t>
            </w:r>
            <w:r>
              <w:rPr>
                <w:i/>
                <w:color w:val="525252"/>
                <w:spacing w:val="-14"/>
                <w:sz w:val="20"/>
              </w:rPr>
              <w:t> </w:t>
            </w:r>
            <w:r>
              <w:rPr>
                <w:i/>
                <w:color w:val="525252"/>
                <w:sz w:val="20"/>
              </w:rPr>
              <w:t>Transformers</w:t>
            </w:r>
          </w:p>
          <w:p>
            <w:pPr>
              <w:pStyle w:val="TableParagraph"/>
              <w:spacing w:line="208" w:lineRule="exact"/>
              <w:ind w:left="631"/>
              <w:rPr>
                <w:i/>
                <w:sz w:val="20"/>
              </w:rPr>
            </w:pPr>
            <w:r>
              <w:rPr>
                <w:i/>
                <w:color w:val="525252"/>
                <w:sz w:val="20"/>
              </w:rPr>
              <w:t>AI</w:t>
            </w:r>
            <w:r>
              <w:rPr>
                <w:i/>
                <w:color w:val="525252"/>
                <w:spacing w:val="-2"/>
                <w:sz w:val="20"/>
              </w:rPr>
              <w:t> Models</w:t>
            </w:r>
          </w:p>
        </w:tc>
      </w:tr>
      <w:tr>
        <w:trPr>
          <w:trHeight w:val="778" w:hRule="atLeast"/>
        </w:trPr>
        <w:tc>
          <w:tcPr>
            <w:tcW w:w="9281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>
            <w:pPr>
              <w:pStyle w:val="TableParagraph"/>
              <w:spacing w:before="233"/>
              <w:ind w:left="119"/>
              <w:jc w:val="center"/>
              <w:rPr>
                <w:rFonts w:ascii="Microsoft Sans Serif" w:hAnsi="Microsoft Sans Serif"/>
                <w:sz w:val="30"/>
              </w:rPr>
            </w:pPr>
            <w:r>
              <w:rPr>
                <w:rFonts w:ascii="Microsoft Sans Serif" w:hAnsi="Microsoft Sans Serif"/>
                <w:sz w:val="30"/>
              </w:rPr>
              <w:t>↓</w:t>
            </w:r>
            <w:r>
              <w:rPr>
                <w:rFonts w:ascii="Microsoft Sans Serif" w:hAnsi="Microsoft Sans Serif"/>
                <w:spacing w:val="5"/>
                <w:sz w:val="30"/>
              </w:rPr>
              <w:t> </w:t>
            </w:r>
            <w:r>
              <w:rPr>
                <w:rFonts w:ascii="Microsoft Sans Serif" w:hAnsi="Microsoft Sans Serif"/>
                <w:spacing w:val="-10"/>
                <w:sz w:val="30"/>
              </w:rPr>
              <w:t>↑</w:t>
            </w:r>
          </w:p>
        </w:tc>
      </w:tr>
    </w:tbl>
    <w:p>
      <w:pPr>
        <w:pStyle w:val="TableParagraph"/>
        <w:spacing w:after="0"/>
        <w:jc w:val="center"/>
        <w:rPr>
          <w:rFonts w:ascii="Microsoft Sans Serif" w:hAnsi="Microsoft Sans Serif"/>
          <w:sz w:val="30"/>
        </w:rPr>
        <w:sectPr>
          <w:headerReference w:type="default" r:id="rId5"/>
          <w:type w:val="continuous"/>
          <w:pgSz w:w="12240" w:h="15840"/>
          <w:pgMar w:header="516" w:footer="0" w:top="1340" w:bottom="280" w:left="1080" w:right="1080"/>
          <w:pgNumType w:start="1"/>
        </w:sectPr>
      </w:pPr>
    </w:p>
    <w:p>
      <w:pPr>
        <w:pStyle w:val="Heading1"/>
        <w:ind w:left="360"/>
      </w:pPr>
      <w:r>
        <w:rPr>
          <w:color w:val="2A3B4E"/>
          <w:spacing w:val="-2"/>
        </w:rPr>
        <w:t>Component Description</w:t>
      </w:r>
      <w:r>
        <w:rPr>
          <w:color w:val="2A3B4E"/>
        </w:rPr>
        <w:t> </w:t>
      </w:r>
      <w:r>
        <w:rPr>
          <w:color w:val="2A3B4E"/>
          <w:spacing w:val="-4"/>
        </w:rPr>
        <w:t>Table</w:t>
      </w:r>
    </w:p>
    <w:p>
      <w:pPr>
        <w:spacing w:line="240" w:lineRule="auto" w:before="92" w:after="1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4681"/>
        <w:gridCol w:w="2341"/>
      </w:tblGrid>
      <w:tr>
        <w:trPr>
          <w:trHeight w:val="599" w:hRule="atLeast"/>
        </w:trPr>
        <w:tc>
          <w:tcPr>
            <w:tcW w:w="2340" w:type="dxa"/>
            <w:shd w:val="clear" w:color="auto" w:fill="E7EBEE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Component</w:t>
            </w:r>
            <w:r>
              <w:rPr>
                <w:rFonts w:ascii="Arial MT"/>
                <w:spacing w:val="2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681" w:type="dxa"/>
            <w:shd w:val="clear" w:color="auto" w:fill="E7EBEE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Description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z w:val="22"/>
              </w:rPr>
              <w:t>/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sz w:val="22"/>
              </w:rPr>
              <w:t>Role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z w:val="22"/>
              </w:rPr>
              <w:t>in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Architecture</w:t>
            </w:r>
          </w:p>
        </w:tc>
        <w:tc>
          <w:tcPr>
            <w:tcW w:w="2341" w:type="dxa"/>
            <w:shd w:val="clear" w:color="auto" w:fill="E7EBEE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Technologies</w:t>
            </w:r>
            <w:r>
              <w:rPr>
                <w:rFonts w:ascii="Arial MT"/>
                <w:spacing w:val="1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Used</w:t>
            </w:r>
          </w:p>
        </w:tc>
      </w:tr>
      <w:tr>
        <w:trPr>
          <w:trHeight w:val="925" w:hRule="atLeast"/>
        </w:trPr>
        <w:tc>
          <w:tcPr>
            <w:tcW w:w="2340" w:type="dxa"/>
          </w:tcPr>
          <w:p>
            <w:pPr>
              <w:pStyle w:val="TableParagraph"/>
              <w:spacing w:before="167"/>
              <w:ind w:left="9"/>
              <w:rPr>
                <w:i/>
                <w:sz w:val="22"/>
              </w:rPr>
            </w:pPr>
            <w:r>
              <w:rPr>
                <w:i/>
                <w:color w:val="7C8A8A"/>
                <w:sz w:val="22"/>
              </w:rPr>
              <w:t>Presentation</w:t>
            </w:r>
            <w:r>
              <w:rPr>
                <w:i/>
                <w:color w:val="7C8A8A"/>
                <w:spacing w:val="-12"/>
                <w:sz w:val="22"/>
              </w:rPr>
              <w:t> </w:t>
            </w:r>
            <w:r>
              <w:rPr>
                <w:i/>
                <w:color w:val="7C8A8A"/>
                <w:spacing w:val="-2"/>
                <w:sz w:val="22"/>
              </w:rPr>
              <w:t>Layer</w:t>
            </w:r>
          </w:p>
        </w:tc>
        <w:tc>
          <w:tcPr>
            <w:tcW w:w="4681" w:type="dxa"/>
          </w:tcPr>
          <w:p>
            <w:pPr>
              <w:pStyle w:val="TableParagraph"/>
              <w:spacing w:line="252" w:lineRule="exact" w:before="149"/>
              <w:ind w:right="90"/>
              <w:rPr>
                <w:i/>
                <w:sz w:val="22"/>
              </w:rPr>
            </w:pPr>
            <w:r>
              <w:rPr>
                <w:i/>
                <w:color w:val="7C8A8A"/>
                <w:sz w:val="22"/>
              </w:rPr>
              <w:t>Provides</w:t>
            </w:r>
            <w:r>
              <w:rPr>
                <w:i/>
                <w:color w:val="7C8A8A"/>
                <w:spacing w:val="-6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user</w:t>
            </w:r>
            <w:r>
              <w:rPr>
                <w:i/>
                <w:color w:val="7C8A8A"/>
                <w:spacing w:val="-6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interface</w:t>
            </w:r>
            <w:r>
              <w:rPr>
                <w:i/>
                <w:color w:val="7C8A8A"/>
                <w:spacing w:val="-12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for</w:t>
            </w:r>
            <w:r>
              <w:rPr>
                <w:i/>
                <w:color w:val="7C8A8A"/>
                <w:spacing w:val="-6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uploading</w:t>
            </w:r>
            <w:r>
              <w:rPr>
                <w:i/>
                <w:color w:val="7C8A8A"/>
                <w:spacing w:val="-7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voice, starting analysis, and viewing feedback </w:t>
            </w:r>
            <w:r>
              <w:rPr>
                <w:i/>
                <w:color w:val="7C8A8A"/>
                <w:spacing w:val="-2"/>
                <w:sz w:val="22"/>
              </w:rPr>
              <w:t>reports</w:t>
            </w:r>
          </w:p>
        </w:tc>
        <w:tc>
          <w:tcPr>
            <w:tcW w:w="2341" w:type="dxa"/>
          </w:tcPr>
          <w:p>
            <w:pPr>
              <w:pStyle w:val="TableParagraph"/>
              <w:spacing w:before="167"/>
              <w:rPr>
                <w:i/>
                <w:sz w:val="22"/>
              </w:rPr>
            </w:pPr>
            <w:r>
              <w:rPr>
                <w:i/>
                <w:color w:val="7C8A8A"/>
                <w:spacing w:val="-2"/>
                <w:sz w:val="22"/>
              </w:rPr>
              <w:t>Streamlit</w:t>
            </w:r>
          </w:p>
        </w:tc>
      </w:tr>
      <w:tr>
        <w:trPr>
          <w:trHeight w:val="903" w:hRule="atLeast"/>
        </w:trPr>
        <w:tc>
          <w:tcPr>
            <w:tcW w:w="2340" w:type="dxa"/>
          </w:tcPr>
          <w:p>
            <w:pPr>
              <w:pStyle w:val="TableParagraph"/>
              <w:spacing w:before="148"/>
              <w:rPr>
                <w:i/>
                <w:sz w:val="22"/>
              </w:rPr>
            </w:pPr>
            <w:r>
              <w:rPr>
                <w:i/>
                <w:color w:val="7C8A8A"/>
                <w:sz w:val="22"/>
              </w:rPr>
              <w:t>[API</w:t>
            </w:r>
            <w:r>
              <w:rPr>
                <w:i/>
                <w:color w:val="7C8A8A"/>
                <w:spacing w:val="-5"/>
                <w:sz w:val="22"/>
              </w:rPr>
              <w:t> </w:t>
            </w:r>
            <w:r>
              <w:rPr>
                <w:i/>
                <w:color w:val="7C8A8A"/>
                <w:spacing w:val="-2"/>
                <w:sz w:val="22"/>
              </w:rPr>
              <w:t>Gateway]</w:t>
            </w:r>
          </w:p>
        </w:tc>
        <w:tc>
          <w:tcPr>
            <w:tcW w:w="4681" w:type="dxa"/>
          </w:tcPr>
          <w:p>
            <w:pPr>
              <w:pStyle w:val="TableParagraph"/>
              <w:spacing w:line="252" w:lineRule="exact" w:before="128"/>
              <w:rPr>
                <w:i/>
                <w:sz w:val="22"/>
              </w:rPr>
            </w:pPr>
            <w:r>
              <w:rPr>
                <w:i/>
                <w:color w:val="7C8A8A"/>
                <w:sz w:val="22"/>
              </w:rPr>
              <w:t>Handles</w:t>
            </w:r>
            <w:r>
              <w:rPr>
                <w:i/>
                <w:color w:val="7C8A8A"/>
                <w:spacing w:val="-7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user</w:t>
            </w:r>
            <w:r>
              <w:rPr>
                <w:i/>
                <w:color w:val="7C8A8A"/>
                <w:spacing w:val="-8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requests,</w:t>
            </w:r>
            <w:r>
              <w:rPr>
                <w:i/>
                <w:color w:val="7C8A8A"/>
                <w:spacing w:val="-8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application</w:t>
            </w:r>
            <w:r>
              <w:rPr>
                <w:i/>
                <w:color w:val="7C8A8A"/>
                <w:spacing w:val="-7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flow,</w:t>
            </w:r>
            <w:r>
              <w:rPr>
                <w:i/>
                <w:color w:val="7C8A8A"/>
                <w:spacing w:val="-6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and communication between UI and backend </w:t>
            </w:r>
            <w:r>
              <w:rPr>
                <w:i/>
                <w:color w:val="7C8A8A"/>
                <w:spacing w:val="-2"/>
                <w:sz w:val="22"/>
              </w:rPr>
              <w:t>modules</w:t>
            </w:r>
          </w:p>
        </w:tc>
        <w:tc>
          <w:tcPr>
            <w:tcW w:w="2341" w:type="dxa"/>
          </w:tcPr>
          <w:p>
            <w:pPr>
              <w:pStyle w:val="TableParagraph"/>
              <w:spacing w:before="148"/>
              <w:ind w:right="513"/>
              <w:rPr>
                <w:i/>
                <w:sz w:val="22"/>
              </w:rPr>
            </w:pPr>
            <w:r>
              <w:rPr>
                <w:i/>
                <w:color w:val="7C8A8A"/>
                <w:sz w:val="22"/>
              </w:rPr>
              <w:t>Streamlit</w:t>
            </w:r>
            <w:r>
              <w:rPr>
                <w:i/>
                <w:color w:val="7C8A8A"/>
                <w:spacing w:val="-16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Server, </w:t>
            </w:r>
            <w:r>
              <w:rPr>
                <w:i/>
                <w:color w:val="7C8A8A"/>
                <w:spacing w:val="-2"/>
                <w:sz w:val="22"/>
              </w:rPr>
              <w:t>Python</w:t>
            </w:r>
          </w:p>
        </w:tc>
      </w:tr>
      <w:tr>
        <w:trPr>
          <w:trHeight w:val="1185" w:hRule="atLeast"/>
        </w:trPr>
        <w:tc>
          <w:tcPr>
            <w:tcW w:w="2340" w:type="dxa"/>
          </w:tcPr>
          <w:p>
            <w:pPr>
              <w:pStyle w:val="TableParagraph"/>
              <w:spacing w:before="175"/>
              <w:rPr>
                <w:i/>
                <w:sz w:val="22"/>
              </w:rPr>
            </w:pPr>
            <w:r>
              <w:rPr>
                <w:i/>
                <w:color w:val="7C8A8A"/>
                <w:spacing w:val="-2"/>
                <w:sz w:val="22"/>
              </w:rPr>
              <w:t>[Microservices]</w:t>
            </w:r>
          </w:p>
        </w:tc>
        <w:tc>
          <w:tcPr>
            <w:tcW w:w="4681" w:type="dxa"/>
          </w:tcPr>
          <w:p>
            <w:pPr>
              <w:pStyle w:val="TableParagraph"/>
              <w:spacing w:before="175"/>
              <w:rPr>
                <w:i/>
                <w:sz w:val="22"/>
              </w:rPr>
            </w:pPr>
            <w:r>
              <w:rPr>
                <w:i/>
                <w:color w:val="7C8A8A"/>
                <w:sz w:val="22"/>
              </w:rPr>
              <w:t>Performs speech conversion, concept analysis,</w:t>
            </w:r>
            <w:r>
              <w:rPr>
                <w:i/>
                <w:color w:val="7C8A8A"/>
                <w:spacing w:val="-6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audio</w:t>
            </w:r>
            <w:r>
              <w:rPr>
                <w:i/>
                <w:color w:val="7C8A8A"/>
                <w:spacing w:val="-8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evaluation,</w:t>
            </w:r>
            <w:r>
              <w:rPr>
                <w:i/>
                <w:color w:val="7C8A8A"/>
                <w:spacing w:val="-7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scoring,</w:t>
            </w:r>
            <w:r>
              <w:rPr>
                <w:i/>
                <w:color w:val="7C8A8A"/>
                <w:spacing w:val="-9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and</w:t>
            </w:r>
            <w:r>
              <w:rPr>
                <w:i/>
                <w:color w:val="7C8A8A"/>
                <w:spacing w:val="-10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report </w:t>
            </w:r>
            <w:r>
              <w:rPr>
                <w:i/>
                <w:color w:val="7C8A8A"/>
                <w:spacing w:val="-2"/>
                <w:sz w:val="22"/>
              </w:rPr>
              <w:t>generation</w:t>
            </w:r>
          </w:p>
        </w:tc>
        <w:tc>
          <w:tcPr>
            <w:tcW w:w="2341" w:type="dxa"/>
          </w:tcPr>
          <w:p>
            <w:pPr>
              <w:pStyle w:val="TableParagraph"/>
              <w:spacing w:before="175"/>
              <w:ind w:right="477"/>
              <w:rPr>
                <w:i/>
                <w:sz w:val="22"/>
              </w:rPr>
            </w:pPr>
            <w:r>
              <w:rPr>
                <w:i/>
                <w:color w:val="7C8A8A"/>
                <w:sz w:val="22"/>
              </w:rPr>
              <w:t>OpenAI</w:t>
            </w:r>
            <w:r>
              <w:rPr>
                <w:i/>
                <w:color w:val="7C8A8A"/>
                <w:spacing w:val="-16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Whisper, </w:t>
            </w:r>
            <w:r>
              <w:rPr>
                <w:i/>
                <w:color w:val="7C8A8A"/>
                <w:spacing w:val="-2"/>
                <w:sz w:val="22"/>
              </w:rPr>
              <w:t>Sentence Transformers,</w:t>
            </w:r>
          </w:p>
          <w:p>
            <w:pPr>
              <w:pStyle w:val="TableParagraph"/>
              <w:spacing w:line="231" w:lineRule="exact"/>
              <w:rPr>
                <w:i/>
                <w:sz w:val="22"/>
              </w:rPr>
            </w:pPr>
            <w:r>
              <w:rPr>
                <w:i/>
                <w:color w:val="7C8A8A"/>
                <w:sz w:val="22"/>
              </w:rPr>
              <w:t>Librosa,</w:t>
            </w:r>
            <w:r>
              <w:rPr>
                <w:i/>
                <w:color w:val="7C8A8A"/>
                <w:spacing w:val="-2"/>
                <w:sz w:val="22"/>
              </w:rPr>
              <w:t> ReportLab</w:t>
            </w:r>
          </w:p>
        </w:tc>
      </w:tr>
      <w:tr>
        <w:trPr>
          <w:trHeight w:val="661" w:hRule="atLeast"/>
        </w:trPr>
        <w:tc>
          <w:tcPr>
            <w:tcW w:w="2340" w:type="dxa"/>
          </w:tcPr>
          <w:p>
            <w:pPr>
              <w:pStyle w:val="TableParagraph"/>
              <w:spacing w:before="158"/>
              <w:rPr>
                <w:i/>
                <w:sz w:val="22"/>
              </w:rPr>
            </w:pPr>
            <w:r>
              <w:rPr>
                <w:i/>
                <w:color w:val="7C8A8A"/>
                <w:spacing w:val="-2"/>
                <w:sz w:val="22"/>
              </w:rPr>
              <w:t>[Database]</w:t>
            </w:r>
          </w:p>
        </w:tc>
        <w:tc>
          <w:tcPr>
            <w:tcW w:w="4681" w:type="dxa"/>
          </w:tcPr>
          <w:p>
            <w:pPr>
              <w:pStyle w:val="TableParagraph"/>
              <w:spacing w:line="252" w:lineRule="exact" w:before="137"/>
              <w:ind w:right="90"/>
              <w:rPr>
                <w:i/>
                <w:sz w:val="22"/>
              </w:rPr>
            </w:pPr>
            <w:r>
              <w:rPr>
                <w:i/>
                <w:color w:val="7C8A8A"/>
                <w:sz w:val="22"/>
              </w:rPr>
              <w:t>Stores</w:t>
            </w:r>
            <w:r>
              <w:rPr>
                <w:i/>
                <w:color w:val="7C8A8A"/>
                <w:spacing w:val="-9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uploaded</w:t>
            </w:r>
            <w:r>
              <w:rPr>
                <w:i/>
                <w:color w:val="7C8A8A"/>
                <w:spacing w:val="-7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audio</w:t>
            </w:r>
            <w:r>
              <w:rPr>
                <w:i/>
                <w:color w:val="7C8A8A"/>
                <w:spacing w:val="-9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files,</w:t>
            </w:r>
            <w:r>
              <w:rPr>
                <w:i/>
                <w:color w:val="7C8A8A"/>
                <w:spacing w:val="-6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concept</w:t>
            </w:r>
            <w:r>
              <w:rPr>
                <w:i/>
                <w:color w:val="7C8A8A"/>
                <w:spacing w:val="-8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data, and generated analysis reports</w:t>
            </w:r>
          </w:p>
        </w:tc>
        <w:tc>
          <w:tcPr>
            <w:tcW w:w="2341" w:type="dxa"/>
          </w:tcPr>
          <w:p>
            <w:pPr>
              <w:pStyle w:val="TableParagraph"/>
              <w:spacing w:line="252" w:lineRule="exact" w:before="137"/>
              <w:rPr>
                <w:i/>
                <w:sz w:val="22"/>
              </w:rPr>
            </w:pPr>
            <w:r>
              <w:rPr>
                <w:i/>
                <w:color w:val="7C8A8A"/>
                <w:sz w:val="22"/>
              </w:rPr>
              <w:t>Local</w:t>
            </w:r>
            <w:r>
              <w:rPr>
                <w:i/>
                <w:color w:val="7C8A8A"/>
                <w:spacing w:val="-16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File</w:t>
            </w:r>
            <w:r>
              <w:rPr>
                <w:i/>
                <w:color w:val="7C8A8A"/>
                <w:spacing w:val="-15"/>
                <w:sz w:val="22"/>
              </w:rPr>
              <w:t> </w:t>
            </w:r>
            <w:r>
              <w:rPr>
                <w:i/>
                <w:color w:val="7C8A8A"/>
                <w:sz w:val="22"/>
              </w:rPr>
              <w:t>Storage, JSON Files</w:t>
            </w:r>
          </w:p>
        </w:tc>
      </w:tr>
    </w:tbl>
    <w:sectPr>
      <w:pgSz w:w="12240" w:h="15840"/>
      <w:pgMar w:header="516" w:footer="0" w:top="13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0016">
          <wp:simplePos x="0" y="0"/>
          <wp:positionH relativeFrom="page">
            <wp:posOffset>540060</wp:posOffset>
          </wp:positionH>
          <wp:positionV relativeFrom="page">
            <wp:posOffset>327591</wp:posOffset>
          </wp:positionV>
          <wp:extent cx="1613377" cy="43168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0528">
          <wp:simplePos x="0" y="0"/>
          <wp:positionH relativeFrom="page">
            <wp:posOffset>6280482</wp:posOffset>
          </wp:positionH>
          <wp:positionV relativeFrom="page">
            <wp:posOffset>332335</wp:posOffset>
          </wp:positionV>
          <wp:extent cx="1040377" cy="45434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jc w:val="both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6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terms:created xsi:type="dcterms:W3CDTF">2026-07-19T09:40:17Z</dcterms:created>
  <dcterms:modified xsi:type="dcterms:W3CDTF">2026-07-19T09:40:17Z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