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315" w:val="left" w:leader="none"/>
        </w:tabs>
        <w:spacing w:line="240" w:lineRule="auto"/>
        <w:ind w:left="629" w:right="0" w:firstLine="0"/>
        <w:rPr>
          <w:position w:val="6"/>
          <w:sz w:val="20"/>
        </w:rPr>
      </w:pPr>
      <w:r>
        <w:rPr>
          <w:sz w:val="20"/>
        </w:rPr>
        <w:drawing>
          <wp:inline distT="0" distB="0" distL="0" distR="0">
            <wp:extent cx="1223004" cy="3463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004" cy="34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6"/>
          <w:sz w:val="20"/>
        </w:rPr>
        <w:drawing>
          <wp:inline distT="0" distB="0" distL="0" distR="0">
            <wp:extent cx="1016461" cy="44348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61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</w:r>
    </w:p>
    <w:p>
      <w:pPr>
        <w:spacing w:line="240" w:lineRule="auto" w:before="155"/>
        <w:rPr>
          <w:sz w:val="28"/>
        </w:rPr>
      </w:pPr>
    </w:p>
    <w:p>
      <w:pPr>
        <w:pStyle w:val="Heading1"/>
      </w:pPr>
      <w:r>
        <w:rPr/>
        <w:t>Code-Layout,</w:t>
      </w:r>
      <w:r>
        <w:rPr>
          <w:spacing w:val="-19"/>
        </w:rPr>
        <w:t> </w:t>
      </w:r>
      <w:r>
        <w:rPr/>
        <w:t>Readability</w:t>
      </w:r>
      <w:r>
        <w:rPr>
          <w:spacing w:val="-16"/>
        </w:rPr>
        <w:t> </w:t>
      </w:r>
      <w:r>
        <w:rPr/>
        <w:t>and</w:t>
      </w:r>
      <w:r>
        <w:rPr>
          <w:spacing w:val="-18"/>
        </w:rPr>
        <w:t> </w:t>
      </w:r>
      <w:r>
        <w:rPr>
          <w:spacing w:val="-2"/>
        </w:rPr>
        <w:t>Reusability</w:t>
      </w:r>
    </w:p>
    <w:p>
      <w:pPr>
        <w:pStyle w:val="BodyText"/>
        <w:spacing w:before="49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1"/>
        <w:gridCol w:w="6823"/>
      </w:tblGrid>
      <w:tr>
        <w:trPr>
          <w:trHeight w:val="419" w:hRule="atLeast"/>
        </w:trPr>
        <w:tc>
          <w:tcPr>
            <w:tcW w:w="2821" w:type="dxa"/>
          </w:tcPr>
          <w:p>
            <w:pPr>
              <w:pStyle w:val="TableParagraph"/>
              <w:spacing w:before="109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>
            <w:pPr>
              <w:pStyle w:val="TableParagraph"/>
              <w:spacing w:before="109"/>
              <w:ind w:left="15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05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>
        <w:trPr>
          <w:trHeight w:val="419" w:hRule="atLeast"/>
        </w:trPr>
        <w:tc>
          <w:tcPr>
            <w:tcW w:w="2821" w:type="dxa"/>
          </w:tcPr>
          <w:p>
            <w:pPr>
              <w:pStyle w:val="TableParagraph"/>
              <w:spacing w:before="105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>
            <w:pPr>
              <w:pStyle w:val="TableParagraph"/>
              <w:spacing w:before="105"/>
              <w:ind w:left="15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>
        <w:trPr>
          <w:trHeight w:val="400" w:hRule="atLeast"/>
        </w:trPr>
        <w:tc>
          <w:tcPr>
            <w:tcW w:w="2821" w:type="dxa"/>
          </w:tcPr>
          <w:p>
            <w:pPr>
              <w:pStyle w:val="TableParagraph"/>
              <w:spacing w:before="102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Project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>
            <w:pPr>
              <w:pStyle w:val="TableParagraph"/>
              <w:spacing w:before="102"/>
              <w:ind w:left="152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Voice-Based</w:t>
            </w:r>
            <w:r>
              <w:rPr>
                <w:rFonts w:ascii="Arial MT"/>
                <w:spacing w:val="4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Concept</w:t>
            </w:r>
            <w:r>
              <w:rPr>
                <w:rFonts w:ascii="Arial MT"/>
                <w:spacing w:val="6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Understanding</w:t>
            </w:r>
            <w:r>
              <w:rPr>
                <w:rFonts w:ascii="Arial MT"/>
                <w:spacing w:val="5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Analyser</w:t>
            </w:r>
            <w:r>
              <w:rPr>
                <w:rFonts w:ascii="Arial MT"/>
                <w:spacing w:val="6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(VBCUA)</w:t>
            </w:r>
          </w:p>
        </w:tc>
      </w:tr>
      <w:tr>
        <w:trPr>
          <w:trHeight w:val="421" w:hRule="atLeast"/>
        </w:trPr>
        <w:tc>
          <w:tcPr>
            <w:tcW w:w="2821" w:type="dxa"/>
          </w:tcPr>
          <w:p>
            <w:pPr>
              <w:pStyle w:val="TableParagraph"/>
              <w:spacing w:before="114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Maximum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Marks</w:t>
            </w:r>
          </w:p>
        </w:tc>
        <w:tc>
          <w:tcPr>
            <w:tcW w:w="6823" w:type="dxa"/>
          </w:tcPr>
          <w:p>
            <w:pPr>
              <w:pStyle w:val="TableParagraph"/>
              <w:spacing w:before="114"/>
              <w:ind w:left="15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>
      <w:pPr>
        <w:pStyle w:val="BodyText"/>
        <w:spacing w:before="209"/>
        <w:rPr>
          <w:rFonts w:ascii="Arial"/>
          <w:b/>
          <w:sz w:val="28"/>
        </w:rPr>
      </w:pPr>
    </w:p>
    <w:p>
      <w:pPr>
        <w:pStyle w:val="Heading2"/>
      </w:pPr>
      <w:r>
        <w:rPr>
          <w:spacing w:val="-2"/>
        </w:rPr>
        <w:t>Code-Layout,</w:t>
      </w:r>
      <w:r>
        <w:rPr/>
        <w:t> </w:t>
      </w:r>
      <w:r>
        <w:rPr>
          <w:spacing w:val="-2"/>
        </w:rPr>
        <w:t>Readability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Reusability:</w:t>
      </w:r>
    </w:p>
    <w:p>
      <w:pPr>
        <w:pStyle w:val="BodyText"/>
        <w:spacing w:line="290" w:lineRule="auto" w:before="68"/>
        <w:ind w:left="540" w:right="1093"/>
      </w:pPr>
      <w:r>
        <w:rPr/>
        <w:t>This</w:t>
      </w:r>
      <w:r>
        <w:rPr>
          <w:spacing w:val="-7"/>
        </w:rPr>
        <w:t> </w:t>
      </w:r>
      <w:r>
        <w:rPr/>
        <w:t>document</w:t>
      </w:r>
      <w:r>
        <w:rPr>
          <w:spacing w:val="-8"/>
        </w:rPr>
        <w:t> </w:t>
      </w:r>
      <w:r>
        <w:rPr/>
        <w:t>evaluates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quality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codebase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8"/>
        </w:rPr>
        <w:t> </w:t>
      </w:r>
      <w:r>
        <w:rPr/>
        <w:t>structure,</w:t>
      </w:r>
      <w:r>
        <w:rPr>
          <w:spacing w:val="-8"/>
        </w:rPr>
        <w:t> </w:t>
      </w:r>
      <w:r>
        <w:rPr/>
        <w:t>readability,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reusability. Well-organized code with proper naming conventions, comments, and modular design ensures that the project is maintainable and can be extended or reused in future development.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  <w:spacing w:after="37"/>
      </w:pPr>
      <w:r>
        <w:rPr/>
        <w:t>Code</w:t>
      </w:r>
      <w:r>
        <w:rPr>
          <w:spacing w:val="-9"/>
        </w:rPr>
        <w:t> </w:t>
      </w:r>
      <w:r>
        <w:rPr/>
        <w:t>Layout</w:t>
      </w:r>
      <w:r>
        <w:rPr>
          <w:spacing w:val="-9"/>
        </w:rPr>
        <w:t> </w:t>
      </w:r>
      <w:r>
        <w:rPr>
          <w:spacing w:val="-2"/>
        </w:rPr>
        <w:t>Checklist:</w:t>
      </w:r>
    </w:p>
    <w:tbl>
      <w:tblPr>
        <w:tblW w:w="0" w:type="auto"/>
        <w:jc w:val="left"/>
        <w:tblInd w:w="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2261"/>
        <w:gridCol w:w="3557"/>
        <w:gridCol w:w="1263"/>
        <w:gridCol w:w="2969"/>
      </w:tblGrid>
      <w:tr>
        <w:trPr>
          <w:trHeight w:val="839" w:hRule="atLeast"/>
        </w:trPr>
        <w:tc>
          <w:tcPr>
            <w:tcW w:w="581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1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Code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Quality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557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263" w:type="dxa"/>
          </w:tcPr>
          <w:p>
            <w:pPr>
              <w:pStyle w:val="TableParagraph"/>
              <w:spacing w:line="259" w:lineRule="auto" w:before="121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 </w:t>
            </w: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2"/>
                <w:sz w:val="18"/>
              </w:rPr>
              <w:t>Partial)</w:t>
            </w:r>
          </w:p>
        </w:tc>
        <w:tc>
          <w:tcPr>
            <w:tcW w:w="2969" w:type="dxa"/>
          </w:tcPr>
          <w:p>
            <w:pPr>
              <w:pStyle w:val="TableParagraph"/>
              <w:spacing w:before="34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1" w:hRule="atLeast"/>
        </w:trPr>
        <w:tc>
          <w:tcPr>
            <w:tcW w:w="581" w:type="dxa"/>
          </w:tcPr>
          <w:p>
            <w:pPr>
              <w:pStyle w:val="TableParagraph"/>
              <w:spacing w:before="13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>
            <w:pPr>
              <w:pStyle w:val="TableParagraph"/>
              <w:spacing w:before="130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Consistent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Indentation</w:t>
            </w:r>
          </w:p>
        </w:tc>
        <w:tc>
          <w:tcPr>
            <w:tcW w:w="3557" w:type="dxa"/>
          </w:tcPr>
          <w:p>
            <w:pPr>
              <w:pStyle w:val="TableParagraph"/>
              <w:spacing w:before="13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Uniform</w:t>
            </w:r>
            <w:r>
              <w:rPr>
                <w:rFonts w:ascii="Arial MT"/>
                <w:spacing w:val="-15"/>
                <w:sz w:val="18"/>
              </w:rPr>
              <w:t> </w:t>
            </w:r>
            <w:r>
              <w:rPr>
                <w:rFonts w:ascii="Arial MT"/>
                <w:sz w:val="18"/>
              </w:rPr>
              <w:t>spacing/tabs</w:t>
            </w:r>
            <w:r>
              <w:rPr>
                <w:rFonts w:ascii="Arial MT"/>
                <w:spacing w:val="-12"/>
                <w:sz w:val="18"/>
              </w:rPr>
              <w:t> </w:t>
            </w:r>
            <w:r>
              <w:rPr>
                <w:rFonts w:ascii="Arial MT"/>
                <w:sz w:val="18"/>
              </w:rPr>
              <w:t>used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throughout</w:t>
            </w:r>
            <w:r>
              <w:rPr>
                <w:rFonts w:ascii="Arial MT"/>
                <w:spacing w:val="-12"/>
                <w:sz w:val="18"/>
              </w:rPr>
              <w:t> </w:t>
            </w:r>
            <w:r>
              <w:rPr>
                <w:rFonts w:ascii="Arial MT"/>
                <w:sz w:val="18"/>
              </w:rPr>
              <w:t>the </w:t>
            </w:r>
            <w:r>
              <w:rPr>
                <w:rFonts w:ascii="Arial MT"/>
                <w:spacing w:val="-4"/>
                <w:sz w:val="18"/>
              </w:rPr>
              <w:t>code</w:t>
            </w:r>
          </w:p>
        </w:tc>
        <w:tc>
          <w:tcPr>
            <w:tcW w:w="1263" w:type="dxa"/>
          </w:tcPr>
          <w:p>
            <w:pPr>
              <w:pStyle w:val="TableParagraph"/>
              <w:spacing w:before="130"/>
              <w:ind w:left="10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formatting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standards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followed</w:t>
            </w:r>
          </w:p>
        </w:tc>
      </w:tr>
      <w:tr>
        <w:trPr>
          <w:trHeight w:val="599" w:hRule="atLeast"/>
        </w:trPr>
        <w:tc>
          <w:tcPr>
            <w:tcW w:w="581" w:type="dxa"/>
          </w:tcPr>
          <w:p>
            <w:pPr>
              <w:pStyle w:val="TableParagraph"/>
              <w:spacing w:before="12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>
            <w:pPr>
              <w:pStyle w:val="TableParagraph"/>
              <w:spacing w:before="121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Proper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File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Structure</w:t>
            </w:r>
          </w:p>
        </w:tc>
        <w:tc>
          <w:tcPr>
            <w:tcW w:w="3557" w:type="dxa"/>
          </w:tcPr>
          <w:p>
            <w:pPr>
              <w:pStyle w:val="TableParagraph"/>
              <w:spacing w:before="12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Files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z w:val="18"/>
              </w:rPr>
              <w:t>folders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z w:val="18"/>
              </w:rPr>
              <w:t>logically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organized</w:t>
            </w:r>
          </w:p>
        </w:tc>
        <w:tc>
          <w:tcPr>
            <w:tcW w:w="1263" w:type="dxa"/>
          </w:tcPr>
          <w:p>
            <w:pPr>
              <w:pStyle w:val="TableParagraph"/>
              <w:spacing w:before="121"/>
              <w:ind w:left="7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>Separate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folders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modules,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assets, reports and documentation</w:t>
            </w:r>
          </w:p>
        </w:tc>
      </w:tr>
      <w:tr>
        <w:trPr>
          <w:trHeight w:val="618" w:hRule="atLeast"/>
        </w:trPr>
        <w:tc>
          <w:tcPr>
            <w:tcW w:w="581" w:type="dxa"/>
          </w:tcPr>
          <w:p>
            <w:pPr>
              <w:pStyle w:val="TableParagraph"/>
              <w:spacing w:before="13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>
            <w:pPr>
              <w:pStyle w:val="TableParagraph"/>
              <w:spacing w:before="130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Meaningful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Variable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pacing w:val="-4"/>
                <w:sz w:val="18"/>
              </w:rPr>
              <w:t>Name</w:t>
            </w:r>
          </w:p>
        </w:tc>
        <w:tc>
          <w:tcPr>
            <w:tcW w:w="3557" w:type="dxa"/>
          </w:tcPr>
          <w:p>
            <w:pPr>
              <w:pStyle w:val="TableParagraph"/>
              <w:spacing w:before="13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Variables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reflect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z w:val="18"/>
              </w:rPr>
              <w:t>their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purpose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clearly</w:t>
            </w:r>
          </w:p>
        </w:tc>
        <w:tc>
          <w:tcPr>
            <w:tcW w:w="1263" w:type="dxa"/>
          </w:tcPr>
          <w:p>
            <w:pPr>
              <w:pStyle w:val="TableParagraph"/>
              <w:spacing w:before="206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names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audio,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scores,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 analysis data</w:t>
            </w:r>
          </w:p>
        </w:tc>
      </w:tr>
      <w:tr>
        <w:trPr>
          <w:trHeight w:val="599" w:hRule="atLeast"/>
        </w:trPr>
        <w:tc>
          <w:tcPr>
            <w:tcW w:w="581" w:type="dxa"/>
          </w:tcPr>
          <w:p>
            <w:pPr>
              <w:pStyle w:val="TableParagraph"/>
              <w:spacing w:before="12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>
            <w:pPr>
              <w:pStyle w:val="TableParagraph"/>
              <w:spacing w:before="121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Function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Method </w:t>
            </w:r>
            <w:r>
              <w:rPr>
                <w:rFonts w:ascii="Arial MT"/>
                <w:spacing w:val="-4"/>
                <w:sz w:val="18"/>
              </w:rPr>
              <w:t>Names</w:t>
            </w:r>
          </w:p>
        </w:tc>
        <w:tc>
          <w:tcPr>
            <w:tcW w:w="3557" w:type="dxa"/>
          </w:tcPr>
          <w:p>
            <w:pPr>
              <w:pStyle w:val="TableParagraph"/>
              <w:spacing w:before="12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Functions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descriptively </w:t>
            </w:r>
            <w:r>
              <w:rPr>
                <w:rFonts w:ascii="Arial MT"/>
                <w:spacing w:val="-2"/>
                <w:sz w:val="18"/>
              </w:rPr>
              <w:t>named</w:t>
            </w:r>
          </w:p>
        </w:tc>
        <w:tc>
          <w:tcPr>
            <w:tcW w:w="1263" w:type="dxa"/>
          </w:tcPr>
          <w:p>
            <w:pPr>
              <w:pStyle w:val="TableParagraph"/>
              <w:spacing w:before="1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>Functions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represent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specific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processing </w:t>
            </w:r>
            <w:r>
              <w:rPr>
                <w:spacing w:val="-2"/>
                <w:sz w:val="18"/>
              </w:rPr>
              <w:t>tasks</w:t>
            </w:r>
          </w:p>
        </w:tc>
      </w:tr>
      <w:tr>
        <w:trPr>
          <w:trHeight w:val="620" w:hRule="atLeast"/>
        </w:trPr>
        <w:tc>
          <w:tcPr>
            <w:tcW w:w="581" w:type="dxa"/>
          </w:tcPr>
          <w:p>
            <w:pPr>
              <w:pStyle w:val="TableParagraph"/>
              <w:spacing w:before="13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61" w:type="dxa"/>
          </w:tcPr>
          <w:p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Comments</w:t>
            </w:r>
          </w:p>
        </w:tc>
        <w:tc>
          <w:tcPr>
            <w:tcW w:w="3557" w:type="dxa"/>
          </w:tcPr>
          <w:p>
            <w:pPr>
              <w:pStyle w:val="TableParagraph"/>
              <w:spacing w:before="133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Inline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z w:val="18"/>
              </w:rPr>
              <w:t>block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z w:val="18"/>
              </w:rPr>
              <w:t>comments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explain </w:t>
            </w:r>
            <w:r>
              <w:rPr>
                <w:rFonts w:ascii="Arial MT"/>
                <w:spacing w:val="-4"/>
                <w:sz w:val="18"/>
              </w:rPr>
              <w:t>logic</w:t>
            </w:r>
          </w:p>
        </w:tc>
        <w:tc>
          <w:tcPr>
            <w:tcW w:w="1263" w:type="dxa"/>
          </w:tcPr>
          <w:p>
            <w:pPr>
              <w:pStyle w:val="TableParagraph"/>
              <w:spacing w:before="133"/>
              <w:ind w:left="8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spacing w:before="2"/>
              <w:ind w:left="10"/>
              <w:rPr>
                <w:sz w:val="18"/>
              </w:rPr>
            </w:pPr>
            <w:r>
              <w:rPr>
                <w:sz w:val="18"/>
              </w:rPr>
              <w:t>Important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processing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steps </w:t>
            </w:r>
            <w:r>
              <w:rPr>
                <w:spacing w:val="-2"/>
                <w:sz w:val="18"/>
              </w:rPr>
              <w:t>documented</w:t>
            </w:r>
          </w:p>
        </w:tc>
      </w:tr>
      <w:tr>
        <w:trPr>
          <w:trHeight w:val="599" w:hRule="atLeast"/>
        </w:trPr>
        <w:tc>
          <w:tcPr>
            <w:tcW w:w="581" w:type="dxa"/>
          </w:tcPr>
          <w:p>
            <w:pPr>
              <w:pStyle w:val="TableParagraph"/>
              <w:spacing w:before="12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2261" w:type="dxa"/>
          </w:tcPr>
          <w:p>
            <w:pPr>
              <w:pStyle w:val="TableParagraph"/>
              <w:spacing w:before="121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Modular </w:t>
            </w:r>
            <w:r>
              <w:rPr>
                <w:rFonts w:ascii="Arial MT"/>
                <w:spacing w:val="-2"/>
                <w:sz w:val="18"/>
              </w:rPr>
              <w:t>Design</w:t>
            </w:r>
          </w:p>
        </w:tc>
        <w:tc>
          <w:tcPr>
            <w:tcW w:w="3557" w:type="dxa"/>
          </w:tcPr>
          <w:p>
            <w:pPr>
              <w:pStyle w:val="TableParagraph"/>
              <w:spacing w:before="12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is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split</w:t>
            </w:r>
            <w:r>
              <w:rPr>
                <w:rFonts w:ascii="Arial MT"/>
                <w:spacing w:val="-11"/>
                <w:sz w:val="18"/>
              </w:rPr>
              <w:t> </w:t>
            </w:r>
            <w:r>
              <w:rPr>
                <w:rFonts w:ascii="Arial MT"/>
                <w:sz w:val="18"/>
              </w:rPr>
              <w:t>into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reusable </w:t>
            </w:r>
            <w:r>
              <w:rPr>
                <w:rFonts w:ascii="Arial MT"/>
                <w:spacing w:val="-2"/>
                <w:sz w:val="18"/>
              </w:rPr>
              <w:t>functions/modules</w:t>
            </w:r>
          </w:p>
        </w:tc>
        <w:tc>
          <w:tcPr>
            <w:tcW w:w="1263" w:type="dxa"/>
          </w:tcPr>
          <w:p>
            <w:pPr>
              <w:pStyle w:val="TableParagraph"/>
              <w:spacing w:before="121"/>
              <w:ind w:left="13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>Speech,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analysis,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report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modules </w:t>
            </w:r>
            <w:r>
              <w:rPr>
                <w:spacing w:val="-2"/>
                <w:sz w:val="18"/>
              </w:rPr>
              <w:t>separated</w:t>
            </w:r>
          </w:p>
        </w:tc>
      </w:tr>
      <w:tr>
        <w:trPr>
          <w:trHeight w:val="618" w:hRule="atLeast"/>
        </w:trPr>
        <w:tc>
          <w:tcPr>
            <w:tcW w:w="581" w:type="dxa"/>
          </w:tcPr>
          <w:p>
            <w:pPr>
              <w:pStyle w:val="TableParagraph"/>
              <w:spacing w:before="13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2261" w:type="dxa"/>
          </w:tcPr>
          <w:p>
            <w:pPr>
              <w:pStyle w:val="TableParagraph"/>
              <w:spacing w:before="130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Redundant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4"/>
                <w:sz w:val="18"/>
              </w:rPr>
              <w:t>Code</w:t>
            </w:r>
          </w:p>
        </w:tc>
        <w:tc>
          <w:tcPr>
            <w:tcW w:w="3557" w:type="dxa"/>
          </w:tcPr>
          <w:p>
            <w:pPr>
              <w:pStyle w:val="TableParagraph"/>
              <w:spacing w:before="13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Duplicate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z w:val="18"/>
              </w:rPr>
              <w:t>or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z w:val="18"/>
              </w:rPr>
              <w:t>unused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z w:val="18"/>
              </w:rPr>
              <w:t>is </w:t>
            </w:r>
            <w:r>
              <w:rPr>
                <w:rFonts w:ascii="Arial MT"/>
                <w:spacing w:val="-2"/>
                <w:sz w:val="18"/>
              </w:rPr>
              <w:t>removed</w:t>
            </w:r>
          </w:p>
        </w:tc>
        <w:tc>
          <w:tcPr>
            <w:tcW w:w="1263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optimized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testing </w:t>
            </w:r>
            <w:r>
              <w:rPr>
                <w:spacing w:val="-2"/>
                <w:sz w:val="18"/>
              </w:rPr>
              <w:t>phase</w:t>
            </w:r>
          </w:p>
        </w:tc>
      </w:tr>
      <w:tr>
        <w:trPr>
          <w:trHeight w:val="668" w:hRule="atLeast"/>
        </w:trPr>
        <w:tc>
          <w:tcPr>
            <w:tcW w:w="581" w:type="dxa"/>
          </w:tcPr>
          <w:p>
            <w:pPr>
              <w:pStyle w:val="TableParagraph"/>
              <w:spacing w:before="123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8</w:t>
            </w:r>
          </w:p>
        </w:tc>
        <w:tc>
          <w:tcPr>
            <w:tcW w:w="2261" w:type="dxa"/>
          </w:tcPr>
          <w:p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Error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Handling</w:t>
            </w:r>
          </w:p>
        </w:tc>
        <w:tc>
          <w:tcPr>
            <w:tcW w:w="3557" w:type="dxa"/>
          </w:tcPr>
          <w:p>
            <w:pPr>
              <w:pStyle w:val="TableParagraph"/>
              <w:spacing w:before="123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Exceptions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errors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are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handled </w:t>
            </w:r>
            <w:r>
              <w:rPr>
                <w:rFonts w:ascii="Arial MT"/>
                <w:spacing w:val="-2"/>
                <w:sz w:val="18"/>
              </w:rPr>
              <w:t>gracefully</w:t>
            </w:r>
          </w:p>
        </w:tc>
        <w:tc>
          <w:tcPr>
            <w:tcW w:w="1263" w:type="dxa"/>
          </w:tcPr>
          <w:p>
            <w:pPr>
              <w:pStyle w:val="TableParagraph"/>
              <w:spacing w:before="123"/>
              <w:ind w:left="7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Yes</w:t>
            </w:r>
          </w:p>
        </w:tc>
        <w:tc>
          <w:tcPr>
            <w:tcW w:w="2969" w:type="dxa"/>
          </w:tcPr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Audio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errors </w:t>
            </w:r>
            <w:r>
              <w:rPr>
                <w:spacing w:val="-2"/>
                <w:sz w:val="20"/>
              </w:rPr>
              <w:t>handled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2"/>
        <w:rPr>
          <w:rFonts w:ascii="Arial"/>
          <w:b/>
          <w:sz w:val="22"/>
        </w:rPr>
      </w:pPr>
    </w:p>
    <w:p>
      <w:pPr>
        <w:pStyle w:val="Heading2"/>
        <w:spacing w:after="35"/>
      </w:pPr>
      <w:r>
        <w:rPr/>
        <w:t>Reusable</w:t>
      </w:r>
      <w:r>
        <w:rPr>
          <w:spacing w:val="-12"/>
        </w:rPr>
        <w:t> </w:t>
      </w:r>
      <w:r>
        <w:rPr/>
        <w:t>Components</w:t>
      </w:r>
      <w:r>
        <w:rPr>
          <w:spacing w:val="-13"/>
        </w:rPr>
        <w:t> </w:t>
      </w:r>
      <w:r>
        <w:rPr/>
        <w:t>/</w:t>
      </w:r>
      <w:r>
        <w:rPr>
          <w:spacing w:val="-10"/>
        </w:rPr>
        <w:t> </w:t>
      </w:r>
      <w:r>
        <w:rPr>
          <w:spacing w:val="-2"/>
        </w:rPr>
        <w:t>Modules:</w:t>
      </w:r>
    </w:p>
    <w:tbl>
      <w:tblPr>
        <w:tblW w:w="0" w:type="auto"/>
        <w:jc w:val="left"/>
        <w:tblInd w:w="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2539"/>
        <w:gridCol w:w="1980"/>
        <w:gridCol w:w="2561"/>
        <w:gridCol w:w="2659"/>
      </w:tblGrid>
      <w:tr>
        <w:trPr>
          <w:trHeight w:val="858" w:hRule="atLeast"/>
        </w:trPr>
        <w:tc>
          <w:tcPr>
            <w:tcW w:w="581" w:type="dxa"/>
          </w:tcPr>
          <w:p>
            <w:pPr>
              <w:pStyle w:val="TableParagraph"/>
              <w:spacing w:before="38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39" w:type="dxa"/>
          </w:tcPr>
          <w:p>
            <w:pPr>
              <w:pStyle w:val="TableParagraph"/>
              <w:spacing w:before="38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Component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Module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>
            <w:pPr>
              <w:pStyle w:val="TableParagraph"/>
              <w:spacing w:before="38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Language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Techno </w:t>
            </w:r>
            <w:r>
              <w:rPr>
                <w:rFonts w:ascii="Arial"/>
                <w:b/>
                <w:spacing w:val="-4"/>
                <w:sz w:val="18"/>
              </w:rPr>
              <w:t>logy</w:t>
            </w:r>
          </w:p>
        </w:tc>
        <w:tc>
          <w:tcPr>
            <w:tcW w:w="2561" w:type="dxa"/>
          </w:tcPr>
          <w:p>
            <w:pPr>
              <w:pStyle w:val="TableParagraph"/>
              <w:spacing w:before="38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59" w:type="dxa"/>
          </w:tcPr>
          <w:p>
            <w:pPr>
              <w:pStyle w:val="TableParagraph"/>
              <w:spacing w:line="278" w:lineRule="auto" w:before="126"/>
              <w:ind w:left="128" w:right="6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>
        <w:trPr>
          <w:trHeight w:val="601" w:hRule="atLeast"/>
        </w:trPr>
        <w:tc>
          <w:tcPr>
            <w:tcW w:w="581" w:type="dxa"/>
          </w:tcPr>
          <w:p>
            <w:pPr>
              <w:pStyle w:val="TableParagraph"/>
              <w:spacing w:before="119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539" w:type="dxa"/>
          </w:tcPr>
          <w:p>
            <w:pPr>
              <w:pStyle w:val="TableParagraph"/>
              <w:spacing w:before="2"/>
              <w:ind w:left="9"/>
              <w:rPr>
                <w:sz w:val="18"/>
              </w:rPr>
            </w:pPr>
            <w:r>
              <w:rPr>
                <w:sz w:val="18"/>
              </w:rPr>
              <w:t>Speech-to-Text</w:t>
            </w:r>
            <w:r>
              <w:rPr>
                <w:spacing w:val="-2"/>
                <w:sz w:val="18"/>
              </w:rPr>
              <w:t> Module</w:t>
            </w:r>
          </w:p>
        </w:tc>
        <w:tc>
          <w:tcPr>
            <w:tcW w:w="1980" w:type="dxa"/>
          </w:tcPr>
          <w:p>
            <w:pPr>
              <w:pStyle w:val="TableParagraph"/>
              <w:spacing w:before="2"/>
              <w:ind w:left="1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OpenAI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Whisper</w:t>
            </w:r>
          </w:p>
        </w:tc>
        <w:tc>
          <w:tcPr>
            <w:tcW w:w="2561" w:type="dxa"/>
          </w:tcPr>
          <w:p>
            <w:pPr>
              <w:pStyle w:val="TableParagraph"/>
              <w:spacing w:before="2"/>
              <w:ind w:left="10"/>
              <w:rPr>
                <w:sz w:val="18"/>
              </w:rPr>
            </w:pPr>
            <w:r>
              <w:rPr>
                <w:sz w:val="18"/>
              </w:rPr>
              <w:t>Voice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processing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section</w:t>
            </w:r>
          </w:p>
        </w:tc>
        <w:tc>
          <w:tcPr>
            <w:tcW w:w="2659" w:type="dxa"/>
          </w:tcPr>
          <w:p>
            <w:pPr>
              <w:pStyle w:val="TableParagraph"/>
              <w:spacing w:before="2"/>
              <w:ind w:left="11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30" w:h="16850"/>
          <w:pgMar w:top="1000" w:bottom="1119" w:left="708" w:right="425"/>
        </w:sectPr>
      </w:pPr>
    </w:p>
    <w:tbl>
      <w:tblPr>
        <w:tblW w:w="0" w:type="auto"/>
        <w:jc w:val="left"/>
        <w:tblInd w:w="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2539"/>
        <w:gridCol w:w="1980"/>
        <w:gridCol w:w="2561"/>
        <w:gridCol w:w="2659"/>
      </w:tblGrid>
      <w:tr>
        <w:trPr>
          <w:trHeight w:val="618" w:hRule="atLeast"/>
        </w:trPr>
        <w:tc>
          <w:tcPr>
            <w:tcW w:w="581" w:type="dxa"/>
          </w:tcPr>
          <w:p>
            <w:pPr>
              <w:pStyle w:val="TableParagraph"/>
              <w:spacing w:before="12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539" w:type="dxa"/>
          </w:tcPr>
          <w:p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z w:val="18"/>
              </w:rPr>
              <w:t>Semantic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Analysis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980" w:type="dxa"/>
          </w:tcPr>
          <w:p>
            <w:pPr>
              <w:pStyle w:val="TableParagraph"/>
              <w:ind w:left="10" w:right="692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Sentence </w:t>
            </w:r>
            <w:r>
              <w:rPr>
                <w:spacing w:val="-2"/>
                <w:sz w:val="18"/>
              </w:rPr>
              <w:t>Transformers</w:t>
            </w:r>
          </w:p>
        </w:tc>
        <w:tc>
          <w:tcPr>
            <w:tcW w:w="2561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z w:val="18"/>
              </w:rPr>
              <w:t>Concept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evaluation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2659" w:type="dxa"/>
          </w:tcPr>
          <w:p>
            <w:pPr>
              <w:pStyle w:val="TableParagraph"/>
              <w:spacing w:before="206"/>
              <w:ind w:left="11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601" w:hRule="atLeast"/>
        </w:trPr>
        <w:tc>
          <w:tcPr>
            <w:tcW w:w="581" w:type="dxa"/>
          </w:tcPr>
          <w:p>
            <w:pPr>
              <w:pStyle w:val="TableParagraph"/>
              <w:spacing w:before="11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539" w:type="dxa"/>
          </w:tcPr>
          <w:p>
            <w:pPr>
              <w:pStyle w:val="TableParagraph"/>
              <w:spacing w:before="90"/>
              <w:ind w:left="9"/>
              <w:rPr>
                <w:sz w:val="18"/>
              </w:rPr>
            </w:pPr>
            <w:r>
              <w:rPr>
                <w:sz w:val="18"/>
              </w:rPr>
              <w:t>Audio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Feature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980" w:type="dxa"/>
          </w:tcPr>
          <w:p>
            <w:pPr>
              <w:pStyle w:val="TableParagraph"/>
              <w:spacing w:before="2"/>
              <w:ind w:left="1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Librosa</w:t>
            </w:r>
          </w:p>
        </w:tc>
        <w:tc>
          <w:tcPr>
            <w:tcW w:w="2561" w:type="dxa"/>
          </w:tcPr>
          <w:p>
            <w:pPr>
              <w:pStyle w:val="TableParagraph"/>
              <w:spacing w:before="2"/>
              <w:ind w:left="10"/>
              <w:rPr>
                <w:sz w:val="18"/>
              </w:rPr>
            </w:pPr>
            <w:r>
              <w:rPr>
                <w:sz w:val="18"/>
              </w:rPr>
              <w:t>Speech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quality</w:t>
            </w:r>
            <w:r>
              <w:rPr>
                <w:spacing w:val="-2"/>
                <w:sz w:val="18"/>
              </w:rPr>
              <w:t> analysis</w:t>
            </w:r>
          </w:p>
        </w:tc>
        <w:tc>
          <w:tcPr>
            <w:tcW w:w="2659" w:type="dxa"/>
          </w:tcPr>
          <w:p>
            <w:pPr>
              <w:pStyle w:val="TableParagraph"/>
              <w:spacing w:before="2"/>
              <w:ind w:left="11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618" w:hRule="atLeast"/>
        </w:trPr>
        <w:tc>
          <w:tcPr>
            <w:tcW w:w="581" w:type="dxa"/>
          </w:tcPr>
          <w:p>
            <w:pPr>
              <w:pStyle w:val="TableParagraph"/>
              <w:spacing w:before="12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539" w:type="dxa"/>
          </w:tcPr>
          <w:p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z w:val="18"/>
              </w:rPr>
              <w:t>Report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Generation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980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ReportLab</w:t>
            </w:r>
          </w:p>
        </w:tc>
        <w:tc>
          <w:tcPr>
            <w:tcW w:w="2561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z w:val="18"/>
              </w:rPr>
              <w:t>PDF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feedback </w:t>
            </w: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2659" w:type="dxa"/>
          </w:tcPr>
          <w:p>
            <w:pPr>
              <w:pStyle w:val="TableParagraph"/>
              <w:spacing w:line="207" w:lineRule="exact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>
        <w:trPr>
          <w:trHeight w:val="599" w:hRule="atLeast"/>
        </w:trPr>
        <w:tc>
          <w:tcPr>
            <w:tcW w:w="581" w:type="dxa"/>
          </w:tcPr>
          <w:p>
            <w:pPr>
              <w:pStyle w:val="TableParagraph"/>
              <w:spacing w:before="116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539" w:type="dxa"/>
          </w:tcPr>
          <w:p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Interface</w:t>
            </w:r>
            <w:r>
              <w:rPr>
                <w:spacing w:val="-2"/>
                <w:sz w:val="18"/>
              </w:rPr>
              <w:t> Components</w:t>
            </w:r>
          </w:p>
        </w:tc>
        <w:tc>
          <w:tcPr>
            <w:tcW w:w="1980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Streamlit</w:t>
            </w:r>
          </w:p>
        </w:tc>
        <w:tc>
          <w:tcPr>
            <w:tcW w:w="2561" w:type="dxa"/>
          </w:tcPr>
          <w:p>
            <w:pPr>
              <w:pStyle w:val="TableParagraph"/>
              <w:spacing w:line="207" w:lineRule="exact"/>
              <w:ind w:left="10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pages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dashboard</w:t>
            </w:r>
          </w:p>
        </w:tc>
        <w:tc>
          <w:tcPr>
            <w:tcW w:w="2659" w:type="dxa"/>
          </w:tcPr>
          <w:p>
            <w:pPr>
              <w:pStyle w:val="TableParagraph"/>
              <w:spacing w:line="207" w:lineRule="exact"/>
              <w:ind w:left="1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67"/>
        <w:rPr>
          <w:rFonts w:ascii="Arial"/>
          <w:b/>
          <w:sz w:val="22"/>
        </w:rPr>
      </w:pPr>
    </w:p>
    <w:p>
      <w:pPr>
        <w:pStyle w:val="Heading2"/>
        <w:spacing w:after="38"/>
      </w:pPr>
      <w:r>
        <w:rPr/>
        <w:t>Overall</w:t>
      </w:r>
      <w:r>
        <w:rPr>
          <w:spacing w:val="-10"/>
        </w:rPr>
        <w:t> </w:t>
      </w:r>
      <w:r>
        <w:rPr/>
        <w:t>Code</w:t>
      </w:r>
      <w:r>
        <w:rPr>
          <w:spacing w:val="-14"/>
        </w:rPr>
        <w:t> </w:t>
      </w:r>
      <w:r>
        <w:rPr/>
        <w:t>Quality</w:t>
      </w:r>
      <w:r>
        <w:rPr>
          <w:spacing w:val="-12"/>
        </w:rPr>
        <w:t> </w:t>
      </w:r>
      <w:r>
        <w:rPr>
          <w:spacing w:val="-2"/>
        </w:rPr>
        <w:t>Assessment:</w:t>
      </w:r>
    </w:p>
    <w:tbl>
      <w:tblPr>
        <w:tblW w:w="0" w:type="auto"/>
        <w:jc w:val="left"/>
        <w:tblInd w:w="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3"/>
        <w:gridCol w:w="1700"/>
        <w:gridCol w:w="5781"/>
      </w:tblGrid>
      <w:tr>
        <w:trPr>
          <w:trHeight w:val="539" w:hRule="atLeast"/>
        </w:trPr>
        <w:tc>
          <w:tcPr>
            <w:tcW w:w="2843" w:type="dxa"/>
          </w:tcPr>
          <w:p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3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1" w:type="dxa"/>
          </w:tcPr>
          <w:p>
            <w:pPr>
              <w:pStyle w:val="TableParagraph"/>
              <w:spacing w:before="123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20" w:hRule="atLeast"/>
        </w:trPr>
        <w:tc>
          <w:tcPr>
            <w:tcW w:w="2843" w:type="dxa"/>
          </w:tcPr>
          <w:p>
            <w:pPr>
              <w:pStyle w:val="TableParagraph"/>
              <w:spacing w:before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Code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Layout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&amp; </w:t>
            </w:r>
            <w:r>
              <w:rPr>
                <w:rFonts w:ascii="Arial MT"/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781" w:type="dxa"/>
          </w:tcPr>
          <w:p>
            <w:pPr>
              <w:pStyle w:val="TableParagraph"/>
              <w:spacing w:before="2"/>
              <w:ind w:left="8"/>
              <w:rPr>
                <w:sz w:val="18"/>
              </w:rPr>
            </w:pPr>
            <w:r>
              <w:rPr>
                <w:sz w:val="18"/>
              </w:rPr>
              <w:t>Well-organized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modular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structure</w:t>
            </w:r>
          </w:p>
        </w:tc>
      </w:tr>
      <w:tr>
        <w:trPr>
          <w:trHeight w:val="541" w:hRule="atLeast"/>
        </w:trPr>
        <w:tc>
          <w:tcPr>
            <w:tcW w:w="2843" w:type="dxa"/>
          </w:tcPr>
          <w:p>
            <w:pPr>
              <w:pStyle w:val="TableParagraph"/>
              <w:spacing w:before="13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781" w:type="dxa"/>
          </w:tcPr>
          <w:p>
            <w:pPr>
              <w:pStyle w:val="TableParagraph"/>
              <w:spacing w:before="2"/>
              <w:ind w:left="8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naming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conventions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understandable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</w:tr>
      <w:tr>
        <w:trPr>
          <w:trHeight w:val="539" w:hRule="atLeast"/>
        </w:trPr>
        <w:tc>
          <w:tcPr>
            <w:tcW w:w="2843" w:type="dxa"/>
          </w:tcPr>
          <w:p>
            <w:pPr>
              <w:pStyle w:val="TableParagraph"/>
              <w:spacing w:before="12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781" w:type="dxa"/>
          </w:tcPr>
          <w:p>
            <w:pPr>
              <w:pStyle w:val="TableParagraph"/>
              <w:spacing w:line="207" w:lineRule="exact"/>
              <w:ind w:left="8"/>
              <w:rPr>
                <w:sz w:val="18"/>
              </w:rPr>
            </w:pPr>
            <w:r>
              <w:rPr>
                <w:sz w:val="18"/>
              </w:rPr>
              <w:t>Reusable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processing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modules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implemented</w:t>
            </w:r>
          </w:p>
        </w:tc>
      </w:tr>
      <w:tr>
        <w:trPr>
          <w:trHeight w:val="536" w:hRule="atLeast"/>
        </w:trPr>
        <w:tc>
          <w:tcPr>
            <w:tcW w:w="2843" w:type="dxa"/>
          </w:tcPr>
          <w:p>
            <w:pPr>
              <w:pStyle w:val="TableParagraph"/>
              <w:spacing w:before="12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Documentation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>
            <w:pPr>
              <w:pStyle w:val="TableParagraph"/>
              <w:spacing w:line="207" w:lineRule="exact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781" w:type="dxa"/>
          </w:tcPr>
          <w:p>
            <w:pPr>
              <w:pStyle w:val="TableParagraph"/>
              <w:spacing w:line="207" w:lineRule="exact"/>
              <w:ind w:left="8"/>
              <w:rPr>
                <w:sz w:val="18"/>
              </w:rPr>
            </w:pPr>
            <w:r>
              <w:rPr>
                <w:sz w:val="18"/>
              </w:rPr>
              <w:t>Important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sections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documented </w:t>
            </w:r>
            <w:r>
              <w:rPr>
                <w:spacing w:val="-2"/>
                <w:sz w:val="18"/>
              </w:rPr>
              <w:t>properly</w:t>
            </w:r>
          </w:p>
        </w:tc>
      </w:tr>
      <w:tr>
        <w:trPr>
          <w:trHeight w:val="522" w:hRule="atLeast"/>
        </w:trPr>
        <w:tc>
          <w:tcPr>
            <w:tcW w:w="2843" w:type="dxa"/>
          </w:tcPr>
          <w:p>
            <w:pPr>
              <w:pStyle w:val="TableParagraph"/>
              <w:spacing w:before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781" w:type="dxa"/>
          </w:tcPr>
          <w:p>
            <w:pPr>
              <w:pStyle w:val="TableParagraph"/>
              <w:spacing w:before="2"/>
              <w:ind w:left="8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follows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development</w:t>
            </w:r>
            <w:r>
              <w:rPr>
                <w:spacing w:val="-2"/>
                <w:sz w:val="18"/>
              </w:rPr>
              <w:t> practices</w:t>
            </w:r>
          </w:p>
        </w:tc>
      </w:tr>
    </w:tbl>
    <w:sectPr>
      <w:type w:val="continuous"/>
      <w:pgSz w:w="11930" w:h="16850"/>
      <w:pgMar w:top="92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88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terms:created xsi:type="dcterms:W3CDTF">2026-07-19T11:07:43Z</dcterms:created>
  <dcterms:modified xsi:type="dcterms:W3CDTF">2026-07-19T11:07:43Z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