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64"/>
          <w:szCs w:val="64"/>
        </w:rPr>
        <w:t xml:space="preserve">WebMind</w:t>
      </w:r>
    </w:p>
    <w:p>
      <w:pPr>
        <w:spacing w:after="60" w:before="0"/>
        <w:jc w:val="center"/>
      </w:pPr>
      <w:r>
        <w:rPr>
          <w:rFonts w:ascii="Arial" w:cs="Arial" w:eastAsia="Arial" w:hAnsi="Arial"/>
          <w:color w:val="595959"/>
          <w:sz w:val="30"/>
          <w:szCs w:val="30"/>
        </w:rPr>
        <w:t xml:space="preserve">Semantic Browser Memory</w:t>
      </w:r>
    </w:p>
    <w:p>
      <w:pPr>
        <w:spacing w:after="600" w:before="0"/>
        <w:jc w:val="center"/>
      </w:pPr>
      <w:r>
        <w:rPr>
          <w:rFonts w:ascii="Arial" w:cs="Arial" w:eastAsia="Arial" w:hAnsi="Arial"/>
          <w:i/>
          <w:iCs/>
          <w:color w:val="595959"/>
          <w:sz w:val="22"/>
          <w:szCs w:val="22"/>
        </w:rPr>
        <w:t xml:space="preserve">A Chrome Extension for Passive Knowledge Graph Construction and Natural Language Retrieval</w:t>
      </w:r>
    </w:p>
    <w:p>
      <w:pPr>
        <w:pBdr>
          <w:bottom w:val="single" w:color="1F4E79" w:sz="6" w:space="1"/>
        </w:pBdr>
        <w:spacing w:after="400" w:before="0"/>
        <w:jc w:val="center"/>
      </w:pPr>
      <w:r>
        <w:rPr>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Arial" w:cs="Arial" w:eastAsia="Arial" w:hAnsi="Arial"/>
                <w:b/>
                <w:bCs/>
                <w:color w:val="1F4E79"/>
                <w:sz w:val="22"/>
                <w:szCs w:val="22"/>
              </w:rPr>
              <w:t xml:space="preserve">Student</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595959"/>
                <w:sz w:val="22"/>
                <w:szCs w:val="22"/>
              </w:rPr>
              <w:t xml:space="preserve">Divyam Aggarwal</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Arial" w:cs="Arial" w:eastAsia="Arial" w:hAnsi="Arial"/>
                <w:b/>
                <w:bCs/>
                <w:color w:val="1F4E79"/>
                <w:sz w:val="22"/>
                <w:szCs w:val="22"/>
              </w:rPr>
              <w:t xml:space="preserve">Student ID</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595959"/>
                <w:sz w:val="22"/>
                <w:szCs w:val="22"/>
              </w:rPr>
              <w:t xml:space="preserve">23BCB0003</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Arial" w:cs="Arial" w:eastAsia="Arial" w:hAnsi="Arial"/>
                <w:b/>
                <w:bCs/>
                <w:color w:val="1F4E79"/>
                <w:sz w:val="22"/>
                <w:szCs w:val="22"/>
              </w:rPr>
              <w:t xml:space="preserve">Programme</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595959"/>
                <w:sz w:val="22"/>
                <w:szCs w:val="22"/>
              </w:rPr>
              <w:t xml:space="preserve">B.Tech Computer Science (Year IV)</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Arial" w:cs="Arial" w:eastAsia="Arial" w:hAnsi="Arial"/>
                <w:b/>
                <w:bCs/>
                <w:color w:val="1F4E79"/>
                <w:sz w:val="22"/>
                <w:szCs w:val="22"/>
              </w:rPr>
              <w:t xml:space="preserve">Institution</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595959"/>
                <w:sz w:val="22"/>
                <w:szCs w:val="22"/>
              </w:rPr>
              <w:t xml:space="preserve">VIT Vellore</w:t>
            </w:r>
          </w:p>
        </w:tc>
      </w:tr>
    </w:tbl>
    <w:p>
      <w:pPr>
        <w:spacing w:after="0" w:before="120"/>
      </w:pPr>
      <w:r>
        <w:rPr>
          <w:sz w:val="22"/>
          <w:szCs w:val="22"/>
        </w:rPr>
        <w:t xml:space="preserve"/>
      </w:r>
    </w:p>
    <w:p>
      <w:r>
        <w:br w:type="page"/>
      </w:r>
    </w:p>
    <w:p>
      <w:pPr>
        <w:pStyle w:val="Heading1"/>
        <w:pBdr>
          <w:bottom w:val="single" w:color="1F4E79" w:sz="6" w:space="4"/>
        </w:pBdr>
        <w:spacing w:after="160" w:before="360"/>
      </w:pPr>
      <w:r>
        <w:rPr>
          <w:rFonts w:ascii="Arial" w:cs="Arial" w:eastAsia="Arial" w:hAnsi="Arial"/>
          <w:b/>
          <w:bCs/>
          <w:color w:val="1F4E79"/>
          <w:sz w:val="30"/>
          <w:szCs w:val="30"/>
        </w:rPr>
        <w:t xml:space="preserve">1. Abstract</w:t>
      </w:r>
    </w:p>
    <w:p>
      <w:pPr>
        <w:spacing w:after="100" w:before="80"/>
      </w:pPr>
      <w:r>
        <w:rPr>
          <w:rFonts w:ascii="Arial" w:cs="Arial" w:eastAsia="Arial" w:hAnsi="Arial"/>
          <w:color w:val="595959"/>
          <w:sz w:val="22"/>
          <w:szCs w:val="22"/>
        </w:rPr>
        <w:t xml:space="preserve">WebMind is a privacy-first Chrome extension that passively builds a personal knowledge graph from a user's browsing history and allows retrieval of any previously visited content through natural language queries. Unlike traditional browser history, which stores only URLs and timestamps, WebMind extracts semantic meaning from text pages, images, and video content, connects related ideas across sessions, and surfaces relevant results using a hybrid retrieval system combining vector similarity search with graph traversal.</w:t>
      </w:r>
    </w:p>
    <w:p>
      <w:pPr>
        <w:spacing w:after="0" w:before="60"/>
      </w:pPr>
      <w:r>
        <w:rPr>
          <w:sz w:val="22"/>
          <w:szCs w:val="22"/>
        </w:rPr>
        <w:t xml:space="preserve"/>
      </w:r>
    </w:p>
    <w:p>
      <w:pPr>
        <w:spacing w:after="100" w:before="80"/>
      </w:pPr>
      <w:r>
        <w:rPr>
          <w:rFonts w:ascii="Arial" w:cs="Arial" w:eastAsia="Arial" w:hAnsi="Arial"/>
          <w:color w:val="595959"/>
          <w:sz w:val="22"/>
          <w:szCs w:val="22"/>
        </w:rPr>
        <w:t xml:space="preserve">The system operates entirely on the user's local machine using open-source language models, with no data ever transmitted to an external server. This proposal outlines the problem domain, system architecture, data pipeline, technical implementation, novelty, and a phased development plan.</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2. Problem Statement</w:t>
      </w:r>
    </w:p>
    <w:p>
      <w:pPr>
        <w:pStyle w:val="Heading2"/>
        <w:spacing w:after="120" w:before="280"/>
      </w:pPr>
      <w:r>
        <w:rPr>
          <w:rFonts w:ascii="Arial" w:cs="Arial" w:eastAsia="Arial" w:hAnsi="Arial"/>
          <w:b/>
          <w:bCs/>
          <w:color w:val="1F4E79"/>
          <w:sz w:val="26"/>
          <w:szCs w:val="26"/>
        </w:rPr>
        <w:t xml:space="preserve">2.1  The Memory Gap</w:t>
      </w:r>
    </w:p>
    <w:p>
      <w:pPr>
        <w:spacing w:after="100" w:before="80"/>
      </w:pPr>
      <w:r>
        <w:rPr>
          <w:rFonts w:ascii="Arial" w:cs="Arial" w:eastAsia="Arial" w:hAnsi="Arial"/>
          <w:color w:val="595959"/>
          <w:sz w:val="22"/>
          <w:szCs w:val="22"/>
        </w:rPr>
        <w:t xml:space="preserve">The human brain encodes information semantically. A user may recall browsing something like "that article comparing Rust and Go performance" without remembering the website, the date, or any searchable keyword. Existing browser tools store location (URLs and timestamps) but have no semantic understanding of content. The result is a persistent and frustrating gap between how humans remember and how browsers record.</w:t>
      </w:r>
    </w:p>
    <w:p>
      <w:pPr>
        <w:pStyle w:val="Heading2"/>
        <w:spacing w:after="120" w:before="280"/>
      </w:pPr>
      <w:r>
        <w:rPr>
          <w:rFonts w:ascii="Arial" w:cs="Arial" w:eastAsia="Arial" w:hAnsi="Arial"/>
          <w:b/>
          <w:bCs/>
          <w:color w:val="1F4E79"/>
          <w:sz w:val="26"/>
          <w:szCs w:val="26"/>
        </w:rPr>
        <w:t xml:space="preserve">2.2  Failure of Existing Tools</w:t>
      </w:r>
    </w:p>
    <w:p>
      <w:pPr>
        <w:pStyle w:val="ListParagraph"/>
        <w:numPr>
          <w:ilvl w:val="0"/>
          <w:numId w:val="2"/>
        </w:numPr>
        <w:spacing w:after="60" w:before="60"/>
      </w:pPr>
      <w:r>
        <w:rPr>
          <w:rFonts w:ascii="Arial" w:cs="Arial" w:eastAsia="Arial" w:hAnsi="Arial"/>
          <w:color w:val="595959"/>
          <w:sz w:val="22"/>
          <w:szCs w:val="22"/>
        </w:rPr>
        <w:t xml:space="preserve">Bookmarks require deliberate manual action at time of reading.</w:t>
      </w:r>
    </w:p>
    <w:p>
      <w:pPr>
        <w:pStyle w:val="ListParagraph"/>
        <w:numPr>
          <w:ilvl w:val="0"/>
          <w:numId w:val="2"/>
        </w:numPr>
        <w:spacing w:after="60" w:before="60"/>
      </w:pPr>
      <w:r>
        <w:rPr>
          <w:rFonts w:ascii="Arial" w:cs="Arial" w:eastAsia="Arial" w:hAnsi="Arial"/>
          <w:color w:val="595959"/>
          <w:sz w:val="22"/>
          <w:szCs w:val="22"/>
        </w:rPr>
        <w:t xml:space="preserve">Read-later apps (Pocket, Instapaper) require intentional saving.</w:t>
      </w:r>
    </w:p>
    <w:p>
      <w:pPr>
        <w:pStyle w:val="ListParagraph"/>
        <w:numPr>
          <w:ilvl w:val="0"/>
          <w:numId w:val="2"/>
        </w:numPr>
        <w:spacing w:after="60" w:before="60"/>
      </w:pPr>
      <w:r>
        <w:rPr>
          <w:rFonts w:ascii="Arial" w:cs="Arial" w:eastAsia="Arial" w:hAnsi="Arial"/>
          <w:color w:val="595959"/>
          <w:sz w:val="22"/>
          <w:szCs w:val="22"/>
        </w:rPr>
        <w:t xml:space="preserve">Browser history search is keyword-only with no concept of meaning.</w:t>
      </w:r>
    </w:p>
    <w:p>
      <w:pPr>
        <w:pStyle w:val="ListParagraph"/>
        <w:numPr>
          <w:ilvl w:val="0"/>
          <w:numId w:val="2"/>
        </w:numPr>
        <w:spacing w:after="60" w:before="60"/>
      </w:pPr>
      <w:r>
        <w:rPr>
          <w:rFonts w:ascii="Arial" w:cs="Arial" w:eastAsia="Arial" w:hAnsi="Arial"/>
          <w:color w:val="595959"/>
          <w:sz w:val="22"/>
          <w:szCs w:val="22"/>
        </w:rPr>
        <w:t xml:space="preserve">No existing tool connects related ideas across different pages or sessions automatically.</w:t>
      </w:r>
    </w:p>
    <w:p>
      <w:pPr>
        <w:pStyle w:val="Heading2"/>
        <w:spacing w:after="120" w:before="280"/>
      </w:pPr>
      <w:r>
        <w:rPr>
          <w:rFonts w:ascii="Arial" w:cs="Arial" w:eastAsia="Arial" w:hAnsi="Arial"/>
          <w:b/>
          <w:bCs/>
          <w:color w:val="1F4E79"/>
          <w:sz w:val="26"/>
          <w:szCs w:val="26"/>
        </w:rPr>
        <w:t xml:space="preserve">2.3  The Core Insight</w:t>
      </w:r>
    </w:p>
    <w:p>
      <w:pPr>
        <w:spacing w:after="100" w:before="80"/>
      </w:pPr>
      <w:r>
        <w:rPr>
          <w:rFonts w:ascii="Arial" w:cs="Arial" w:eastAsia="Arial" w:hAnsi="Arial"/>
          <w:color w:val="595959"/>
          <w:sz w:val="22"/>
          <w:szCs w:val="22"/>
        </w:rPr>
        <w:t xml:space="preserve">If a system could passively observe every page a user visits, extract the semantic meaning, build a graph of connected concepts, and allow retrieval via natural language queries — it would function as a true extension of human memory. The user's only action is asking a question later. Zero effort during browsing.</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3. Proposed Solution — WebMind</w:t>
      </w:r>
    </w:p>
    <w:p>
      <w:pPr>
        <w:pStyle w:val="Heading2"/>
        <w:spacing w:after="120" w:before="280"/>
      </w:pPr>
      <w:r>
        <w:rPr>
          <w:rFonts w:ascii="Arial" w:cs="Arial" w:eastAsia="Arial" w:hAnsi="Arial"/>
          <w:b/>
          <w:bCs/>
          <w:color w:val="1F4E79"/>
          <w:sz w:val="26"/>
          <w:szCs w:val="26"/>
        </w:rPr>
        <w:t xml:space="preserve">3.1  Content Capture</w:t>
      </w:r>
    </w:p>
    <w:p>
      <w:pPr>
        <w:spacing w:after="100" w:before="80"/>
      </w:pPr>
      <w:r>
        <w:rPr>
          <w:rFonts w:ascii="Arial" w:cs="Arial" w:eastAsia="Arial" w:hAnsi="Arial"/>
          <w:color w:val="595959"/>
          <w:sz w:val="22"/>
          <w:szCs w:val="22"/>
        </w:rPr>
        <w:t xml:space="preserve">WebMind captures three types of content, each with a distinct pipeline triggered by different conditions:</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Content 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Default State</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Processing</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Text Pages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10-second dwell time</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Always ON</w:t>
            </w:r>
          </w:p>
        </w:tc>
        <w:tc>
          <w:tcPr>
            <w:tcW w:type="dxa" w:w="2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Readability.js extraction, entity tagging, text embedding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Images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Image size &gt; 200px on active tab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Always ON</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CLIP embedding via Ollama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Videos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User toggle (opt-in)</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OFF by default</w:t>
            </w:r>
          </w:p>
        </w:tc>
        <w:tc>
          <w:tcPr>
            <w:tcW w:type="dxa" w:w="2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Screen capture (tabCapture API), 3 distinct frames per 15s via CLIP, plus text fallback chain</w:t>
            </w:r>
          </w:p>
        </w:tc>
      </w:tr>
    </w:tbl>
    <w:p>
      <w:pPr>
        <w:spacing w:after="0" w:before="60"/>
      </w:pPr>
      <w:r>
        <w:rPr>
          <w:sz w:val="22"/>
          <w:szCs w:val="22"/>
        </w:rPr>
        <w:t xml:space="preserve"/>
      </w:r>
    </w:p>
    <w:p>
      <w:pPr>
        <w:pStyle w:val="Heading2"/>
        <w:spacing w:after="120" w:before="280"/>
      </w:pPr>
      <w:r>
        <w:rPr>
          <w:rFonts w:ascii="Arial" w:cs="Arial" w:eastAsia="Arial" w:hAnsi="Arial"/>
          <w:b/>
          <w:bCs/>
          <w:color w:val="1F4E79"/>
          <w:sz w:val="26"/>
          <w:szCs w:val="26"/>
        </w:rPr>
        <w:t xml:space="preserve">3.2  Video Text Fallback Chain</w:t>
      </w:r>
    </w:p>
    <w:p>
      <w:pPr>
        <w:spacing w:after="100" w:before="80"/>
      </w:pPr>
      <w:r>
        <w:rPr>
          <w:rFonts w:ascii="Arial" w:cs="Arial" w:eastAsia="Arial" w:hAnsi="Arial"/>
          <w:color w:val="595959"/>
          <w:sz w:val="22"/>
          <w:szCs w:val="22"/>
        </w:rPr>
        <w:t xml:space="preserve">When the video toggle is active, WebMind simultaneously extracts textual context through a prioritised fallback chain, without any audio transcription model:</w:t>
      </w:r>
    </w:p>
    <w:p>
      <w:pPr>
        <w:pStyle w:val="ListParagraph"/>
        <w:numPr>
          <w:ilvl w:val="0"/>
          <w:numId w:val="2"/>
        </w:numPr>
        <w:spacing w:after="60" w:before="60"/>
      </w:pPr>
      <w:r>
        <w:rPr>
          <w:rFonts w:ascii="Arial" w:cs="Arial" w:eastAsia="Arial" w:hAnsi="Arial"/>
          <w:color w:val="595959"/>
          <w:sz w:val="22"/>
          <w:szCs w:val="22"/>
        </w:rPr>
        <w:t xml:space="preserve">Level 1 — Official transcript API (YouTube timedtext XML, ~200ms latency)</w:t>
      </w:r>
    </w:p>
    <w:p>
      <w:pPr>
        <w:pStyle w:val="ListParagraph"/>
        <w:numPr>
          <w:ilvl w:val="0"/>
          <w:numId w:val="2"/>
        </w:numPr>
        <w:spacing w:after="60" w:before="60"/>
      </w:pPr>
      <w:r>
        <w:rPr>
          <w:rFonts w:ascii="Arial" w:cs="Arial" w:eastAsia="Arial" w:hAnsi="Arial"/>
          <w:color w:val="595959"/>
          <w:sz w:val="22"/>
          <w:szCs w:val="22"/>
        </w:rPr>
        <w:t xml:space="preserve">Level 2 — Auto-generated captions from the player caption track</w:t>
      </w:r>
    </w:p>
    <w:p>
      <w:pPr>
        <w:pStyle w:val="ListParagraph"/>
        <w:numPr>
          <w:ilvl w:val="0"/>
          <w:numId w:val="2"/>
        </w:numPr>
        <w:spacing w:after="60" w:before="60"/>
      </w:pPr>
      <w:r>
        <w:rPr>
          <w:rFonts w:ascii="Arial" w:cs="Arial" w:eastAsia="Arial" w:hAnsi="Arial"/>
          <w:color w:val="595959"/>
          <w:sz w:val="22"/>
          <w:szCs w:val="22"/>
        </w:rPr>
        <w:t xml:space="preserve">Level 3 — Page scrape: title, description, hashtags, top comments, sound metadata</w:t>
      </w:r>
    </w:p>
    <w:p>
      <w:pPr>
        <w:spacing w:after="100" w:before="80"/>
      </w:pPr>
      <w:r>
        <w:rPr>
          <w:rFonts w:ascii="Arial" w:cs="Arial" w:eastAsia="Arial" w:hAnsi="Arial"/>
          <w:color w:val="595959"/>
          <w:sz w:val="22"/>
          <w:szCs w:val="22"/>
        </w:rPr>
        <w:t xml:space="preserve">This chain covers approximately 95% of YouTube videos at Level 1 or 2. Short-form platforms (Instagram Reels, TikTok) are handled at Level 3. No speech-to-text model is used, ensuring negligible performance overhead.</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4. System Architecture</w:t>
      </w:r>
    </w:p>
    <w:p>
      <w:pPr>
        <w:pStyle w:val="Heading2"/>
        <w:spacing w:after="120" w:before="280"/>
      </w:pPr>
      <w:r>
        <w:rPr>
          <w:rFonts w:ascii="Arial" w:cs="Arial" w:eastAsia="Arial" w:hAnsi="Arial"/>
          <w:b/>
          <w:bCs/>
          <w:color w:val="1F4E79"/>
          <w:sz w:val="26"/>
          <w:szCs w:val="26"/>
        </w:rPr>
        <w:t xml:space="preserve">4.1  Component Overview</w:t>
      </w:r>
    </w:p>
    <w:p>
      <w:pPr>
        <w:spacing w:after="100" w:before="80"/>
      </w:pPr>
      <w:r>
        <w:rPr>
          <w:rFonts w:ascii="Arial" w:cs="Arial" w:eastAsia="Arial" w:hAnsi="Arial"/>
          <w:color w:val="595959"/>
          <w:sz w:val="22"/>
          <w:szCs w:val="22"/>
        </w:rPr>
        <w:t xml:space="preserve">WebMind is composed of two processes: the Chrome extension (built with Plasmo, MV3) and a local Node.js sidecar process connected via Chrome Native Messaging. The extension handles page observation; the sidecar handles all AI inference, graph operations, and storage.</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4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Content Scripts</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Run on every tab; extract text, detect images, handle screen capture stream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Background Service Worker</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Routes messages between content scripts and the sidecar; handles popup query requests</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Node.js Sidecar</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Receives payloads via Native Messaging; runs embedding, entity extraction, graph writes, and LLM queries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LanceDB</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Vector store for all text and image embeddings; ANN search at query time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SQLite</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Knowledge graph: page nodes, concept nodes, page-concept edges, media nodes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Ollama (local)</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Serves nomic-embed-text (text embeddings), CLIP (image/frame embeddings), llama3.2:3b (query LLM)</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Popup UI</w:t>
            </w:r>
          </w:p>
        </w:tc>
        <w:tc>
          <w:tcPr>
            <w:tcW w:type="dxa" w:w="6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React interface for natural language queries and result display</w:t>
            </w:r>
          </w:p>
        </w:tc>
      </w:tr>
    </w:tbl>
    <w:p>
      <w:pPr>
        <w:spacing w:after="0" w:before="60"/>
      </w:pPr>
      <w:r>
        <w:rPr>
          <w:sz w:val="22"/>
          <w:szCs w:val="22"/>
        </w:rPr>
        <w:t xml:space="preserve"/>
      </w:r>
    </w:p>
    <w:p>
      <w:pPr>
        <w:pStyle w:val="Heading2"/>
        <w:spacing w:after="120" w:before="280"/>
      </w:pPr>
      <w:r>
        <w:rPr>
          <w:rFonts w:ascii="Arial" w:cs="Arial" w:eastAsia="Arial" w:hAnsi="Arial"/>
          <w:b/>
          <w:bCs/>
          <w:color w:val="1F4E79"/>
          <w:sz w:val="26"/>
          <w:szCs w:val="26"/>
        </w:rPr>
        <w:t xml:space="preserve">4.2  Ingestion Pipeline</w:t>
      </w:r>
    </w:p>
    <w:p>
      <w:pPr>
        <w:spacing w:after="100" w:before="80"/>
      </w:pPr>
      <w:r>
        <w:rPr>
          <w:rFonts w:ascii="Arial" w:cs="Arial" w:eastAsia="Arial" w:hAnsi="Arial"/>
          <w:color w:val="595959"/>
          <w:sz w:val="22"/>
          <w:szCs w:val="22"/>
        </w:rPr>
        <w:t xml:space="preserve">For each piece of content the following sequence executes in the sidecar:</w:t>
      </w:r>
    </w:p>
    <w:p>
      <w:pPr>
        <w:pStyle w:val="ListParagraph"/>
        <w:numPr>
          <w:ilvl w:val="0"/>
          <w:numId w:val="2"/>
        </w:numPr>
        <w:spacing w:after="60" w:before="60"/>
      </w:pPr>
      <w:r>
        <w:rPr>
          <w:rFonts w:ascii="Arial" w:cs="Arial" w:eastAsia="Arial" w:hAnsi="Arial"/>
          <w:color w:val="595959"/>
          <w:sz w:val="22"/>
          <w:szCs w:val="22"/>
        </w:rPr>
        <w:t xml:space="preserve">Page or media payload received from extension via Native Messaging</w:t>
      </w:r>
    </w:p>
    <w:p>
      <w:pPr>
        <w:pStyle w:val="ListParagraph"/>
        <w:numPr>
          <w:ilvl w:val="0"/>
          <w:numId w:val="2"/>
        </w:numPr>
        <w:spacing w:after="60" w:before="60"/>
      </w:pPr>
      <w:r>
        <w:rPr>
          <w:rFonts w:ascii="Arial" w:cs="Arial" w:eastAsia="Arial" w:hAnsi="Arial"/>
          <w:color w:val="595959"/>
          <w:sz w:val="22"/>
          <w:szCs w:val="22"/>
        </w:rPr>
        <w:t xml:space="preserve">Text chunked into ~300-token windows with 50-token overlap</w:t>
      </w:r>
    </w:p>
    <w:p>
      <w:pPr>
        <w:pStyle w:val="ListParagraph"/>
        <w:numPr>
          <w:ilvl w:val="0"/>
          <w:numId w:val="2"/>
        </w:numPr>
        <w:spacing w:after="60" w:before="60"/>
      </w:pPr>
      <w:r>
        <w:rPr>
          <w:rFonts w:ascii="Arial" w:cs="Arial" w:eastAsia="Arial" w:hAnsi="Arial"/>
          <w:color w:val="595959"/>
          <w:sz w:val="22"/>
          <w:szCs w:val="22"/>
        </w:rPr>
        <w:t xml:space="preserve">Each chunk embedded via nomic-embed-text and stored in LanceDB</w:t>
      </w:r>
    </w:p>
    <w:p>
      <w:pPr>
        <w:pStyle w:val="ListParagraph"/>
        <w:numPr>
          <w:ilvl w:val="0"/>
          <w:numId w:val="2"/>
        </w:numPr>
        <w:spacing w:after="60" w:before="60"/>
      </w:pPr>
      <w:r>
        <w:rPr>
          <w:rFonts w:ascii="Arial" w:cs="Arial" w:eastAsia="Arial" w:hAnsi="Arial"/>
          <w:color w:val="595959"/>
          <w:sz w:val="22"/>
          <w:szCs w:val="22"/>
        </w:rPr>
        <w:t xml:space="preserve">Entities and keywords extracted via compromise.js; written as concept nodes in SQLite</w:t>
      </w:r>
    </w:p>
    <w:p>
      <w:pPr>
        <w:pStyle w:val="ListParagraph"/>
        <w:numPr>
          <w:ilvl w:val="0"/>
          <w:numId w:val="2"/>
        </w:numPr>
        <w:spacing w:after="60" w:before="60"/>
      </w:pPr>
      <w:r>
        <w:rPr>
          <w:rFonts w:ascii="Arial" w:cs="Arial" w:eastAsia="Arial" w:hAnsi="Arial"/>
          <w:color w:val="595959"/>
          <w:sz w:val="22"/>
          <w:szCs w:val="22"/>
        </w:rPr>
        <w:t xml:space="preserve">Page-concept edges created; existing concept nodes reused to form cross-page links</w:t>
      </w:r>
    </w:p>
    <w:p>
      <w:pPr>
        <w:pStyle w:val="ListParagraph"/>
        <w:numPr>
          <w:ilvl w:val="0"/>
          <w:numId w:val="2"/>
        </w:numPr>
        <w:spacing w:after="60" w:before="60"/>
      </w:pPr>
      <w:r>
        <w:rPr>
          <w:rFonts w:ascii="Arial" w:cs="Arial" w:eastAsia="Arial" w:hAnsi="Arial"/>
          <w:color w:val="595959"/>
          <w:sz w:val="22"/>
          <w:szCs w:val="22"/>
        </w:rPr>
        <w:t xml:space="preserve">Behavioral signals (scroll depth, dwell time, visit count) stored against the page record</w:t>
      </w:r>
    </w:p>
    <w:p>
      <w:pPr>
        <w:spacing w:after="0" w:before="60"/>
      </w:pPr>
      <w:r>
        <w:rPr>
          <w:sz w:val="22"/>
          <w:szCs w:val="22"/>
        </w:rPr>
        <w:t xml:space="preserve"/>
      </w:r>
    </w:p>
    <w:p>
      <w:pPr>
        <w:pStyle w:val="Heading2"/>
        <w:spacing w:after="120" w:before="280"/>
      </w:pPr>
      <w:r>
        <w:rPr>
          <w:rFonts w:ascii="Arial" w:cs="Arial" w:eastAsia="Arial" w:hAnsi="Arial"/>
          <w:b/>
          <w:bCs/>
          <w:color w:val="1F4E79"/>
          <w:sz w:val="26"/>
          <w:szCs w:val="26"/>
        </w:rPr>
        <w:t xml:space="preserve">4.3  Query Pipeline</w:t>
      </w:r>
    </w:p>
    <w:p>
      <w:pPr>
        <w:spacing w:after="100" w:before="80"/>
      </w:pPr>
      <w:r>
        <w:rPr>
          <w:rFonts w:ascii="Arial" w:cs="Arial" w:eastAsia="Arial" w:hAnsi="Arial"/>
          <w:color w:val="595959"/>
          <w:sz w:val="22"/>
          <w:szCs w:val="22"/>
        </w:rPr>
        <w:t xml:space="preserve">When the user submits a natural language query from the popup:</w:t>
      </w:r>
    </w:p>
    <w:p>
      <w:pPr>
        <w:pStyle w:val="ListParagraph"/>
        <w:numPr>
          <w:ilvl w:val="0"/>
          <w:numId w:val="2"/>
        </w:numPr>
        <w:spacing w:after="60" w:before="60"/>
      </w:pPr>
      <w:r>
        <w:rPr>
          <w:rFonts w:ascii="Arial" w:cs="Arial" w:eastAsia="Arial" w:hAnsi="Arial"/>
          <w:color w:val="595959"/>
          <w:sz w:val="22"/>
          <w:szCs w:val="22"/>
        </w:rPr>
        <w:t xml:space="preserve">Query text is embedded using nomic-embed-text</w:t>
      </w:r>
    </w:p>
    <w:p>
      <w:pPr>
        <w:pStyle w:val="ListParagraph"/>
        <w:numPr>
          <w:ilvl w:val="0"/>
          <w:numId w:val="2"/>
        </w:numPr>
        <w:spacing w:after="60" w:before="60"/>
      </w:pPr>
      <w:r>
        <w:rPr>
          <w:rFonts w:ascii="Arial" w:cs="Arial" w:eastAsia="Arial" w:hAnsi="Arial"/>
          <w:color w:val="595959"/>
          <w:sz w:val="22"/>
          <w:szCs w:val="22"/>
        </w:rPr>
        <w:t xml:space="preserve">ANN search retrieves top-8 closest chunks from LanceDB (vector similarity)</w:t>
      </w:r>
    </w:p>
    <w:p>
      <w:pPr>
        <w:pStyle w:val="ListParagraph"/>
        <w:numPr>
          <w:ilvl w:val="0"/>
          <w:numId w:val="2"/>
        </w:numPr>
        <w:spacing w:after="60" w:before="60"/>
      </w:pPr>
      <w:r>
        <w:rPr>
          <w:rFonts w:ascii="Arial" w:cs="Arial" w:eastAsia="Arial" w:hAnsi="Arial"/>
          <w:color w:val="595959"/>
          <w:sz w:val="22"/>
          <w:szCs w:val="22"/>
        </w:rPr>
        <w:t xml:space="preserve">Graph traversal identifies pages sharing concept nodes with the top result (graph overlap)</w:t>
      </w:r>
    </w:p>
    <w:p>
      <w:pPr>
        <w:pStyle w:val="ListParagraph"/>
        <w:numPr>
          <w:ilvl w:val="0"/>
          <w:numId w:val="2"/>
        </w:numPr>
        <w:spacing w:after="60" w:before="60"/>
      </w:pPr>
      <w:r>
        <w:rPr>
          <w:rFonts w:ascii="Arial" w:cs="Arial" w:eastAsia="Arial" w:hAnsi="Arial"/>
          <w:color w:val="595959"/>
          <w:sz w:val="22"/>
          <w:szCs w:val="22"/>
        </w:rPr>
        <w:t xml:space="preserve">All candidates scored using the composite formula below</w:t>
      </w:r>
    </w:p>
    <w:p>
      <w:pPr>
        <w:pStyle w:val="ListParagraph"/>
        <w:numPr>
          <w:ilvl w:val="0"/>
          <w:numId w:val="2"/>
        </w:numPr>
        <w:spacing w:after="60" w:before="60"/>
      </w:pPr>
      <w:r>
        <w:rPr>
          <w:rFonts w:ascii="Arial" w:cs="Arial" w:eastAsia="Arial" w:hAnsi="Arial"/>
          <w:color w:val="595959"/>
          <w:sz w:val="22"/>
          <w:szCs w:val="22"/>
        </w:rPr>
        <w:t xml:space="preserve">Top-4 chunks passed to llama3.2:3b with a grounded-only system prompt</w:t>
      </w:r>
    </w:p>
    <w:p>
      <w:pPr>
        <w:pStyle w:val="ListParagraph"/>
        <w:numPr>
          <w:ilvl w:val="0"/>
          <w:numId w:val="2"/>
        </w:numPr>
        <w:spacing w:after="60" w:before="60"/>
      </w:pPr>
      <w:r>
        <w:rPr>
          <w:rFonts w:ascii="Arial" w:cs="Arial" w:eastAsia="Arial" w:hAnsi="Arial"/>
          <w:color w:val="595959"/>
          <w:sz w:val="22"/>
          <w:szCs w:val="22"/>
        </w:rPr>
        <w:t xml:space="preserve">Answer returned to popup with source URLs and titles</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5. Retrieval Scoring Formula</w:t>
      </w:r>
    </w:p>
    <w:p>
      <w:pPr>
        <w:spacing w:after="100" w:before="80"/>
      </w:pPr>
      <w:r>
        <w:rPr>
          <w:rFonts w:ascii="Arial" w:cs="Arial" w:eastAsia="Arial" w:hAnsi="Arial"/>
          <w:color w:val="595959"/>
          <w:sz w:val="22"/>
          <w:szCs w:val="22"/>
        </w:rPr>
        <w:t xml:space="preserve">Results are ranked by a composite score combining four signals:</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Weight</w:t>
            </w:r>
          </w:p>
        </w:tc>
        <w:tc>
          <w:tcPr>
            <w:tcW w:type="dxa" w:w="48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Vector similarity</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0.40</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Primary semantic match to query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Graph overlap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0.25</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Shared concept nodes with top-ranked result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Engagement</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0.20</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Scroll depth, dwell time, revisit count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Recency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0.15</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Exponential decay: e^(-0.02 x days_ago)</w:t>
            </w:r>
          </w:p>
        </w:tc>
      </w:tr>
    </w:tbl>
    <w:p>
      <w:pPr>
        <w:spacing w:after="0" w:before="60"/>
      </w:pPr>
      <w:r>
        <w:rPr>
          <w:sz w:val="22"/>
          <w:szCs w:val="22"/>
        </w:rPr>
        <w:t xml:space="preserve"/>
      </w:r>
    </w:p>
    <w:p>
      <w:pPr>
        <w:spacing w:after="100" w:before="80"/>
      </w:pPr>
      <w:r>
        <w:rPr>
          <w:rFonts w:ascii="Arial" w:cs="Arial" w:eastAsia="Arial" w:hAnsi="Arial"/>
          <w:color w:val="595959"/>
          <w:sz w:val="22"/>
          <w:szCs w:val="22"/>
        </w:rPr>
        <w:t xml:space="preserve">Recency decay benchmarks: 7 days = 0.87, 30 days = 0.55, 90 days = 0.16. This ensures recently visited, deeply read, and conceptually related content surfaces before older, skimmed, or loosely related results.</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6. Technical Stack</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8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Extension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Plasmo (MV3) + React + TypeScript</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Chrome extension framework, UI, type safety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Extension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Readability.js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Article extraction, boilerplate removal</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Extension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chrome.tabCapture API</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Screen capture stream for video frames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Extension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Cytoscape.js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Interactive knowledge graph canvas in side panel</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NLP / AI</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compromise.js</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Client-side entity and keyword extraction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NLP / AI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Ollama (local runtime)</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Serves all AI models on-device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NLP / AI</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nomic-embed-text</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768-dimensional text embeddings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NLP / AI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CLIP (via Ollama)</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Multimodal image and video frame embeddings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NLP / AI</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llama3.2:3b (via Ollama)</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Grounded answer generation from retrieved context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LanceDB</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Vector store, ANN search</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Storage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SQLite (better-sqlite3)</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Knowledge graph: nodes, edges, metadata, behavioral signals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IndexedDB</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Browser-side cache for popup state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Bridge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Chrome Native Messaging</w:t>
            </w:r>
          </w:p>
        </w:tc>
        <w:tc>
          <w:tcPr>
            <w:tcW w:type="dxa" w:w="4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Extension-to-sidecar IPC over stdin/stdout</w:t>
            </w:r>
          </w:p>
        </w:tc>
      </w:tr>
    </w:tbl>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7. Storage and Retention Strategy</w:t>
      </w:r>
    </w:p>
    <w:p>
      <w:pPr>
        <w:pStyle w:val="Heading2"/>
        <w:spacing w:after="120" w:before="280"/>
      </w:pPr>
      <w:r>
        <w:rPr>
          <w:rFonts w:ascii="Arial" w:cs="Arial" w:eastAsia="Arial" w:hAnsi="Arial"/>
          <w:b/>
          <w:bCs/>
          <w:color w:val="1F4E79"/>
          <w:sz w:val="26"/>
          <w:szCs w:val="26"/>
        </w:rPr>
        <w:t xml:space="preserve">7.1  Tiered Retention</w:t>
      </w:r>
    </w:p>
    <w:p>
      <w:pPr>
        <w:spacing w:after="100" w:before="80"/>
      </w:pPr>
      <w:r>
        <w:rPr>
          <w:rFonts w:ascii="Arial" w:cs="Arial" w:eastAsia="Arial" w:hAnsi="Arial"/>
          <w:color w:val="595959"/>
          <w:sz w:val="22"/>
          <w:szCs w:val="22"/>
        </w:rPr>
        <w:t xml:space="preserve">Raw extracted text and image thumbnails are temporary. Semantic vectors and graph structure are permanent. This ensures the system's memory capacity grows without proportionally increasing storage cost.</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Retention</w:t>
            </w:r>
          </w:p>
        </w:tc>
        <w:tc>
          <w:tcPr>
            <w:tcW w:type="dxa" w:w="44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Raw extracted text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60 days</w:t>
            </w:r>
          </w:p>
        </w:tc>
        <w:tc>
          <w:tcPr>
            <w:tcW w:type="dxa" w:w="4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LLM context; replaced by vectors after expiry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Image thumbnails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90 days</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Preview in UI; vectors preserve semantic content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Video frame thumbnails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30 days</w:t>
            </w:r>
          </w:p>
        </w:tc>
        <w:tc>
          <w:tcPr>
            <w:tcW w:type="dxa" w:w="4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Shorter window; transcript covers semantic gap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Text and image vectors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Permanent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Core retrieval capability; ~3KB each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Knowledge graph (SQLite)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Permanent</w:t>
            </w:r>
          </w:p>
        </w:tc>
        <w:tc>
          <w:tcPr>
            <w:tcW w:type="dxa" w:w="4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Structural memory; kilobytes per node</w:t>
            </w:r>
          </w:p>
        </w:tc>
      </w:tr>
    </w:tbl>
    <w:p>
      <w:pPr>
        <w:spacing w:after="0" w:before="60"/>
      </w:pPr>
      <w:r>
        <w:rPr>
          <w:sz w:val="22"/>
          <w:szCs w:val="22"/>
        </w:rPr>
        <w:t xml:space="preserve"/>
      </w:r>
    </w:p>
    <w:p>
      <w:pPr>
        <w:pStyle w:val="Heading2"/>
        <w:spacing w:after="120" w:before="280"/>
      </w:pPr>
      <w:r>
        <w:rPr>
          <w:rFonts w:ascii="Arial" w:cs="Arial" w:eastAsia="Arial" w:hAnsi="Arial"/>
          <w:b/>
          <w:bCs/>
          <w:color w:val="1F4E79"/>
          <w:sz w:val="26"/>
          <w:szCs w:val="26"/>
        </w:rPr>
        <w:t xml:space="preserve">7.2  Storage Estimates (Worst Case)</w:t>
      </w:r>
    </w:p>
    <w:p>
      <w:pPr>
        <w:spacing w:after="100" w:before="80"/>
      </w:pPr>
      <w:r>
        <w:rPr>
          <w:rFonts w:ascii="Arial" w:cs="Arial" w:eastAsia="Arial" w:hAnsi="Arial"/>
          <w:color w:val="595959"/>
          <w:sz w:val="22"/>
          <w:szCs w:val="22"/>
        </w:rPr>
        <w:t xml:space="preserve">Heavy browsing scenario: 600 URLs per week, 50 meaningful text pages per day, 100 images per day, video toggle active for 3 hours per day.</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Timeframe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Text + Images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Videos</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Total (approx.)</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Steady state (90d)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~115 MB</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~370 MB</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~485 MB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1 year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~280 MB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+440 MB</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~720 MB</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2 years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~440 MB</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+880 MB</w:t>
            </w:r>
          </w:p>
        </w:tc>
        <w:tc>
          <w:tcPr>
            <w:tcW w:type="dxa" w:w="3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~1.3 GB</w:t>
            </w:r>
          </w:p>
        </w:tc>
      </w:tr>
    </w:tbl>
    <w:p>
      <w:pPr>
        <w:spacing w:after="0" w:before="60"/>
      </w:pPr>
      <w:r>
        <w:rPr>
          <w:sz w:val="22"/>
          <w:szCs w:val="22"/>
        </w:rPr>
        <w:t xml:space="preserve"/>
      </w:r>
    </w:p>
    <w:p>
      <w:pPr>
        <w:spacing w:after="100" w:before="80"/>
      </w:pPr>
      <w:r>
        <w:rPr>
          <w:rFonts w:ascii="Arial" w:cs="Arial" w:eastAsia="Arial" w:hAnsi="Arial"/>
          <w:color w:val="595959"/>
          <w:sz w:val="22"/>
          <w:szCs w:val="22"/>
        </w:rPr>
        <w:t xml:space="preserve">Without the video toggle, storage remains under 720 MB after two years of heavy use. Auto-pruning low-engagement vectors (visited once, engagement score &lt; 0.2, older than one year) extends these limits further.</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8. Novelty and Research Contribution</w:t>
      </w:r>
    </w:p>
    <w:p>
      <w:pPr>
        <w:pStyle w:val="Heading2"/>
        <w:spacing w:after="120" w:before="280"/>
      </w:pPr>
      <w:r>
        <w:rPr>
          <w:rFonts w:ascii="Arial" w:cs="Arial" w:eastAsia="Arial" w:hAnsi="Arial"/>
          <w:b/>
          <w:bCs/>
          <w:color w:val="1F4E79"/>
          <w:sz w:val="26"/>
          <w:szCs w:val="26"/>
        </w:rPr>
        <w:t xml:space="preserve">8.1  What Is New</w:t>
      </w:r>
    </w:p>
    <w:p>
      <w:pPr>
        <w:spacing w:after="100" w:before="80"/>
      </w:pPr>
      <w:r>
        <w:rPr>
          <w:rFonts w:ascii="Arial" w:cs="Arial" w:eastAsia="Arial" w:hAnsi="Arial"/>
          <w:color w:val="595959"/>
          <w:sz w:val="22"/>
          <w:szCs w:val="22"/>
        </w:rPr>
        <w:t xml:space="preserve">No existing tool combines all of the following in a single passive, local-first system:</w:t>
      </w:r>
    </w:p>
    <w:p>
      <w:pPr>
        <w:pStyle w:val="ListParagraph"/>
        <w:numPr>
          <w:ilvl w:val="0"/>
          <w:numId w:val="2"/>
        </w:numPr>
        <w:spacing w:after="60" w:before="60"/>
      </w:pPr>
      <w:r>
        <w:rPr>
          <w:rFonts w:ascii="Arial" w:cs="Arial" w:eastAsia="Arial" w:hAnsi="Arial"/>
          <w:color w:val="595959"/>
          <w:sz w:val="22"/>
          <w:szCs w:val="22"/>
        </w:rPr>
        <w:t xml:space="preserve">Automatic semantic graph construction from live browsing — no manual tagging or linking</w:t>
      </w:r>
    </w:p>
    <w:p>
      <w:pPr>
        <w:pStyle w:val="ListParagraph"/>
        <w:numPr>
          <w:ilvl w:val="0"/>
          <w:numId w:val="2"/>
        </w:numPr>
        <w:spacing w:after="60" w:before="60"/>
      </w:pPr>
      <w:r>
        <w:rPr>
          <w:rFonts w:ascii="Arial" w:cs="Arial" w:eastAsia="Arial" w:hAnsi="Arial"/>
          <w:color w:val="595959"/>
          <w:sz w:val="22"/>
          <w:szCs w:val="22"/>
        </w:rPr>
        <w:t xml:space="preserve">Multi-modal capture: text, images, and video frames in a unified vector space</w:t>
      </w:r>
    </w:p>
    <w:p>
      <w:pPr>
        <w:pStyle w:val="ListParagraph"/>
        <w:numPr>
          <w:ilvl w:val="0"/>
          <w:numId w:val="2"/>
        </w:numPr>
        <w:spacing w:after="60" w:before="60"/>
      </w:pPr>
      <w:r>
        <w:rPr>
          <w:rFonts w:ascii="Arial" w:cs="Arial" w:eastAsia="Arial" w:hAnsi="Arial"/>
          <w:color w:val="595959"/>
          <w:sz w:val="22"/>
          <w:szCs w:val="22"/>
        </w:rPr>
        <w:t xml:space="preserve">Hybrid retrieval combining vector similarity, graph-based concept overlap, and behavioural engagement signals</w:t>
      </w:r>
    </w:p>
    <w:p>
      <w:pPr>
        <w:pStyle w:val="ListParagraph"/>
        <w:numPr>
          <w:ilvl w:val="0"/>
          <w:numId w:val="2"/>
        </w:numPr>
        <w:spacing w:after="60" w:before="60"/>
      </w:pPr>
      <w:r>
        <w:rPr>
          <w:rFonts w:ascii="Arial" w:cs="Arial" w:eastAsia="Arial" w:hAnsi="Arial"/>
          <w:color w:val="595959"/>
          <w:sz w:val="22"/>
          <w:szCs w:val="22"/>
        </w:rPr>
        <w:t xml:space="preserve">Video content access via screen capture with a platform-agnostic text fallback chain (no ASR model required)</w:t>
      </w:r>
    </w:p>
    <w:p>
      <w:pPr>
        <w:pStyle w:val="Heading2"/>
        <w:spacing w:after="120" w:before="280"/>
      </w:pPr>
      <w:r>
        <w:rPr>
          <w:rFonts w:ascii="Arial" w:cs="Arial" w:eastAsia="Arial" w:hAnsi="Arial"/>
          <w:b/>
          <w:bCs/>
          <w:color w:val="1F4E79"/>
          <w:sz w:val="26"/>
          <w:szCs w:val="26"/>
        </w:rPr>
        <w:t xml:space="preserve">8.2  Competitive Landscape</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56"/>
        <w:gridCol w:w="1670"/>
        <w:gridCol w:w="1700"/>
        <w:gridCol w:w="17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155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Auto-captures</w:t>
            </w:r>
          </w:p>
        </w:tc>
        <w:tc>
          <w:tcPr>
            <w:tcW w:type="dxa" w:w="167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Semantic graph</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NL query</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Multi-modal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Chrome History</w:t>
            </w:r>
          </w:p>
        </w:tc>
        <w:tc>
          <w:tcPr>
            <w:tcW w:type="dxa" w:w="155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URLs only</w:t>
            </w:r>
          </w:p>
        </w:tc>
        <w:tc>
          <w:tcPr>
            <w:tcW w:type="dxa" w:w="167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Obsidian</w:t>
            </w:r>
          </w:p>
        </w:tc>
        <w:tc>
          <w:tcPr>
            <w:tcW w:type="dxa" w:w="15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 (manual)</w:t>
            </w:r>
          </w:p>
        </w:tc>
        <w:tc>
          <w:tcPr>
            <w:tcW w:type="dxa" w:w="16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Manual links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Plugin only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Rewind.ai</w:t>
            </w:r>
          </w:p>
        </w:tc>
        <w:tc>
          <w:tcPr>
            <w:tcW w:type="dxa" w:w="155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Screen (OCR)</w:t>
            </w:r>
          </w:p>
        </w:tc>
        <w:tc>
          <w:tcPr>
            <w:tcW w:type="dxa" w:w="167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Basic</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Notion AI</w:t>
            </w:r>
          </w:p>
        </w:tc>
        <w:tc>
          <w:tcPr>
            <w:tcW w:type="dxa" w:w="15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c>
          <w:tcPr>
            <w:tcW w:type="dxa" w:w="167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No</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595959"/>
                <w:sz w:val="20"/>
                <w:szCs w:val="20"/>
              </w:rPr>
              <w:t xml:space="preserve">WebMind (proposed)</w:t>
            </w:r>
          </w:p>
        </w:tc>
        <w:tc>
          <w:tcPr>
            <w:tcW w:type="dxa" w:w="155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595959"/>
                <w:sz w:val="20"/>
                <w:szCs w:val="20"/>
              </w:rPr>
              <w:t xml:space="preserve">Yes (passive)</w:t>
            </w:r>
          </w:p>
        </w:tc>
        <w:tc>
          <w:tcPr>
            <w:tcW w:type="dxa" w:w="167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595959"/>
                <w:sz w:val="20"/>
                <w:szCs w:val="20"/>
              </w:rPr>
              <w:t xml:space="preserve">Yes (auto)</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595959"/>
                <w:sz w:val="20"/>
                <w:szCs w:val="20"/>
              </w:rPr>
              <w:t xml:space="preserve">Yes (LLM)</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595959"/>
                <w:sz w:val="20"/>
                <w:szCs w:val="20"/>
              </w:rPr>
              <w:t xml:space="preserve">Yes</w:t>
            </w:r>
          </w:p>
        </w:tc>
      </w:tr>
    </w:tbl>
    <w:p>
      <w:pPr>
        <w:spacing w:after="0" w:before="60"/>
      </w:pPr>
      <w:r>
        <w:rPr>
          <w:sz w:val="22"/>
          <w:szCs w:val="22"/>
        </w:rPr>
        <w:t xml:space="preserve"/>
      </w:r>
    </w:p>
    <w:p>
      <w:pPr>
        <w:pStyle w:val="Heading2"/>
        <w:spacing w:after="120" w:before="280"/>
      </w:pPr>
      <w:r>
        <w:rPr>
          <w:rFonts w:ascii="Arial" w:cs="Arial" w:eastAsia="Arial" w:hAnsi="Arial"/>
          <w:b/>
          <w:bCs/>
          <w:color w:val="1F4E79"/>
          <w:sz w:val="26"/>
          <w:szCs w:val="26"/>
        </w:rPr>
        <w:t xml:space="preserve">8.3  Research Scope</w:t>
      </w:r>
    </w:p>
    <w:p>
      <w:pPr>
        <w:spacing w:after="100" w:before="80"/>
      </w:pPr>
      <w:r>
        <w:rPr>
          <w:rFonts w:ascii="Arial" w:cs="Arial" w:eastAsia="Arial" w:hAnsi="Arial"/>
          <w:color w:val="595959"/>
          <w:sz w:val="22"/>
          <w:szCs w:val="22"/>
        </w:rPr>
        <w:t xml:space="preserve">The project touches several active research areas:</w:t>
      </w:r>
    </w:p>
    <w:p>
      <w:pPr>
        <w:pStyle w:val="ListParagraph"/>
        <w:numPr>
          <w:ilvl w:val="0"/>
          <w:numId w:val="2"/>
        </w:numPr>
        <w:spacing w:after="60" w:before="60"/>
      </w:pPr>
      <w:r>
        <w:rPr>
          <w:rFonts w:ascii="Arial" w:cs="Arial" w:eastAsia="Arial" w:hAnsi="Arial"/>
          <w:color w:val="595959"/>
          <w:sz w:val="22"/>
          <w:szCs w:val="22"/>
        </w:rPr>
        <w:t xml:space="preserve">Personal Information Management (PIM) — automatic organisation of self-generated information</w:t>
      </w:r>
    </w:p>
    <w:p>
      <w:pPr>
        <w:pStyle w:val="ListParagraph"/>
        <w:numPr>
          <w:ilvl w:val="0"/>
          <w:numId w:val="2"/>
        </w:numPr>
        <w:spacing w:after="60" w:before="60"/>
      </w:pPr>
      <w:r>
        <w:rPr>
          <w:rFonts w:ascii="Arial" w:cs="Arial" w:eastAsia="Arial" w:hAnsi="Arial"/>
          <w:color w:val="595959"/>
          <w:sz w:val="22"/>
          <w:szCs w:val="22"/>
        </w:rPr>
        <w:t xml:space="preserve">Knowledge Graph Construction — unsupervised inference of entity relationships from unstructured text</w:t>
      </w:r>
    </w:p>
    <w:p>
      <w:pPr>
        <w:pStyle w:val="ListParagraph"/>
        <w:numPr>
          <w:ilvl w:val="0"/>
          <w:numId w:val="2"/>
        </w:numPr>
        <w:spacing w:after="60" w:before="60"/>
      </w:pPr>
      <w:r>
        <w:rPr>
          <w:rFonts w:ascii="Arial" w:cs="Arial" w:eastAsia="Arial" w:hAnsi="Arial"/>
          <w:color w:val="595959"/>
          <w:sz w:val="22"/>
          <w:szCs w:val="22"/>
        </w:rPr>
        <w:t xml:space="preserve">Retrieval-Augmented Generation (RAG) — hybrid retrieval combining structured and unstructured data</w:t>
      </w:r>
    </w:p>
    <w:p>
      <w:pPr>
        <w:pStyle w:val="ListParagraph"/>
        <w:numPr>
          <w:ilvl w:val="0"/>
          <w:numId w:val="2"/>
        </w:numPr>
        <w:spacing w:after="60" w:before="60"/>
      </w:pPr>
      <w:r>
        <w:rPr>
          <w:rFonts w:ascii="Arial" w:cs="Arial" w:eastAsia="Arial" w:hAnsi="Arial"/>
          <w:color w:val="595959"/>
          <w:sz w:val="22"/>
          <w:szCs w:val="22"/>
        </w:rPr>
        <w:t xml:space="preserve">Human-Computer Interaction (HCI) — designing for zero-effort memory augmentation</w:t>
      </w:r>
    </w:p>
    <w:p>
      <w:pPr>
        <w:spacing w:after="100" w:before="80"/>
      </w:pPr>
      <w:r>
        <w:rPr>
          <w:rFonts w:ascii="Arial" w:cs="Arial" w:eastAsia="Arial" w:hAnsi="Arial"/>
          <w:color w:val="595959"/>
          <w:sz w:val="22"/>
          <w:szCs w:val="22"/>
        </w:rPr>
        <w:t xml:space="preserve">These intersections make the project suitable as a capstone or thesis-scope contribution.</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9. Privacy Design</w:t>
      </w:r>
    </w:p>
    <w:p>
      <w:pPr>
        <w:spacing w:after="100" w:before="80"/>
      </w:pPr>
      <w:r>
        <w:rPr>
          <w:rFonts w:ascii="Arial" w:cs="Arial" w:eastAsia="Arial" w:hAnsi="Arial"/>
          <w:color w:val="595959"/>
          <w:sz w:val="22"/>
          <w:szCs w:val="22"/>
        </w:rPr>
        <w:t xml:space="preserve">Privacy is the foundational design constraint, not a post-hoc feature. All data processing, AI inference, and storage occurs on the user's local machine. No browsing data, extracted text, embeddings, or graph content is transmitted to any external server at any time.</w:t>
      </w:r>
    </w:p>
    <w:p>
      <w:pPr>
        <w:spacing w:after="0" w:before="60"/>
      </w:pPr>
      <w:r>
        <w:rPr>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No API keys required for core functionality</w:t>
      </w:r>
    </w:p>
    <w:p>
      <w:pPr>
        <w:pStyle w:val="ListParagraph"/>
        <w:numPr>
          <w:ilvl w:val="0"/>
          <w:numId w:val="2"/>
        </w:numPr>
        <w:spacing w:after="60" w:before="60"/>
      </w:pPr>
      <w:r>
        <w:rPr>
          <w:rFonts w:ascii="Arial" w:cs="Arial" w:eastAsia="Arial" w:hAnsi="Arial"/>
          <w:color w:val="595959"/>
          <w:sz w:val="22"/>
          <w:szCs w:val="22"/>
        </w:rPr>
        <w:t xml:space="preserve">No user account or sign-in</w:t>
      </w:r>
    </w:p>
    <w:p>
      <w:pPr>
        <w:pStyle w:val="ListParagraph"/>
        <w:numPr>
          <w:ilvl w:val="0"/>
          <w:numId w:val="2"/>
        </w:numPr>
        <w:spacing w:after="60" w:before="60"/>
      </w:pPr>
      <w:r>
        <w:rPr>
          <w:rFonts w:ascii="Arial" w:cs="Arial" w:eastAsia="Arial" w:hAnsi="Arial"/>
          <w:color w:val="595959"/>
          <w:sz w:val="22"/>
          <w:szCs w:val="22"/>
        </w:rPr>
        <w:t xml:space="preserve">Video screen capture requires explicit opt-in toggle; visual indicator shown during active capture</w:t>
      </w:r>
    </w:p>
    <w:p>
      <w:pPr>
        <w:pStyle w:val="ListParagraph"/>
        <w:numPr>
          <w:ilvl w:val="0"/>
          <w:numId w:val="2"/>
        </w:numPr>
        <w:spacing w:after="60" w:before="60"/>
      </w:pPr>
      <w:r>
        <w:rPr>
          <w:rFonts w:ascii="Arial" w:cs="Arial" w:eastAsia="Arial" w:hAnsi="Arial"/>
          <w:color w:val="595959"/>
          <w:sz w:val="22"/>
          <w:szCs w:val="22"/>
        </w:rPr>
        <w:t xml:space="preserve">Capture pauses automatically when tab loses focus or browser is minimised</w:t>
      </w:r>
    </w:p>
    <w:p>
      <w:pPr>
        <w:pStyle w:val="ListParagraph"/>
        <w:numPr>
          <w:ilvl w:val="0"/>
          <w:numId w:val="2"/>
        </w:numPr>
        <w:spacing w:after="60" w:before="60"/>
      </w:pPr>
      <w:r>
        <w:rPr>
          <w:rFonts w:ascii="Arial" w:cs="Arial" w:eastAsia="Arial" w:hAnsi="Arial"/>
          <w:color w:val="595959"/>
          <w:sz w:val="22"/>
          <w:szCs w:val="22"/>
        </w:rPr>
        <w:t xml:space="preserve">Incognito windows are never captured (Chrome MV3 policy enforced)</w:t>
      </w:r>
    </w:p>
    <w:p>
      <w:pPr>
        <w:pStyle w:val="ListParagraph"/>
        <w:numPr>
          <w:ilvl w:val="0"/>
          <w:numId w:val="2"/>
        </w:numPr>
        <w:spacing w:after="60" w:before="60"/>
      </w:pPr>
      <w:r>
        <w:rPr>
          <w:rFonts w:ascii="Arial" w:cs="Arial" w:eastAsia="Arial" w:hAnsi="Arial"/>
          <w:color w:val="595959"/>
          <w:sz w:val="22"/>
          <w:szCs w:val="22"/>
        </w:rPr>
        <w:t xml:space="preserve">All stored data is accessible and deletable by the user directly from local storage</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10. Development Plan</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26"/>
        <w:gridCol w:w="4400"/>
      </w:tblGrid>
      <w:tr>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4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Success Criteria</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1</w:t>
            </w:r>
          </w:p>
        </w:tc>
        <w:tc>
          <w:tcPr>
            <w:tcW w:type="dxa" w:w="3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Plasmo extension shell + Native Messaging handshake</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Extension loads; ping-pong message confirmed between extension and sidecar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2</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Content script: text extraction and dwell timer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Visiting any article logs extracted text to sidecar console after 10 seconds</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3</w:t>
            </w:r>
          </w:p>
        </w:tc>
        <w:tc>
          <w:tcPr>
            <w:tcW w:type="dxa" w:w="3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Ollama integration + LanceDB vector storage</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Text chunks embedded and stored; ANN search returns results for a test query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4</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SQLite knowledge graph: nodes, edges, entity extraction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Concept nodes appear in database after browsing; cross-page edges form on shared concepts</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5</w:t>
            </w:r>
          </w:p>
        </w:tc>
        <w:tc>
          <w:tcPr>
            <w:tcW w:type="dxa" w:w="3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Popup query interface + LLM answer generation</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End-to-end: user query in popup returns a grounded answer with source URL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6</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Image capture: CLIP embedding pipeline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Images from visited pages embedded and retrievable by semantic text query</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7</w:t>
            </w:r>
          </w:p>
        </w:tc>
        <w:tc>
          <w:tcPr>
            <w:tcW w:type="dxa" w:w="3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Video toggle: tabCapture + frame extraction + text fallback chain</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Video frames CLIP-embedded; YouTube captions extracted; full video node retrievable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8</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Cytoscape.js graph canvas (side panel)</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95959"/>
                <w:sz w:val="20"/>
                <w:szCs w:val="20"/>
              </w:rPr>
              <w:t xml:space="preserve">User can see and explore interconnected concept nodes visually</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9</w:t>
            </w:r>
          </w:p>
        </w:tc>
        <w:tc>
          <w:tcPr>
            <w:tcW w:type="dxa" w:w="36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Retention policy, auto-pruning, storage management UI</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595959"/>
                <w:sz w:val="20"/>
                <w:szCs w:val="20"/>
              </w:rPr>
              <w:t xml:space="preserve">Old content auto-pruned per tiered retention rules; storage stats visible to user</w:t>
            </w:r>
          </w:p>
        </w:tc>
      </w:tr>
    </w:tbl>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11. Key Design Decisions</w:t>
      </w:r>
    </w:p>
    <w:p>
      <w:pPr>
        <w:pStyle w:val="Heading2"/>
        <w:spacing w:after="120" w:before="280"/>
      </w:pPr>
      <w:r>
        <w:rPr>
          <w:rFonts w:ascii="Arial" w:cs="Arial" w:eastAsia="Arial" w:hAnsi="Arial"/>
          <w:b/>
          <w:bCs/>
          <w:color w:val="1F4E79"/>
          <w:sz w:val="26"/>
          <w:szCs w:val="26"/>
        </w:rPr>
        <w:t xml:space="preserve">Local-first over cloud-sync</w:t>
      </w:r>
    </w:p>
    <w:p>
      <w:pPr>
        <w:spacing w:after="100" w:before="80"/>
      </w:pPr>
      <w:r>
        <w:rPr>
          <w:rFonts w:ascii="Arial" w:cs="Arial" w:eastAsia="Arial" w:hAnsi="Arial"/>
          <w:color w:val="595959"/>
          <w:sz w:val="22"/>
          <w:szCs w:val="22"/>
        </w:rPr>
        <w:t xml:space="preserve">Running all inference on-device eliminates the trust problem of storing browsing history on an external server. Privacy is the product's primary value proposition. Optional cloud sync via Supabase and pgvector is planned as a future opt-in feature for multi-device users.</w:t>
      </w:r>
    </w:p>
    <w:p>
      <w:pPr>
        <w:pStyle w:val="Heading2"/>
        <w:spacing w:after="120" w:before="280"/>
      </w:pPr>
      <w:r>
        <w:rPr>
          <w:rFonts w:ascii="Arial" w:cs="Arial" w:eastAsia="Arial" w:hAnsi="Arial"/>
          <w:b/>
          <w:bCs/>
          <w:color w:val="1F4E79"/>
          <w:sz w:val="26"/>
          <w:szCs w:val="26"/>
        </w:rPr>
        <w:t xml:space="preserve">Zero user effort during browsing</w:t>
      </w:r>
    </w:p>
    <w:p>
      <w:pPr>
        <w:spacing w:after="100" w:before="80"/>
      </w:pPr>
      <w:r>
        <w:rPr>
          <w:rFonts w:ascii="Arial" w:cs="Arial" w:eastAsia="Arial" w:hAnsi="Arial"/>
          <w:color w:val="595959"/>
          <w:sz w:val="22"/>
          <w:szCs w:val="22"/>
        </w:rPr>
        <w:t xml:space="preserve">Every competing tool places some burden on the user at the time of reading: bookmarking, tagging, or saving. WebMind's value is precisely that it does not. The only intentional user action is asking a question after the fact.</w:t>
      </w:r>
    </w:p>
    <w:p>
      <w:pPr>
        <w:pStyle w:val="Heading2"/>
        <w:spacing w:after="120" w:before="280"/>
      </w:pPr>
      <w:r>
        <w:rPr>
          <w:rFonts w:ascii="Arial" w:cs="Arial" w:eastAsia="Arial" w:hAnsi="Arial"/>
          <w:b/>
          <w:bCs/>
          <w:color w:val="1F4E79"/>
          <w:sz w:val="26"/>
          <w:szCs w:val="26"/>
        </w:rPr>
        <w:t xml:space="preserve">Graph over flat list</w:t>
      </w:r>
    </w:p>
    <w:p>
      <w:pPr>
        <w:spacing w:after="100" w:before="80"/>
      </w:pPr>
      <w:r>
        <w:rPr>
          <w:rFonts w:ascii="Arial" w:cs="Arial" w:eastAsia="Arial" w:hAnsi="Arial"/>
          <w:color w:val="595959"/>
          <w:sz w:val="22"/>
          <w:szCs w:val="22"/>
        </w:rPr>
        <w:t xml:space="preserve">A flat vector store would find semantically similar pages but miss relational structure. The knowledge graph connects concepts across pages and sessions, enabling retrieval of related content that shares meaning rather than just vocabulary — for example, linking a Rust article, a C++ video, and a blog post about garbage collection through a shared "memory management" concept node.</w:t>
      </w:r>
    </w:p>
    <w:p>
      <w:pPr>
        <w:pStyle w:val="Heading2"/>
        <w:spacing w:after="120" w:before="280"/>
      </w:pPr>
      <w:r>
        <w:rPr>
          <w:rFonts w:ascii="Arial" w:cs="Arial" w:eastAsia="Arial" w:hAnsi="Arial"/>
          <w:b/>
          <w:bCs/>
          <w:color w:val="1F4E79"/>
          <w:sz w:val="26"/>
          <w:szCs w:val="26"/>
        </w:rPr>
        <w:t xml:space="preserve">Video toggle as opt-in</w:t>
      </w:r>
    </w:p>
    <w:p>
      <w:pPr>
        <w:spacing w:after="100" w:before="80"/>
      </w:pPr>
      <w:r>
        <w:rPr>
          <w:rFonts w:ascii="Arial" w:cs="Arial" w:eastAsia="Arial" w:hAnsi="Arial"/>
          <w:color w:val="595959"/>
          <w:sz w:val="22"/>
          <w:szCs w:val="22"/>
        </w:rPr>
        <w:t xml:space="preserve">Screen capture is a qualitatively different level of access from reading page text. Requiring explicit user opt-in respects the user's expectation of control and ensures the feature is never applied without awareness. The visible recording indicator (red badge on extension icon) reinforces transparency throughout capture sessions.</w:t>
      </w:r>
    </w:p>
    <w:p>
      <w:pPr>
        <w:spacing w:after="0" w:before="120"/>
      </w:pPr>
      <w:r>
        <w:rPr>
          <w:sz w:val="22"/>
          <w:szCs w:val="22"/>
        </w:rPr>
        <w:t xml:space="preserve"/>
      </w:r>
    </w:p>
    <w:p>
      <w:pPr>
        <w:pStyle w:val="Heading1"/>
        <w:pBdr>
          <w:bottom w:val="single" w:color="1F4E79" w:sz="6" w:space="4"/>
        </w:pBdr>
        <w:spacing w:after="160" w:before="360"/>
      </w:pPr>
      <w:r>
        <w:rPr>
          <w:rFonts w:ascii="Arial" w:cs="Arial" w:eastAsia="Arial" w:hAnsi="Arial"/>
          <w:b/>
          <w:bCs/>
          <w:color w:val="1F4E79"/>
          <w:sz w:val="30"/>
          <w:szCs w:val="30"/>
        </w:rPr>
        <w:t xml:space="preserve">12. Conclusion</w:t>
      </w:r>
    </w:p>
    <w:p>
      <w:pPr>
        <w:spacing w:after="100" w:before="80"/>
      </w:pPr>
      <w:r>
        <w:rPr>
          <w:rFonts w:ascii="Arial" w:cs="Arial" w:eastAsia="Arial" w:hAnsi="Arial"/>
          <w:color w:val="595959"/>
          <w:sz w:val="22"/>
          <w:szCs w:val="22"/>
        </w:rPr>
        <w:t xml:space="preserve">WebMind addresses a genuine and underserved problem: the gap between how humans remember information semantically and how browsers store it structurally. The proposed system is technically novel in its combination of passive multi-modal graph construction, hybrid retrieval, and local-first privacy architecture. It is scoped appropriately for a final-year capstone project, with a phased development plan, clear success criteria at each stage, and meaningful research contributions across personal information management, knowledge graph construction, and RAG system design.</w:t>
      </w:r>
    </w:p>
    <w:p>
      <w:pPr>
        <w:spacing w:after="0" w:before="60"/>
      </w:pPr>
      <w:r>
        <w:rPr>
          <w:sz w:val="22"/>
          <w:szCs w:val="22"/>
        </w:rPr>
        <w:t xml:space="preserve"/>
      </w:r>
    </w:p>
    <w:p>
      <w:pPr>
        <w:spacing w:after="100" w:before="80"/>
      </w:pPr>
      <w:r>
        <w:rPr>
          <w:rFonts w:ascii="Arial" w:cs="Arial" w:eastAsia="Arial" w:hAnsi="Arial"/>
          <w:color w:val="595959"/>
          <w:sz w:val="22"/>
          <w:szCs w:val="22"/>
        </w:rPr>
        <w:t xml:space="preserve">The project is ready to proceed to implementation. Phases 1 through 5 establish the core text retrieval pipeline and can be demonstrated as a working prototype. Phases 6 through 9 extend the system to multi-modal content and the visual graph canvas.</w:t>
      </w:r>
    </w:p>
    <w:p>
      <w:pPr>
        <w:spacing w:after="0" w:before="120"/>
      </w:pPr>
      <w:r>
        <w:rPr>
          <w:sz w:val="22"/>
          <w:szCs w:val="22"/>
        </w:rPr>
        <w:t xml:space="preserve"/>
      </w:r>
    </w:p>
    <w:p>
      <w:pPr>
        <w:pBdr>
          <w:top w:val="single" w:color="1F4E79" w:sz="4" w:space="6"/>
        </w:pBdr>
        <w:spacing w:after="0" w:before="400"/>
        <w:jc w:val="center"/>
      </w:pPr>
      <w:r>
        <w:rPr>
          <w:rFonts w:ascii="Arial" w:cs="Arial" w:eastAsia="Arial" w:hAnsi="Arial"/>
          <w:i/>
          <w:iCs/>
          <w:color w:val="595959"/>
          <w:sz w:val="18"/>
          <w:szCs w:val="18"/>
        </w:rPr>
        <w:t xml:space="preserve">WebMind  ·  Divyam Aggarwal  ·  23BCB0003  ·  VIT Vellore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2026-05-19T09:39:11.423Z</dcterms:created>
  <dcterms:modified xsi:type="dcterms:W3CDTF">2026-05-19T09:39:11.423Z</dcterms:modified>
</cp:coreProperties>
</file>

<file path=docProps/custom.xml><?xml version="1.0" encoding="utf-8"?>
<Properties xmlns="http://schemas.openxmlformats.org/officeDocument/2006/custom-properties" xmlns:vt="http://schemas.openxmlformats.org/officeDocument/2006/docPropsVTypes"/>
</file>