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0"/>
      </w:pPr>
      <w:r>
        <w:rPr>
          <w:b/>
          <w:color w:val="14453D"/>
          <w:sz w:val="92"/>
        </w:rPr>
        <w:t>TripME</w:t>
      </w:r>
    </w:p>
    <w:p>
      <w:pPr>
        <w:spacing w:after="520"/>
      </w:pPr>
      <w:r>
        <w:rPr>
          <w:i/>
          <w:color w:val="4E635C"/>
          <w:sz w:val="26"/>
        </w:rPr>
        <w:t>One mood. One budget. One complete trip.</w:t>
      </w:r>
    </w:p>
    <w:p>
      <w:pPr>
        <w:spacing w:after="120"/>
      </w:pPr>
      <w:r>
        <w:rPr>
          <w:b/>
          <w:color w:val="0E1F1A"/>
          <w:sz w:val="42"/>
        </w:rPr>
        <w:t>Channel Strategy, User Flow &amp; User Journey,</w:t>
        <w:br/>
        <w:t>and MVP Feature Scope</w:t>
      </w:r>
    </w:p>
    <w:p>
      <w:pPr>
        <w:spacing w:after="600"/>
      </w:pPr>
      <w:r>
        <w:rPr>
          <w:b/>
          <w:color w:val="B57600"/>
          <w:sz w:val="22"/>
        </w:rPr>
        <w:t>Phase 2 Submission · Companion Document</w:t>
      </w:r>
    </w:p>
    <w:p>
      <w:pPr>
        <w:spacing w:after="140"/>
      </w:pPr>
      <w:r>
        <w:rPr>
          <w:b/>
          <w:i w:val="0"/>
          <w:color w:val="0E1F1A"/>
          <w:sz w:val="21"/>
        </w:rPr>
        <w:t>Problem statement (PS2):</w:t>
      </w:r>
      <w:r>
        <w:rPr>
          <w:b w:val="0"/>
          <w:i w:val="0"/>
          <w:color w:val="0E1F1A"/>
          <w:sz w:val="21"/>
        </w:rPr>
        <w:t xml:space="preserve"> "How can the process of travel planning be simplified by designing a multi-agent system that can handle research, bookings, budget optimisation, and contextual recommendations?"</w:t>
      </w:r>
    </w:p>
    <w:p>
      <w:pPr>
        <w:spacing w:after="160"/>
      </w:pPr>
    </w:p>
    <w:tbl>
      <w:tblPr>
        <w:tblStyle w:val="TableGrid"/>
        <w:tblW w:type="auto" w:w="0"/>
        <w:tblLayout w:type="fixed"/>
        <w:tblLook w:firstColumn="1" w:firstRow="1" w:lastColumn="0" w:lastRow="0" w:noHBand="0" w:noVBand="1" w:val="04A0"/>
      </w:tblPr>
      <w:tblGrid>
        <w:gridCol w:w="4730"/>
        <w:gridCol w:w="4730"/>
      </w:tblGrid>
      <w:tr>
        <w:tc>
          <w:tcPr>
            <w:tcW w:type="dxa" w:w="4730"/>
            <w:shd w:val="clear" w:fill="EAF1EA"/>
          </w:tcPr>
          <w:p>
            <w:pPr>
              <w:spacing w:before="40" w:after="40" w:line="252" w:lineRule="auto"/>
            </w:pPr>
            <w:r>
              <w:rPr>
                <w:b/>
                <w:i w:val="0"/>
                <w:color w:val="0E1F1A"/>
                <w:sz w:val="19"/>
              </w:rPr>
              <w:t>Team</w:t>
            </w:r>
          </w:p>
        </w:tc>
        <w:tc>
          <w:tcPr>
            <w:tcW w:type="dxa" w:w="4730"/>
          </w:tcPr>
          <w:p>
            <w:pPr>
              <w:spacing w:before="40" w:after="40" w:line="252" w:lineRule="auto"/>
            </w:pPr>
            <w:r>
              <w:rPr>
                <w:b/>
                <w:i w:val="0"/>
                <w:color w:val="0E1F1A"/>
                <w:sz w:val="19"/>
              </w:rPr>
              <w:t>DEBUGGERS</w:t>
            </w:r>
          </w:p>
        </w:tc>
      </w:tr>
      <w:tr>
        <w:tc>
          <w:tcPr>
            <w:tcW w:type="dxa" w:w="4730"/>
            <w:shd w:val="clear" w:fill="EAF1EA"/>
          </w:tcPr>
          <w:p>
            <w:pPr>
              <w:spacing w:before="40" w:after="40" w:line="252" w:lineRule="auto"/>
            </w:pPr>
            <w:r>
              <w:rPr>
                <w:b w:val="0"/>
                <w:i w:val="0"/>
                <w:color w:val="0E1F1A"/>
                <w:sz w:val="19"/>
              </w:rPr>
              <w:t>Shiva K</w:t>
            </w:r>
          </w:p>
        </w:tc>
        <w:tc>
          <w:tcPr>
            <w:tcW w:type="dxa" w:w="4730"/>
          </w:tcPr>
          <w:p>
            <w:pPr>
              <w:spacing w:before="40" w:after="40" w:line="252" w:lineRule="auto"/>
            </w:pPr>
            <w:r>
              <w:rPr>
                <w:b w:val="0"/>
                <w:i w:val="0"/>
                <w:color w:val="0E1F1A"/>
                <w:sz w:val="19"/>
              </w:rPr>
              <w:t>bitsom_pm_2601557</w:t>
            </w:r>
          </w:p>
        </w:tc>
      </w:tr>
      <w:tr>
        <w:tc>
          <w:tcPr>
            <w:tcW w:type="dxa" w:w="4730"/>
            <w:shd w:val="clear" w:fill="EAF1EA"/>
          </w:tcPr>
          <w:p>
            <w:pPr>
              <w:spacing w:before="40" w:after="40" w:line="252" w:lineRule="auto"/>
            </w:pPr>
            <w:r>
              <w:rPr>
                <w:b w:val="0"/>
                <w:i w:val="0"/>
                <w:color w:val="0E1F1A"/>
                <w:sz w:val="19"/>
              </w:rPr>
              <w:t>Nusrat Sultana</w:t>
            </w:r>
          </w:p>
        </w:tc>
        <w:tc>
          <w:tcPr>
            <w:tcW w:type="dxa" w:w="4730"/>
          </w:tcPr>
          <w:p>
            <w:pPr>
              <w:spacing w:before="40" w:after="40" w:line="252" w:lineRule="auto"/>
            </w:pPr>
            <w:r>
              <w:rPr>
                <w:b w:val="0"/>
                <w:i w:val="0"/>
                <w:color w:val="0E1F1A"/>
                <w:sz w:val="19"/>
              </w:rPr>
              <w:t>bitsom_pm_2601559</w:t>
            </w:r>
          </w:p>
        </w:tc>
      </w:tr>
      <w:tr>
        <w:tc>
          <w:tcPr>
            <w:tcW w:type="dxa" w:w="4730"/>
            <w:shd w:val="clear" w:fill="EAF1EA"/>
          </w:tcPr>
          <w:p>
            <w:pPr>
              <w:spacing w:before="40" w:after="40" w:line="252" w:lineRule="auto"/>
            </w:pPr>
            <w:r>
              <w:rPr>
                <w:b w:val="0"/>
                <w:i w:val="0"/>
                <w:color w:val="0E1F1A"/>
                <w:sz w:val="19"/>
              </w:rPr>
              <w:t>Divyam Singh</w:t>
            </w:r>
          </w:p>
        </w:tc>
        <w:tc>
          <w:tcPr>
            <w:tcW w:type="dxa" w:w="4730"/>
          </w:tcPr>
          <w:p>
            <w:pPr>
              <w:spacing w:before="40" w:after="40" w:line="252" w:lineRule="auto"/>
            </w:pPr>
            <w:r>
              <w:rPr>
                <w:b w:val="0"/>
                <w:i w:val="0"/>
                <w:color w:val="0E1F1A"/>
                <w:sz w:val="19"/>
              </w:rPr>
              <w:t>bitsom_pm_2601583</w:t>
            </w:r>
          </w:p>
        </w:tc>
      </w:tr>
      <w:tr>
        <w:tc>
          <w:tcPr>
            <w:tcW w:type="dxa" w:w="4730"/>
            <w:shd w:val="clear" w:fill="EAF1EA"/>
          </w:tcPr>
          <w:p>
            <w:pPr>
              <w:spacing w:before="40" w:after="40" w:line="252" w:lineRule="auto"/>
            </w:pPr>
            <w:r>
              <w:rPr>
                <w:b w:val="0"/>
                <w:i w:val="0"/>
                <w:color w:val="0E1F1A"/>
                <w:sz w:val="19"/>
              </w:rPr>
              <w:t>Manish Dwivedi</w:t>
            </w:r>
          </w:p>
        </w:tc>
        <w:tc>
          <w:tcPr>
            <w:tcW w:type="dxa" w:w="4730"/>
          </w:tcPr>
          <w:p>
            <w:pPr>
              <w:spacing w:before="40" w:after="40" w:line="252" w:lineRule="auto"/>
            </w:pPr>
            <w:r>
              <w:rPr>
                <w:b w:val="0"/>
                <w:i w:val="0"/>
                <w:color w:val="0E1F1A"/>
                <w:sz w:val="19"/>
              </w:rPr>
              <w:t>bitsom_pm_2601586</w:t>
            </w:r>
          </w:p>
        </w:tc>
      </w:tr>
      <w:tr>
        <w:tc>
          <w:tcPr>
            <w:tcW w:type="dxa" w:w="4730"/>
            <w:shd w:val="clear" w:fill="EAF1EA"/>
          </w:tcPr>
          <w:p>
            <w:pPr>
              <w:spacing w:before="40" w:after="40" w:line="252" w:lineRule="auto"/>
            </w:pPr>
            <w:r>
              <w:rPr>
                <w:b w:val="0"/>
                <w:i w:val="0"/>
                <w:color w:val="0E1F1A"/>
                <w:sz w:val="19"/>
              </w:rPr>
              <w:t>Devyani Harpale</w:t>
            </w:r>
          </w:p>
        </w:tc>
        <w:tc>
          <w:tcPr>
            <w:tcW w:type="dxa" w:w="4730"/>
          </w:tcPr>
          <w:p>
            <w:pPr>
              <w:spacing w:before="40" w:after="40" w:line="252" w:lineRule="auto"/>
            </w:pPr>
            <w:r>
              <w:rPr>
                <w:b w:val="0"/>
                <w:i w:val="0"/>
                <w:color w:val="0E1F1A"/>
                <w:sz w:val="19"/>
              </w:rPr>
              <w:t>bitsom_pm_2601587</w:t>
            </w:r>
          </w:p>
        </w:tc>
      </w:tr>
      <w:tr>
        <w:tc>
          <w:tcPr>
            <w:tcW w:type="dxa" w:w="4730"/>
            <w:shd w:val="clear" w:fill="EAF1EA"/>
          </w:tcPr>
          <w:p>
            <w:pPr>
              <w:spacing w:before="40" w:after="40" w:line="252" w:lineRule="auto"/>
            </w:pPr>
            <w:r>
              <w:rPr>
                <w:b w:val="0"/>
                <w:i w:val="0"/>
                <w:color w:val="0E1F1A"/>
                <w:sz w:val="19"/>
              </w:rPr>
              <w:t>Prajwal D R</w:t>
            </w:r>
          </w:p>
        </w:tc>
        <w:tc>
          <w:tcPr>
            <w:tcW w:type="dxa" w:w="4730"/>
          </w:tcPr>
          <w:p>
            <w:pPr>
              <w:spacing w:before="40" w:after="40" w:line="252" w:lineRule="auto"/>
            </w:pPr>
            <w:r>
              <w:rPr>
                <w:b w:val="0"/>
                <w:i w:val="0"/>
                <w:color w:val="0E1F1A"/>
                <w:sz w:val="19"/>
              </w:rPr>
              <w:t>bitsom_pm_2601595</w:t>
            </w:r>
          </w:p>
        </w:tc>
      </w:tr>
    </w:tbl>
    <w:p>
      <w:pPr>
        <w:spacing w:after="80"/>
      </w:pPr>
    </w:p>
    <w:tbl>
      <w:tblPr>
        <w:tblStyle w:val="TableGrid"/>
        <w:tblW w:type="auto" w:w="0"/>
        <w:tblLayout w:type="fixed"/>
        <w:tblLook w:firstColumn="1" w:firstRow="1" w:lastColumn="0" w:lastRow="0" w:noHBand="0" w:noVBand="1" w:val="04A0"/>
      </w:tblPr>
      <w:tblGrid>
        <w:gridCol w:w="4730"/>
        <w:gridCol w:w="4730"/>
      </w:tblGrid>
      <w:tr>
        <w:tc>
          <w:tcPr>
            <w:tcW w:type="dxa" w:w="2365"/>
            <w:shd w:val="clear" w:fill="EAF1EA"/>
          </w:tcPr>
          <w:p>
            <w:pPr>
              <w:spacing w:before="40" w:after="40" w:line="252" w:lineRule="auto"/>
            </w:pPr>
            <w:r>
              <w:rPr>
                <w:b/>
                <w:i w:val="0"/>
                <w:color w:val="0E1F1A"/>
                <w:sz w:val="18"/>
              </w:rPr>
              <w:t>Live product</w:t>
            </w:r>
          </w:p>
        </w:tc>
        <w:tc>
          <w:tcPr>
            <w:tcW w:type="dxa" w:w="7096"/>
          </w:tcPr>
          <w:p>
            <w:pPr>
              <w:spacing w:before="40" w:after="40" w:line="252" w:lineRule="auto"/>
            </w:pPr>
            <w:r>
              <w:rPr>
                <w:b w:val="0"/>
                <w:i w:val="0"/>
                <w:color w:val="0E1F1A"/>
                <w:sz w:val="18"/>
              </w:rPr>
              <w:t>https://tripme-khaki.vercel.app</w:t>
            </w:r>
          </w:p>
        </w:tc>
      </w:tr>
      <w:tr>
        <w:tc>
          <w:tcPr>
            <w:tcW w:type="dxa" w:w="2365"/>
            <w:shd w:val="clear" w:fill="EAF1EA"/>
          </w:tcPr>
          <w:p>
            <w:pPr>
              <w:spacing w:before="40" w:after="40" w:line="252" w:lineRule="auto"/>
            </w:pPr>
            <w:r>
              <w:rPr>
                <w:b/>
                <w:i w:val="0"/>
                <w:color w:val="0E1F1A"/>
                <w:sz w:val="18"/>
              </w:rPr>
              <w:t>Repository</w:t>
            </w:r>
          </w:p>
        </w:tc>
        <w:tc>
          <w:tcPr>
            <w:tcW w:type="dxa" w:w="7096"/>
          </w:tcPr>
          <w:p>
            <w:pPr>
              <w:spacing w:before="40" w:after="40" w:line="252" w:lineRule="auto"/>
            </w:pPr>
            <w:r>
              <w:rPr>
                <w:b w:val="0"/>
                <w:i w:val="0"/>
                <w:color w:val="0E1F1A"/>
                <w:sz w:val="18"/>
              </w:rPr>
              <w:t>https://github.com/divyamsingh4444/tripme</w:t>
            </w:r>
          </w:p>
        </w:tc>
      </w:tr>
      <w:tr>
        <w:tc>
          <w:tcPr>
            <w:tcW w:type="dxa" w:w="2365"/>
            <w:shd w:val="clear" w:fill="EAF1EA"/>
          </w:tcPr>
          <w:p>
            <w:pPr>
              <w:spacing w:before="40" w:after="40" w:line="252" w:lineRule="auto"/>
            </w:pPr>
            <w:r>
              <w:rPr>
                <w:b/>
                <w:i w:val="0"/>
                <w:color w:val="0E1F1A"/>
                <w:sz w:val="18"/>
              </w:rPr>
              <w:t>Build state</w:t>
            </w:r>
          </w:p>
        </w:tc>
        <w:tc>
          <w:tcPr>
            <w:tcW w:type="dxa" w:w="7096"/>
          </w:tcPr>
          <w:p>
            <w:pPr>
              <w:spacing w:before="40" w:after="40" w:line="252" w:lineRule="auto"/>
            </w:pPr>
            <w:r>
              <w:rPr>
                <w:b w:val="0"/>
                <w:i w:val="0"/>
                <w:color w:val="0E1F1A"/>
                <w:sz w:val="18"/>
              </w:rPr>
              <w:t>7-agent pipeline + dynamic Traveller Advocates · 6 persona entry paths · 7 languages · live and verified</w:t>
            </w:r>
          </w:p>
        </w:tc>
      </w:tr>
      <w:tr>
        <w:tc>
          <w:tcPr>
            <w:tcW w:type="dxa" w:w="2365"/>
            <w:shd w:val="clear" w:fill="EAF1EA"/>
          </w:tcPr>
          <w:p>
            <w:pPr>
              <w:spacing w:before="40" w:after="40" w:line="252" w:lineRule="auto"/>
            </w:pPr>
            <w:r>
              <w:rPr>
                <w:b/>
                <w:i w:val="0"/>
                <w:color w:val="0E1F1A"/>
                <w:sz w:val="18"/>
              </w:rPr>
              <w:t>Document status</w:t>
            </w:r>
          </w:p>
        </w:tc>
        <w:tc>
          <w:tcPr>
            <w:tcW w:type="dxa" w:w="7096"/>
          </w:tcPr>
          <w:p>
            <w:pPr>
              <w:spacing w:before="40" w:after="40" w:line="252" w:lineRule="auto"/>
            </w:pPr>
            <w:r>
              <w:rPr>
                <w:b w:val="0"/>
                <w:i w:val="0"/>
                <w:color w:val="0E1F1A"/>
                <w:sz w:val="18"/>
              </w:rPr>
              <w:t>Derived from the working build, not from intent. Every capability described as "built" is verifiable in the live product.</w:t>
            </w:r>
          </w:p>
        </w:tc>
      </w:tr>
    </w:tbl>
    <w:p>
      <w:pPr>
        <w:spacing w:after="80"/>
      </w:pPr>
    </w:p>
    <w:p>
      <w:r>
        <w:br w:type="page"/>
      </w:r>
    </w:p>
    <w:p>
      <w:pPr>
        <w:pStyle w:val="Heading1"/>
      </w:pPr>
      <w:r>
        <w:t>0 · What this document answers, and where</w:t>
      </w:r>
    </w:p>
    <w:p>
      <w:pPr>
        <w:spacing w:after="140"/>
      </w:pPr>
      <w:r>
        <w:rPr>
          <w:b w:val="0"/>
          <w:i w:val="0"/>
          <w:color w:val="0E1F1A"/>
          <w:sz w:val="21"/>
        </w:rPr>
        <w:t>This document answers five Phase 2 questions in one place. Because the questions are related — a channel strategy that is not grounded in a real user flow is decoration — they are answered as one connected argument rather than five disconnected replies.</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3087"/>
            <w:shd w:val="clear" w:fill="14453D"/>
          </w:tcPr>
          <w:p>
            <w:pPr>
              <w:spacing w:before="60" w:after="60"/>
            </w:pPr>
            <w:r>
              <w:rPr>
                <w:b/>
                <w:color w:val="FFFFFF"/>
                <w:sz w:val="17"/>
              </w:rPr>
              <w:t>Phase 2 question</w:t>
            </w:r>
          </w:p>
        </w:tc>
        <w:tc>
          <w:tcPr>
            <w:tcW w:type="dxa" w:w="1195"/>
            <w:shd w:val="clear" w:fill="14453D"/>
          </w:tcPr>
          <w:p>
            <w:pPr>
              <w:spacing w:before="60" w:after="60"/>
            </w:pPr>
            <w:r>
              <w:rPr>
                <w:b/>
                <w:color w:val="FFFFFF"/>
                <w:sz w:val="17"/>
              </w:rPr>
              <w:t>Answered in</w:t>
            </w:r>
          </w:p>
        </w:tc>
        <w:tc>
          <w:tcPr>
            <w:tcW w:type="dxa" w:w="5179"/>
            <w:shd w:val="clear" w:fill="14453D"/>
          </w:tcPr>
          <w:p>
            <w:pPr>
              <w:spacing w:before="60" w:after="60"/>
            </w:pPr>
            <w:r>
              <w:rPr>
                <w:b/>
                <w:color w:val="FFFFFF"/>
                <w:sz w:val="17"/>
              </w:rPr>
              <w:t>Page-level summary of the answer</w:t>
            </w:r>
          </w:p>
        </w:tc>
      </w:tr>
      <w:tr>
        <w:tc>
          <w:tcPr>
            <w:tcW w:type="dxa" w:w="3087"/>
          </w:tcPr>
          <w:p>
            <w:pPr>
              <w:spacing w:before="40" w:after="40" w:line="252" w:lineRule="auto"/>
            </w:pPr>
            <w:r>
              <w:rPr>
                <w:b w:val="0"/>
                <w:i w:val="0"/>
                <w:color w:val="0E1F1A"/>
                <w:sz w:val="17"/>
              </w:rPr>
              <w:t>Design the channel strategy for your product?</w:t>
            </w:r>
          </w:p>
        </w:tc>
        <w:tc>
          <w:tcPr>
            <w:tcW w:type="dxa" w:w="1195"/>
          </w:tcPr>
          <w:p>
            <w:pPr>
              <w:spacing w:before="40" w:after="40" w:line="252" w:lineRule="auto"/>
            </w:pPr>
            <w:r>
              <w:rPr>
                <w:b w:val="0"/>
                <w:i w:val="0"/>
                <w:color w:val="0E1F1A"/>
                <w:sz w:val="17"/>
              </w:rPr>
              <w:t>§2.1 – §2.4</w:t>
            </w:r>
          </w:p>
        </w:tc>
        <w:tc>
          <w:tcPr>
            <w:tcW w:type="dxa" w:w="5179"/>
          </w:tcPr>
          <w:p>
            <w:pPr>
              <w:spacing w:before="40" w:after="40" w:line="252" w:lineRule="auto"/>
            </w:pPr>
            <w:r>
              <w:rPr>
                <w:b w:val="0"/>
                <w:i w:val="0"/>
                <w:color w:val="0E1F1A"/>
                <w:sz w:val="17"/>
              </w:rPr>
              <w:t xml:space="preserve">A three-layer channel architecture (acquisition / delivery / engagement) with a </w:t>
            </w:r>
            <w:r>
              <w:rPr>
                <w:b/>
                <w:i w:val="0"/>
                <w:color w:val="0E1F1A"/>
                <w:sz w:val="17"/>
              </w:rPr>
              <w:t>digital core and a human edge</w:t>
            </w:r>
            <w:r>
              <w:rPr>
                <w:b w:val="0"/>
                <w:i w:val="0"/>
                <w:color w:val="0E1F1A"/>
                <w:sz w:val="17"/>
              </w:rPr>
              <w:t>, sequenced across three horizons.</w:t>
            </w:r>
          </w:p>
        </w:tc>
      </w:tr>
      <w:tr>
        <w:tc>
          <w:tcPr>
            <w:tcW w:type="dxa" w:w="3087"/>
            <w:shd w:val="clear" w:fill="F4F7F4"/>
          </w:tcPr>
          <w:p>
            <w:pPr>
              <w:spacing w:before="40" w:after="40" w:line="252" w:lineRule="auto"/>
            </w:pPr>
            <w:r>
              <w:rPr>
                <w:b w:val="0"/>
                <w:i w:val="0"/>
                <w:color w:val="0E1F1A"/>
                <w:sz w:val="17"/>
              </w:rPr>
              <w:t>What mix of online/offline and owned vs franchised are you considering?</w:t>
            </w:r>
          </w:p>
        </w:tc>
        <w:tc>
          <w:tcPr>
            <w:tcW w:type="dxa" w:w="1195"/>
            <w:shd w:val="clear" w:fill="F4F7F4"/>
          </w:tcPr>
          <w:p>
            <w:pPr>
              <w:spacing w:before="40" w:after="40" w:line="252" w:lineRule="auto"/>
            </w:pPr>
            <w:r>
              <w:rPr>
                <w:b w:val="0"/>
                <w:i w:val="0"/>
                <w:color w:val="0E1F1A"/>
                <w:sz w:val="17"/>
              </w:rPr>
              <w:t>§2.5, §2.6</w:t>
            </w:r>
          </w:p>
        </w:tc>
        <w:tc>
          <w:tcPr>
            <w:tcW w:type="dxa" w:w="5179"/>
            <w:shd w:val="clear" w:fill="F4F7F4"/>
          </w:tcPr>
          <w:p>
            <w:pPr>
              <w:spacing w:before="40" w:after="40" w:line="252" w:lineRule="auto"/>
            </w:pPr>
            <w:r>
              <w:rPr>
                <w:b/>
                <w:i w:val="0"/>
                <w:color w:val="0E1F1A"/>
                <w:sz w:val="17"/>
              </w:rPr>
              <w:t>~90% online, ~10% offline-by-proxy. 100% owned, 0% franchised</w:t>
            </w:r>
            <w:r>
              <w:rPr>
                <w:b w:val="0"/>
                <w:i w:val="0"/>
                <w:color w:val="0E1F1A"/>
                <w:sz w:val="17"/>
              </w:rPr>
              <w:t xml:space="preserve"> — replaced by white-label licensing, which buys the same distribution without transferring brand, quality or liability.</w:t>
            </w:r>
          </w:p>
        </w:tc>
      </w:tr>
      <w:tr>
        <w:tc>
          <w:tcPr>
            <w:tcW w:type="dxa" w:w="3087"/>
          </w:tcPr>
          <w:p>
            <w:pPr>
              <w:spacing w:before="40" w:after="40" w:line="252" w:lineRule="auto"/>
            </w:pPr>
            <w:r>
              <w:rPr>
                <w:b w:val="0"/>
                <w:i w:val="0"/>
                <w:color w:val="0E1F1A"/>
                <w:sz w:val="17"/>
              </w:rPr>
              <w:t>Will it be purely online or omnichannel? Why?</w:t>
            </w:r>
          </w:p>
        </w:tc>
        <w:tc>
          <w:tcPr>
            <w:tcW w:type="dxa" w:w="1195"/>
          </w:tcPr>
          <w:p>
            <w:pPr>
              <w:spacing w:before="40" w:after="40" w:line="252" w:lineRule="auto"/>
            </w:pPr>
            <w:r>
              <w:rPr>
                <w:b w:val="0"/>
                <w:i w:val="0"/>
                <w:color w:val="0E1F1A"/>
                <w:sz w:val="17"/>
              </w:rPr>
              <w:t>§2.7</w:t>
            </w:r>
          </w:p>
        </w:tc>
        <w:tc>
          <w:tcPr>
            <w:tcW w:type="dxa" w:w="5179"/>
          </w:tcPr>
          <w:p>
            <w:pPr>
              <w:spacing w:before="40" w:after="40" w:line="252" w:lineRule="auto"/>
            </w:pPr>
            <w:r>
              <w:rPr>
                <w:b/>
                <w:i w:val="0"/>
                <w:color w:val="0E1F1A"/>
                <w:sz w:val="17"/>
              </w:rPr>
              <w:t>Omnichannel — but deliberately asymmetric.</w:t>
            </w:r>
            <w:r>
              <w:rPr>
                <w:b w:val="0"/>
                <w:i w:val="0"/>
                <w:color w:val="0E1F1A"/>
                <w:sz w:val="17"/>
              </w:rPr>
              <w:t xml:space="preserve"> Single-channel in delivery (one engine), multi-channel in acquisition and engagement. The reason is in the segments we committed to in Phase 1, not in fashion.</w:t>
            </w:r>
          </w:p>
        </w:tc>
      </w:tr>
      <w:tr>
        <w:tc>
          <w:tcPr>
            <w:tcW w:type="dxa" w:w="3087"/>
            <w:shd w:val="clear" w:fill="F4F7F4"/>
          </w:tcPr>
          <w:p>
            <w:pPr>
              <w:spacing w:before="40" w:after="40" w:line="252" w:lineRule="auto"/>
            </w:pPr>
            <w:r>
              <w:rPr>
                <w:b w:val="0"/>
                <w:i w:val="0"/>
                <w:color w:val="0E1F1A"/>
                <w:sz w:val="17"/>
              </w:rPr>
              <w:t>How will you ensure parity between channels?</w:t>
            </w:r>
          </w:p>
        </w:tc>
        <w:tc>
          <w:tcPr>
            <w:tcW w:type="dxa" w:w="1195"/>
            <w:shd w:val="clear" w:fill="F4F7F4"/>
          </w:tcPr>
          <w:p>
            <w:pPr>
              <w:spacing w:before="40" w:after="40" w:line="252" w:lineRule="auto"/>
            </w:pPr>
            <w:r>
              <w:rPr>
                <w:b w:val="0"/>
                <w:i w:val="0"/>
                <w:color w:val="0E1F1A"/>
                <w:sz w:val="17"/>
              </w:rPr>
              <w:t>§2.8</w:t>
            </w:r>
          </w:p>
        </w:tc>
        <w:tc>
          <w:tcPr>
            <w:tcW w:type="dxa" w:w="5179"/>
            <w:shd w:val="clear" w:fill="F4F7F4"/>
          </w:tcPr>
          <w:p>
            <w:pPr>
              <w:spacing w:before="40" w:after="40" w:line="252" w:lineRule="auto"/>
            </w:pPr>
            <w:r>
              <w:rPr>
                <w:b w:val="0"/>
                <w:i w:val="0"/>
                <w:color w:val="0E1F1A"/>
                <w:sz w:val="17"/>
              </w:rPr>
              <w:t xml:space="preserve">Parity defined across </w:t>
            </w:r>
            <w:r>
              <w:rPr>
                <w:b/>
                <w:i w:val="0"/>
                <w:color w:val="0E1F1A"/>
                <w:sz w:val="17"/>
              </w:rPr>
              <w:t>five dimensions</w:t>
            </w:r>
            <w:r>
              <w:rPr>
                <w:b w:val="0"/>
                <w:i w:val="0"/>
                <w:color w:val="0E1F1A"/>
                <w:sz w:val="17"/>
              </w:rPr>
              <w:t xml:space="preserve"> and enforced by architecture (one agent service, one contract), by contract (price parity clause), and by a monthly </w:t>
            </w:r>
            <w:r>
              <w:rPr>
                <w:b/>
                <w:i w:val="0"/>
                <w:color w:val="0E1F1A"/>
                <w:sz w:val="17"/>
              </w:rPr>
              <w:t>parity scorecard</w:t>
            </w:r>
            <w:r>
              <w:rPr>
                <w:b w:val="0"/>
                <w:i w:val="0"/>
                <w:color w:val="0E1F1A"/>
                <w:sz w:val="17"/>
              </w:rPr>
              <w:t xml:space="preserve"> — including the two places we do not have parity today.</w:t>
            </w:r>
          </w:p>
        </w:tc>
      </w:tr>
      <w:tr>
        <w:tc>
          <w:tcPr>
            <w:tcW w:type="dxa" w:w="3087"/>
          </w:tcPr>
          <w:p>
            <w:pPr>
              <w:spacing w:before="40" w:after="40" w:line="252" w:lineRule="auto"/>
            </w:pPr>
            <w:r>
              <w:rPr>
                <w:b w:val="0"/>
                <w:i w:val="0"/>
                <w:color w:val="0E1F1A"/>
                <w:sz w:val="17"/>
              </w:rPr>
              <w:t>Create a user flow and user journey.</w:t>
            </w:r>
          </w:p>
        </w:tc>
        <w:tc>
          <w:tcPr>
            <w:tcW w:type="dxa" w:w="1195"/>
          </w:tcPr>
          <w:p>
            <w:pPr>
              <w:spacing w:before="40" w:after="40" w:line="252" w:lineRule="auto"/>
            </w:pPr>
            <w:r>
              <w:rPr>
                <w:b w:val="0"/>
                <w:i w:val="0"/>
                <w:color w:val="0E1F1A"/>
                <w:sz w:val="17"/>
              </w:rPr>
              <w:t>§3 (flow), §4 (journey)</w:t>
            </w:r>
          </w:p>
        </w:tc>
        <w:tc>
          <w:tcPr>
            <w:tcW w:type="dxa" w:w="5179"/>
          </w:tcPr>
          <w:p>
            <w:pPr>
              <w:spacing w:before="40" w:after="40" w:line="252" w:lineRule="auto"/>
            </w:pPr>
            <w:r>
              <w:rPr>
                <w:b w:val="0"/>
                <w:i w:val="0"/>
                <w:color w:val="0E1F1A"/>
                <w:sz w:val="17"/>
              </w:rPr>
              <w:t>A master user flow with all decision points, gates and failure branches; then journey maps for three of our six personas, with emotion curve, moments of truth and instrumented metrics.</w:t>
            </w:r>
          </w:p>
        </w:tc>
      </w:tr>
      <w:tr>
        <w:tc>
          <w:tcPr>
            <w:tcW w:type="dxa" w:w="3087"/>
            <w:shd w:val="clear" w:fill="F4F7F4"/>
          </w:tcPr>
          <w:p>
            <w:pPr>
              <w:spacing w:before="40" w:after="40" w:line="252" w:lineRule="auto"/>
            </w:pPr>
            <w:r>
              <w:rPr>
                <w:b w:val="0"/>
                <w:i w:val="0"/>
                <w:color w:val="0E1F1A"/>
                <w:sz w:val="17"/>
              </w:rPr>
              <w:t>What features will the MVP of your product have?</w:t>
            </w:r>
          </w:p>
        </w:tc>
        <w:tc>
          <w:tcPr>
            <w:tcW w:type="dxa" w:w="1195"/>
            <w:shd w:val="clear" w:fill="F4F7F4"/>
          </w:tcPr>
          <w:p>
            <w:pPr>
              <w:spacing w:before="40" w:after="40" w:line="252" w:lineRule="auto"/>
            </w:pPr>
            <w:r>
              <w:rPr>
                <w:b w:val="0"/>
                <w:i w:val="0"/>
                <w:color w:val="0E1F1A"/>
                <w:sz w:val="17"/>
              </w:rPr>
              <w:t>§5</w:t>
            </w:r>
          </w:p>
        </w:tc>
        <w:tc>
          <w:tcPr>
            <w:tcW w:type="dxa" w:w="5179"/>
            <w:shd w:val="clear" w:fill="F4F7F4"/>
          </w:tcPr>
          <w:p>
            <w:pPr>
              <w:spacing w:before="40" w:after="40" w:line="252" w:lineRule="auto"/>
            </w:pPr>
            <w:r>
              <w:rPr>
                <w:b w:val="0"/>
                <w:i w:val="0"/>
                <w:color w:val="0E1F1A"/>
                <w:sz w:val="17"/>
              </w:rPr>
              <w:t xml:space="preserve">A built-and-verified MVP feature set, MoSCoW-classified, plus an explicit, defended </w:t>
            </w:r>
            <w:r>
              <w:rPr>
                <w:b/>
                <w:i w:val="0"/>
                <w:color w:val="0E1F1A"/>
                <w:sz w:val="17"/>
              </w:rPr>
              <w:t>out-of-scope</w:t>
            </w:r>
            <w:r>
              <w:rPr>
                <w:b w:val="0"/>
                <w:i w:val="0"/>
                <w:color w:val="0E1F1A"/>
                <w:sz w:val="17"/>
              </w:rPr>
              <w:t xml:space="preserve"> list. The MVP is deliberately not the full product.</w:t>
            </w:r>
          </w:p>
        </w:tc>
      </w:tr>
    </w:tbl>
    <w:p>
      <w:pPr>
        <w:spacing w:after="80"/>
      </w:pPr>
    </w:p>
    <w:p>
      <w:pPr>
        <w:spacing w:before="160" w:after="40"/>
        <w:ind w:left="86"/>
        <w:shd w:val="clear" w:fill="F3F7F2"/>
        <w:pBdr>
          <w:left w:val="single" w:sz="18" w:space="8" w:color="14453D"/>
        </w:pBdr>
      </w:pPr>
      <w:r>
        <w:rPr>
          <w:b/>
          <w:color w:val="14453D"/>
          <w:sz w:val="20"/>
        </w:rPr>
        <w:t>Consistency rule used throughout</w:t>
      </w:r>
    </w:p>
    <w:p>
      <w:pPr>
        <w:spacing w:after="200"/>
        <w:ind w:left="86"/>
        <w:shd w:val="clear" w:fill="F3F7F2"/>
        <w:pBdr>
          <w:left w:val="single" w:sz="18" w:space="8" w:color="14453D"/>
        </w:pBdr>
      </w:pPr>
      <w:r>
        <w:rPr>
          <w:b w:val="0"/>
          <w:i w:val="0"/>
          <w:color w:val="0E1F1A"/>
          <w:sz w:val="20"/>
        </w:rPr>
        <w:t xml:space="preserve">Phase 1 committed us to specific things: a mood-first multi-agent pipeline, a &lt;60-second planning claim, six customer segments, four revenue models, and travel agencies as the B2B beachhead. Every strategic choice below is traced back to one of those commitments, or explicitly flagged where it has </w:t>
      </w:r>
      <w:r>
        <w:rPr>
          <w:b/>
          <w:i w:val="0"/>
          <w:color w:val="0E1F1A"/>
          <w:sz w:val="20"/>
        </w:rPr>
        <w:t>changed and why</w:t>
      </w:r>
      <w:r>
        <w:rPr>
          <w:b w:val="0"/>
          <w:i w:val="0"/>
          <w:color w:val="0E1F1A"/>
          <w:sz w:val="20"/>
        </w:rPr>
        <w:t xml:space="preserve"> (see §6). Where the product does not yet do something, this document says so rather than describing an intention in the present tense.</w:t>
      </w:r>
    </w:p>
    <w:p>
      <w:r>
        <w:br w:type="page"/>
      </w:r>
    </w:p>
    <w:p>
      <w:pPr>
        <w:pStyle w:val="Heading1"/>
      </w:pPr>
      <w:r>
        <w:t>1 · The product, in one page</w:t>
      </w:r>
    </w:p>
    <w:p>
      <w:pPr>
        <w:spacing w:after="140"/>
      </w:pPr>
      <w:r>
        <w:rPr>
          <w:b w:val="0"/>
          <w:i w:val="0"/>
          <w:color w:val="0E1F1A"/>
          <w:sz w:val="21"/>
        </w:rPr>
        <w:t xml:space="preserve">TripME turns a </w:t>
      </w:r>
      <w:r>
        <w:rPr>
          <w:b/>
          <w:i w:val="0"/>
          <w:color w:val="0E1F1A"/>
          <w:sz w:val="21"/>
        </w:rPr>
        <w:t>feeling, a budget and a duration</w:t>
      </w:r>
      <w:r>
        <w:rPr>
          <w:b w:val="0"/>
          <w:i w:val="0"/>
          <w:color w:val="0E1F1A"/>
          <w:sz w:val="21"/>
        </w:rPr>
        <w:t xml:space="preserve"> into a complete, costed, day-by-day India trip — produced in under a minute by seven AI agents that hand structured work to each other and are allowed to disagree.</w:t>
      </w:r>
    </w:p>
    <w:p>
      <w:pPr>
        <w:pStyle w:val="Heading3"/>
      </w:pPr>
      <w:r>
        <w:t>What actually happens when a traveller presses Plan</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398"/>
            <w:shd w:val="clear" w:fill="14453D"/>
          </w:tcPr>
          <w:p>
            <w:pPr>
              <w:spacing w:before="60" w:after="60"/>
            </w:pPr>
            <w:r>
              <w:rPr>
                <w:b/>
                <w:color w:val="FFFFFF"/>
                <w:sz w:val="17"/>
              </w:rPr>
              <w:t>#</w:t>
            </w:r>
          </w:p>
        </w:tc>
        <w:tc>
          <w:tcPr>
            <w:tcW w:type="dxa" w:w="1494"/>
            <w:shd w:val="clear" w:fill="14453D"/>
          </w:tcPr>
          <w:p>
            <w:pPr>
              <w:spacing w:before="60" w:after="60"/>
            </w:pPr>
            <w:r>
              <w:rPr>
                <w:b/>
                <w:color w:val="FFFFFF"/>
                <w:sz w:val="17"/>
              </w:rPr>
              <w:t>Agent</w:t>
            </w:r>
          </w:p>
        </w:tc>
        <w:tc>
          <w:tcPr>
            <w:tcW w:type="dxa" w:w="3386"/>
            <w:shd w:val="clear" w:fill="14453D"/>
          </w:tcPr>
          <w:p>
            <w:pPr>
              <w:spacing w:before="60" w:after="60"/>
            </w:pPr>
            <w:r>
              <w:rPr>
                <w:b/>
                <w:color w:val="FFFFFF"/>
                <w:sz w:val="17"/>
              </w:rPr>
              <w:t>What it does</w:t>
            </w:r>
          </w:p>
        </w:tc>
        <w:tc>
          <w:tcPr>
            <w:tcW w:type="dxa" w:w="4183"/>
            <w:shd w:val="clear" w:fill="14453D"/>
          </w:tcPr>
          <w:p>
            <w:pPr>
              <w:spacing w:before="60" w:after="60"/>
            </w:pPr>
            <w:r>
              <w:rPr>
                <w:b/>
                <w:color w:val="FFFFFF"/>
                <w:sz w:val="17"/>
              </w:rPr>
              <w:t>Why it is not just one prompt</w:t>
            </w:r>
          </w:p>
        </w:tc>
      </w:tr>
      <w:tr>
        <w:tc>
          <w:tcPr>
            <w:tcW w:type="dxa" w:w="398"/>
          </w:tcPr>
          <w:p>
            <w:pPr>
              <w:spacing w:before="40" w:after="40" w:line="252" w:lineRule="auto"/>
            </w:pPr>
            <w:r>
              <w:rPr>
                <w:b w:val="0"/>
                <w:i w:val="0"/>
                <w:color w:val="0E1F1A"/>
                <w:sz w:val="17"/>
              </w:rPr>
              <w:t>1</w:t>
            </w:r>
          </w:p>
        </w:tc>
        <w:tc>
          <w:tcPr>
            <w:tcW w:type="dxa" w:w="1494"/>
          </w:tcPr>
          <w:p>
            <w:pPr>
              <w:spacing w:before="40" w:after="40" w:line="252" w:lineRule="auto"/>
            </w:pPr>
            <w:r>
              <w:rPr>
                <w:b/>
                <w:i w:val="0"/>
                <w:color w:val="0E1F1A"/>
                <w:sz w:val="17"/>
              </w:rPr>
              <w:t>Mood &amp; Intent</w:t>
            </w:r>
          </w:p>
        </w:tc>
        <w:tc>
          <w:tcPr>
            <w:tcW w:type="dxa" w:w="3386"/>
          </w:tcPr>
          <w:p>
            <w:pPr>
              <w:spacing w:before="40" w:after="40" w:line="252" w:lineRule="auto"/>
            </w:pPr>
            <w:r>
              <w:rPr>
                <w:b w:val="0"/>
                <w:i w:val="0"/>
                <w:color w:val="0E1F1A"/>
                <w:sz w:val="17"/>
              </w:rPr>
              <w:t>Turns a vibe (or a household, a faith circuit, a travel policy) into a structured brief</w:t>
            </w:r>
          </w:p>
        </w:tc>
        <w:tc>
          <w:tcPr>
            <w:tcW w:type="dxa" w:w="4183"/>
          </w:tcPr>
          <w:p>
            <w:pPr>
              <w:spacing w:before="40" w:after="40" w:line="252" w:lineRule="auto"/>
            </w:pPr>
            <w:r>
              <w:rPr>
                <w:b w:val="0"/>
                <w:i w:val="0"/>
                <w:color w:val="0E1F1A"/>
                <w:sz w:val="17"/>
              </w:rPr>
              <w:t xml:space="preserve">Emits </w:t>
            </w:r>
            <w:r>
              <w:rPr>
                <w:b/>
                <w:i w:val="0"/>
                <w:color w:val="0E1F1A"/>
                <w:sz w:val="17"/>
              </w:rPr>
              <w:t>non-negotiables</w:t>
            </w:r>
            <w:r>
              <w:rPr>
                <w:b w:val="0"/>
                <w:i w:val="0"/>
                <w:color w:val="0E1F1A"/>
                <w:sz w:val="17"/>
              </w:rPr>
              <w:t xml:space="preserve"> and an </w:t>
            </w:r>
            <w:r>
              <w:rPr>
                <w:b/>
                <w:i w:val="0"/>
                <w:color w:val="0E1F1A"/>
                <w:sz w:val="17"/>
              </w:rPr>
              <w:t>avoid</w:t>
            </w:r>
            <w:r>
              <w:rPr>
                <w:b w:val="0"/>
                <w:i w:val="0"/>
                <w:color w:val="0E1F1A"/>
                <w:sz w:val="17"/>
              </w:rPr>
              <w:t xml:space="preserve"> list that bind every agent downstream</w:t>
            </w:r>
          </w:p>
        </w:tc>
      </w:tr>
      <w:tr>
        <w:tc>
          <w:tcPr>
            <w:tcW w:type="dxa" w:w="398"/>
            <w:shd w:val="clear" w:fill="F4F7F4"/>
          </w:tcPr>
          <w:p>
            <w:pPr>
              <w:spacing w:before="40" w:after="40" w:line="252" w:lineRule="auto"/>
            </w:pPr>
            <w:r>
              <w:rPr>
                <w:b w:val="0"/>
                <w:i w:val="0"/>
                <w:color w:val="0E1F1A"/>
                <w:sz w:val="17"/>
              </w:rPr>
              <w:t>2</w:t>
            </w:r>
          </w:p>
        </w:tc>
        <w:tc>
          <w:tcPr>
            <w:tcW w:type="dxa" w:w="1494"/>
            <w:shd w:val="clear" w:fill="F4F7F4"/>
          </w:tcPr>
          <w:p>
            <w:pPr>
              <w:spacing w:before="40" w:after="40" w:line="252" w:lineRule="auto"/>
            </w:pPr>
            <w:r>
              <w:rPr>
                <w:b/>
                <w:i w:val="0"/>
                <w:color w:val="0E1F1A"/>
                <w:sz w:val="17"/>
              </w:rPr>
              <w:t>Discovery</w:t>
            </w:r>
          </w:p>
        </w:tc>
        <w:tc>
          <w:tcPr>
            <w:tcW w:type="dxa" w:w="3386"/>
            <w:shd w:val="clear" w:fill="F4F7F4"/>
          </w:tcPr>
          <w:p>
            <w:pPr>
              <w:spacing w:before="40" w:after="40" w:line="252" w:lineRule="auto"/>
            </w:pPr>
            <w:r>
              <w:rPr>
                <w:b w:val="0"/>
                <w:i w:val="0"/>
                <w:color w:val="0E1F1A"/>
                <w:sz w:val="17"/>
              </w:rPr>
              <w:t>Picks one destination and two alternates</w:t>
            </w:r>
          </w:p>
        </w:tc>
        <w:tc>
          <w:tcPr>
            <w:tcW w:type="dxa" w:w="4183"/>
            <w:shd w:val="clear" w:fill="F4F7F4"/>
          </w:tcPr>
          <w:p>
            <w:pPr>
              <w:spacing w:before="40" w:after="40" w:line="252" w:lineRule="auto"/>
            </w:pPr>
            <w:r>
              <w:rPr>
                <w:b w:val="0"/>
                <w:i w:val="0"/>
                <w:color w:val="0E1F1A"/>
                <w:sz w:val="17"/>
              </w:rPr>
              <w:t>Contractually required to show, line by line, where each non-negotiable is met</w:t>
            </w:r>
          </w:p>
        </w:tc>
      </w:tr>
      <w:tr>
        <w:tc>
          <w:tcPr>
            <w:tcW w:type="dxa" w:w="398"/>
          </w:tcPr>
          <w:p>
            <w:pPr>
              <w:spacing w:before="40" w:after="40" w:line="252" w:lineRule="auto"/>
            </w:pPr>
            <w:r>
              <w:rPr>
                <w:b w:val="0"/>
                <w:i w:val="0"/>
                <w:color w:val="0E1F1A"/>
                <w:sz w:val="17"/>
              </w:rPr>
              <w:t>3</w:t>
            </w:r>
          </w:p>
        </w:tc>
        <w:tc>
          <w:tcPr>
            <w:tcW w:type="dxa" w:w="1494"/>
          </w:tcPr>
          <w:p>
            <w:pPr>
              <w:spacing w:before="40" w:after="40" w:line="252" w:lineRule="auto"/>
            </w:pPr>
            <w:r>
              <w:rPr>
                <w:b/>
                <w:i w:val="0"/>
                <w:color w:val="0E1F1A"/>
                <w:sz w:val="17"/>
              </w:rPr>
              <w:t>Budget</w:t>
            </w:r>
          </w:p>
        </w:tc>
        <w:tc>
          <w:tcPr>
            <w:tcW w:type="dxa" w:w="3386"/>
          </w:tcPr>
          <w:p>
            <w:pPr>
              <w:spacing w:before="40" w:after="40" w:line="252" w:lineRule="auto"/>
            </w:pPr>
            <w:r>
              <w:rPr>
                <w:b w:val="0"/>
                <w:i w:val="0"/>
                <w:color w:val="0E1F1A"/>
                <w:sz w:val="17"/>
              </w:rPr>
              <w:t>Allocates the rupees before anything is booked</w:t>
            </w:r>
          </w:p>
        </w:tc>
        <w:tc>
          <w:tcPr>
            <w:tcW w:type="dxa" w:w="4183"/>
          </w:tcPr>
          <w:p>
            <w:pPr>
              <w:spacing w:before="40" w:after="40" w:line="252" w:lineRule="auto"/>
            </w:pPr>
            <w:r>
              <w:rPr>
                <w:b w:val="0"/>
                <w:i w:val="0"/>
                <w:color w:val="0E1F1A"/>
                <w:sz w:val="17"/>
              </w:rPr>
              <w:t xml:space="preserve">Optimises </w:t>
            </w:r>
            <w:r>
              <w:rPr>
                <w:b/>
                <w:i w:val="0"/>
                <w:color w:val="0E1F1A"/>
                <w:sz w:val="17"/>
              </w:rPr>
              <w:t>thrift</w:t>
            </w:r>
            <w:r>
              <w:rPr>
                <w:b w:val="0"/>
                <w:i w:val="0"/>
                <w:color w:val="0E1F1A"/>
                <w:sz w:val="17"/>
              </w:rPr>
              <w:t>; the arithmetic is enforced in code, never trusted to the model</w:t>
            </w:r>
          </w:p>
        </w:tc>
      </w:tr>
      <w:tr>
        <w:tc>
          <w:tcPr>
            <w:tcW w:type="dxa" w:w="398"/>
            <w:shd w:val="clear" w:fill="F4F7F4"/>
          </w:tcPr>
          <w:p>
            <w:pPr>
              <w:spacing w:before="40" w:after="40" w:line="252" w:lineRule="auto"/>
            </w:pPr>
            <w:r>
              <w:rPr>
                <w:b w:val="0"/>
                <w:i w:val="0"/>
                <w:color w:val="0E1F1A"/>
                <w:sz w:val="17"/>
              </w:rPr>
              <w:t>4</w:t>
            </w:r>
          </w:p>
        </w:tc>
        <w:tc>
          <w:tcPr>
            <w:tcW w:type="dxa" w:w="1494"/>
            <w:shd w:val="clear" w:fill="F4F7F4"/>
          </w:tcPr>
          <w:p>
            <w:pPr>
              <w:spacing w:before="40" w:after="40" w:line="252" w:lineRule="auto"/>
            </w:pPr>
            <w:r>
              <w:rPr>
                <w:b/>
                <w:i w:val="0"/>
                <w:color w:val="0E1F1A"/>
                <w:sz w:val="17"/>
              </w:rPr>
              <w:t>Itinerary</w:t>
            </w:r>
          </w:p>
        </w:tc>
        <w:tc>
          <w:tcPr>
            <w:tcW w:type="dxa" w:w="3386"/>
            <w:shd w:val="clear" w:fill="F4F7F4"/>
          </w:tcPr>
          <w:p>
            <w:pPr>
              <w:spacing w:before="40" w:after="40" w:line="252" w:lineRule="auto"/>
            </w:pPr>
            <w:r>
              <w:rPr>
                <w:b w:val="0"/>
                <w:i w:val="0"/>
                <w:color w:val="0E1F1A"/>
                <w:sz w:val="17"/>
              </w:rPr>
              <w:t>Builds the day-by-day plan</w:t>
            </w:r>
          </w:p>
        </w:tc>
        <w:tc>
          <w:tcPr>
            <w:tcW w:type="dxa" w:w="4183"/>
            <w:shd w:val="clear" w:fill="F4F7F4"/>
          </w:tcPr>
          <w:p>
            <w:pPr>
              <w:spacing w:before="40" w:after="40" w:line="252" w:lineRule="auto"/>
            </w:pPr>
            <w:r>
              <w:rPr>
                <w:b w:val="0"/>
                <w:i w:val="0"/>
                <w:color w:val="0E1F1A"/>
                <w:sz w:val="17"/>
              </w:rPr>
              <w:t xml:space="preserve">Optimises </w:t>
            </w:r>
            <w:r>
              <w:rPr>
                <w:b/>
                <w:i w:val="0"/>
                <w:color w:val="0E1F1A"/>
                <w:sz w:val="17"/>
              </w:rPr>
              <w:t>experience</w:t>
            </w:r>
            <w:r>
              <w:rPr>
                <w:b w:val="0"/>
                <w:i w:val="0"/>
                <w:color w:val="0E1F1A"/>
                <w:sz w:val="17"/>
              </w:rPr>
              <w:t xml:space="preserve"> and is deliberately </w:t>
            </w:r>
            <w:r>
              <w:rPr>
                <w:b/>
                <w:i w:val="0"/>
                <w:color w:val="0E1F1A"/>
                <w:sz w:val="17"/>
              </w:rPr>
              <w:t>not shown the budget</w:t>
            </w:r>
            <w:r>
              <w:rPr>
                <w:b w:val="0"/>
                <w:i w:val="0"/>
                <w:color w:val="0E1F1A"/>
                <w:sz w:val="17"/>
              </w:rPr>
              <w:t xml:space="preserve"> — so it genuinely conflicts with agent 3</w:t>
            </w:r>
          </w:p>
        </w:tc>
      </w:tr>
      <w:tr>
        <w:tc>
          <w:tcPr>
            <w:tcW w:type="dxa" w:w="398"/>
          </w:tcPr>
          <w:p>
            <w:pPr>
              <w:spacing w:before="40" w:after="40" w:line="252" w:lineRule="auto"/>
            </w:pPr>
            <w:r>
              <w:rPr>
                <w:b w:val="0"/>
                <w:i w:val="0"/>
                <w:color w:val="0E1F1A"/>
                <w:sz w:val="17"/>
              </w:rPr>
              <w:t>5</w:t>
            </w:r>
          </w:p>
        </w:tc>
        <w:tc>
          <w:tcPr>
            <w:tcW w:type="dxa" w:w="1494"/>
          </w:tcPr>
          <w:p>
            <w:pPr>
              <w:spacing w:before="40" w:after="40" w:line="252" w:lineRule="auto"/>
            </w:pPr>
            <w:r>
              <w:rPr>
                <w:b/>
                <w:i w:val="0"/>
                <w:color w:val="0E1F1A"/>
                <w:sz w:val="17"/>
              </w:rPr>
              <w:t>Booking</w:t>
            </w:r>
          </w:p>
        </w:tc>
        <w:tc>
          <w:tcPr>
            <w:tcW w:type="dxa" w:w="3386"/>
          </w:tcPr>
          <w:p>
            <w:pPr>
              <w:spacing w:before="40" w:after="40" w:line="252" w:lineRule="auto"/>
            </w:pPr>
            <w:r>
              <w:rPr>
                <w:b w:val="0"/>
                <w:i w:val="0"/>
                <w:color w:val="0E1F1A"/>
                <w:sz w:val="17"/>
              </w:rPr>
              <w:t>Produces simulated bookings with approval gates</w:t>
            </w:r>
          </w:p>
        </w:tc>
        <w:tc>
          <w:tcPr>
            <w:tcW w:type="dxa" w:w="4183"/>
          </w:tcPr>
          <w:p>
            <w:pPr>
              <w:spacing w:before="40" w:after="40" w:line="252" w:lineRule="auto"/>
            </w:pPr>
            <w:r>
              <w:rPr>
                <w:b w:val="0"/>
                <w:i w:val="0"/>
                <w:color w:val="0E1F1A"/>
                <w:sz w:val="17"/>
              </w:rPr>
              <w:t>Each card carries an approval reason and deep-links to real inventory</w:t>
            </w:r>
          </w:p>
        </w:tc>
      </w:tr>
      <w:tr>
        <w:tc>
          <w:tcPr>
            <w:tcW w:type="dxa" w:w="398"/>
            <w:shd w:val="clear" w:fill="F4F7F4"/>
          </w:tcPr>
          <w:p>
            <w:pPr>
              <w:spacing w:before="40" w:after="40" w:line="252" w:lineRule="auto"/>
            </w:pPr>
            <w:r>
              <w:rPr>
                <w:b w:val="0"/>
                <w:i w:val="0"/>
                <w:color w:val="0E1F1A"/>
                <w:sz w:val="17"/>
              </w:rPr>
              <w:t>6</w:t>
            </w:r>
          </w:p>
        </w:tc>
        <w:tc>
          <w:tcPr>
            <w:tcW w:type="dxa" w:w="1494"/>
            <w:shd w:val="clear" w:fill="F4F7F4"/>
          </w:tcPr>
          <w:p>
            <w:pPr>
              <w:spacing w:before="40" w:after="40" w:line="252" w:lineRule="auto"/>
            </w:pPr>
            <w:r>
              <w:rPr>
                <w:b/>
                <w:i w:val="0"/>
                <w:color w:val="0E1F1A"/>
                <w:sz w:val="17"/>
              </w:rPr>
              <w:t>Referee</w:t>
            </w:r>
          </w:p>
        </w:tc>
        <w:tc>
          <w:tcPr>
            <w:tcW w:type="dxa" w:w="3386"/>
            <w:shd w:val="clear" w:fill="F4F7F4"/>
          </w:tcPr>
          <w:p>
            <w:pPr>
              <w:spacing w:before="40" w:after="40" w:line="252" w:lineRule="auto"/>
            </w:pPr>
            <w:r>
              <w:rPr>
                <w:b w:val="0"/>
                <w:i w:val="0"/>
                <w:color w:val="0E1F1A"/>
                <w:sz w:val="17"/>
              </w:rPr>
              <w:t>Audits and arbitrates three conflict classes</w:t>
            </w:r>
          </w:p>
        </w:tc>
        <w:tc>
          <w:tcPr>
            <w:tcW w:type="dxa" w:w="4183"/>
            <w:shd w:val="clear" w:fill="F4F7F4"/>
          </w:tcPr>
          <w:p>
            <w:pPr>
              <w:spacing w:before="40" w:after="40" w:line="252" w:lineRule="auto"/>
            </w:pPr>
            <w:r>
              <w:rPr>
                <w:b w:val="0"/>
                <w:i w:val="0"/>
                <w:color w:val="0E1F1A"/>
                <w:sz w:val="17"/>
              </w:rPr>
              <w:t xml:space="preserve">Money, pacing (family) and policy (corporate). Can send the pipeline </w:t>
            </w:r>
            <w:r>
              <w:rPr>
                <w:b/>
                <w:i w:val="0"/>
                <w:color w:val="0E1F1A"/>
                <w:sz w:val="17"/>
              </w:rPr>
              <w:t>backwards</w:t>
            </w:r>
            <w:r>
              <w:rPr>
                <w:b w:val="0"/>
                <w:i w:val="0"/>
                <w:color w:val="0E1F1A"/>
                <w:sz w:val="17"/>
              </w:rPr>
              <w:t xml:space="preserve"> to re-plan</w:t>
            </w:r>
          </w:p>
        </w:tc>
      </w:tr>
      <w:tr>
        <w:tc>
          <w:tcPr>
            <w:tcW w:type="dxa" w:w="398"/>
          </w:tcPr>
          <w:p>
            <w:pPr>
              <w:spacing w:before="40" w:after="40" w:line="252" w:lineRule="auto"/>
            </w:pPr>
            <w:r>
              <w:rPr>
                <w:b w:val="0"/>
                <w:i w:val="0"/>
                <w:color w:val="0E1F1A"/>
                <w:sz w:val="17"/>
              </w:rPr>
              <w:t>7</w:t>
            </w:r>
          </w:p>
        </w:tc>
        <w:tc>
          <w:tcPr>
            <w:tcW w:type="dxa" w:w="1494"/>
          </w:tcPr>
          <w:p>
            <w:pPr>
              <w:spacing w:before="40" w:after="40" w:line="252" w:lineRule="auto"/>
            </w:pPr>
            <w:r>
              <w:rPr>
                <w:b/>
                <w:i w:val="0"/>
                <w:color w:val="0E1F1A"/>
                <w:sz w:val="17"/>
              </w:rPr>
              <w:t>Notification</w:t>
            </w:r>
          </w:p>
        </w:tc>
        <w:tc>
          <w:tcPr>
            <w:tcW w:type="dxa" w:w="3386"/>
          </w:tcPr>
          <w:p>
            <w:pPr>
              <w:spacing w:before="40" w:after="40" w:line="252" w:lineRule="auto"/>
            </w:pPr>
            <w:r>
              <w:rPr>
                <w:b w:val="0"/>
                <w:i w:val="0"/>
                <w:color w:val="0E1F1A"/>
                <w:sz w:val="17"/>
              </w:rPr>
              <w:t>Builds the reminder schedule from the confirmed plan</w:t>
            </w:r>
          </w:p>
        </w:tc>
        <w:tc>
          <w:tcPr>
            <w:tcW w:type="dxa" w:w="4183"/>
          </w:tcPr>
          <w:p>
            <w:pPr>
              <w:spacing w:before="40" w:after="40" w:line="252" w:lineRule="auto"/>
            </w:pPr>
            <w:r>
              <w:rPr>
                <w:b w:val="0"/>
                <w:i w:val="0"/>
                <w:color w:val="0E1F1A"/>
                <w:sz w:val="17"/>
              </w:rPr>
              <w:t>Channel chosen per persona: in-app, SMS/voice fallback, calendar</w:t>
            </w:r>
          </w:p>
        </w:tc>
      </w:tr>
      <w:tr>
        <w:tc>
          <w:tcPr>
            <w:tcW w:type="dxa" w:w="398"/>
            <w:shd w:val="clear" w:fill="F4F7F4"/>
          </w:tcPr>
          <w:p>
            <w:pPr>
              <w:spacing w:before="40" w:after="40" w:line="252" w:lineRule="auto"/>
            </w:pPr>
            <w:r>
              <w:rPr>
                <w:b w:val="0"/>
                <w:i w:val="0"/>
                <w:color w:val="0E1F1A"/>
                <w:sz w:val="17"/>
              </w:rPr>
              <w:t>+</w:t>
            </w:r>
          </w:p>
        </w:tc>
        <w:tc>
          <w:tcPr>
            <w:tcW w:type="dxa" w:w="1494"/>
            <w:shd w:val="clear" w:fill="F4F7F4"/>
          </w:tcPr>
          <w:p>
            <w:pPr>
              <w:spacing w:before="40" w:after="40" w:line="252" w:lineRule="auto"/>
            </w:pPr>
            <w:r>
              <w:rPr>
                <w:b/>
                <w:i w:val="0"/>
                <w:color w:val="0E1F1A"/>
                <w:sz w:val="17"/>
              </w:rPr>
              <w:t>Traveller Advocates</w:t>
            </w:r>
          </w:p>
        </w:tc>
        <w:tc>
          <w:tcPr>
            <w:tcW w:type="dxa" w:w="3386"/>
            <w:shd w:val="clear" w:fill="F4F7F4"/>
          </w:tcPr>
          <w:p>
            <w:pPr>
              <w:spacing w:before="40" w:after="40" w:line="252" w:lineRule="auto"/>
            </w:pPr>
            <w:r>
              <w:rPr>
                <w:b w:val="0"/>
                <w:i w:val="0"/>
                <w:color w:val="0E1F1A"/>
                <w:sz w:val="17"/>
              </w:rPr>
              <w:t>One agent per person in couple/group mode</w:t>
            </w:r>
          </w:p>
        </w:tc>
        <w:tc>
          <w:tcPr>
            <w:tcW w:type="dxa" w:w="4183"/>
            <w:shd w:val="clear" w:fill="F4F7F4"/>
          </w:tcPr>
          <w:p>
            <w:pPr>
              <w:spacing w:before="40" w:after="40" w:line="252" w:lineRule="auto"/>
            </w:pPr>
            <w:r>
              <w:rPr>
                <w:b w:val="0"/>
                <w:i w:val="0"/>
                <w:color w:val="0E1F1A"/>
                <w:sz w:val="17"/>
              </w:rPr>
              <w:t>Instructed to argue and never concede. The Referee then publishes who conceded what</w:t>
            </w:r>
          </w:p>
        </w:tc>
      </w:tr>
    </w:tbl>
    <w:p>
      <w:pPr>
        <w:spacing w:after="80"/>
      </w:pPr>
    </w:p>
    <w:p>
      <w:pPr>
        <w:pStyle w:val="Heading3"/>
      </w:pPr>
      <w:r>
        <w:t>The three product decisions that everything else in this document rests on</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1798"/>
            <w:shd w:val="clear" w:fill="14453D"/>
          </w:tcPr>
          <w:p>
            <w:pPr>
              <w:spacing w:before="60" w:after="60"/>
            </w:pPr>
            <w:r>
              <w:rPr>
                <w:b/>
                <w:color w:val="FFFFFF"/>
                <w:sz w:val="17"/>
              </w:rPr>
              <w:t>Decision</w:t>
            </w:r>
          </w:p>
        </w:tc>
        <w:tc>
          <w:tcPr>
            <w:tcW w:type="dxa" w:w="3784"/>
            <w:shd w:val="clear" w:fill="14453D"/>
          </w:tcPr>
          <w:p>
            <w:pPr>
              <w:spacing w:before="60" w:after="60"/>
            </w:pPr>
            <w:r>
              <w:rPr>
                <w:b/>
                <w:color w:val="FFFFFF"/>
                <w:sz w:val="17"/>
              </w:rPr>
              <w:t>What it means</w:t>
            </w:r>
          </w:p>
        </w:tc>
        <w:tc>
          <w:tcPr>
            <w:tcW w:type="dxa" w:w="3879"/>
            <w:shd w:val="clear" w:fill="14453D"/>
          </w:tcPr>
          <w:p>
            <w:pPr>
              <w:spacing w:before="60" w:after="60"/>
            </w:pPr>
            <w:r>
              <w:rPr>
                <w:b/>
                <w:color w:val="FFFFFF"/>
                <w:sz w:val="17"/>
              </w:rPr>
              <w:t>Consequence for channels, flow and MVP</w:t>
            </w:r>
          </w:p>
        </w:tc>
      </w:tr>
      <w:tr>
        <w:tc>
          <w:tcPr>
            <w:tcW w:type="dxa" w:w="1798"/>
          </w:tcPr>
          <w:p>
            <w:pPr>
              <w:spacing w:before="40" w:after="40" w:line="252" w:lineRule="auto"/>
            </w:pPr>
            <w:r>
              <w:rPr>
                <w:b/>
                <w:i w:val="0"/>
                <w:color w:val="0E1F1A"/>
                <w:sz w:val="17"/>
              </w:rPr>
              <w:t>LLM for judgment, code for money</w:t>
            </w:r>
          </w:p>
        </w:tc>
        <w:tc>
          <w:tcPr>
            <w:tcW w:type="dxa" w:w="3784"/>
          </w:tcPr>
          <w:p>
            <w:pPr>
              <w:spacing w:before="40" w:after="40" w:line="252" w:lineRule="auto"/>
            </w:pPr>
            <w:r>
              <w:rPr>
                <w:b w:val="0"/>
                <w:i w:val="0"/>
                <w:color w:val="0E1F1A"/>
                <w:sz w:val="17"/>
              </w:rPr>
              <w:t>Models propose; deterministic code prices, clamps and sums. Budget caps, corporate per-night limits and totals are computed in code.</w:t>
            </w:r>
          </w:p>
        </w:tc>
        <w:tc>
          <w:tcPr>
            <w:tcW w:type="dxa" w:w="3879"/>
          </w:tcPr>
          <w:p>
            <w:pPr>
              <w:spacing w:before="40" w:after="40" w:line="252" w:lineRule="auto"/>
            </w:pPr>
            <w:r>
              <w:rPr>
                <w:b w:val="0"/>
                <w:i w:val="0"/>
                <w:color w:val="0E1F1A"/>
                <w:sz w:val="17"/>
              </w:rPr>
              <w:t xml:space="preserve">Makes </w:t>
            </w:r>
            <w:r>
              <w:rPr>
                <w:b/>
                <w:i w:val="0"/>
                <w:color w:val="0E1F1A"/>
                <w:sz w:val="17"/>
              </w:rPr>
              <w:t>price parity across channels</w:t>
            </w:r>
            <w:r>
              <w:rPr>
                <w:b w:val="0"/>
                <w:i w:val="0"/>
                <w:color w:val="0E1F1A"/>
                <w:sz w:val="17"/>
              </w:rPr>
              <w:t xml:space="preserve"> a technical guarantee rather than a promise (§2.8). Also why the plan can be re-priced instantly when a traveller swaps a hotel.</w:t>
            </w:r>
          </w:p>
        </w:tc>
      </w:tr>
      <w:tr>
        <w:tc>
          <w:tcPr>
            <w:tcW w:type="dxa" w:w="1798"/>
            <w:shd w:val="clear" w:fill="F4F7F4"/>
          </w:tcPr>
          <w:p>
            <w:pPr>
              <w:spacing w:before="40" w:after="40" w:line="252" w:lineRule="auto"/>
            </w:pPr>
            <w:r>
              <w:rPr>
                <w:b/>
                <w:i w:val="0"/>
                <w:color w:val="0E1F1A"/>
                <w:sz w:val="17"/>
              </w:rPr>
              <w:t>Nothing books itself</w:t>
            </w:r>
          </w:p>
        </w:tc>
        <w:tc>
          <w:tcPr>
            <w:tcW w:type="dxa" w:w="3784"/>
            <w:shd w:val="clear" w:fill="F4F7F4"/>
          </w:tcPr>
          <w:p>
            <w:pPr>
              <w:spacing w:before="40" w:after="40" w:line="252" w:lineRule="auto"/>
            </w:pPr>
            <w:r>
              <w:rPr>
                <w:b w:val="0"/>
                <w:i w:val="0"/>
                <w:color w:val="0E1F1A"/>
                <w:sz w:val="17"/>
              </w:rPr>
              <w:t xml:space="preserve">Bookings are simulated and labelled as such; every spend above a gate needs an explicit human approval; approval is consent to a </w:t>
            </w:r>
            <w:r>
              <w:rPr>
                <w:b/>
                <w:i w:val="0"/>
                <w:color w:val="0E1F1A"/>
                <w:sz w:val="17"/>
              </w:rPr>
              <w:t>specific amount</w:t>
            </w:r>
            <w:r>
              <w:rPr>
                <w:b w:val="0"/>
                <w:i w:val="0"/>
                <w:color w:val="0E1F1A"/>
                <w:sz w:val="17"/>
              </w:rPr>
              <w:t xml:space="preserve"> and resets if the amount moves.</w:t>
            </w:r>
          </w:p>
        </w:tc>
        <w:tc>
          <w:tcPr>
            <w:tcW w:type="dxa" w:w="3879"/>
            <w:shd w:val="clear" w:fill="F4F7F4"/>
          </w:tcPr>
          <w:p>
            <w:pPr>
              <w:spacing w:before="40" w:after="40" w:line="252" w:lineRule="auto"/>
            </w:pPr>
            <w:r>
              <w:rPr>
                <w:b w:val="0"/>
                <w:i w:val="0"/>
                <w:color w:val="0E1F1A"/>
                <w:sz w:val="17"/>
              </w:rPr>
              <w:t>Defines the commitment stage of the user journey (§4) and is the single largest scoping decision in the MVP (§5.5).</w:t>
            </w:r>
          </w:p>
        </w:tc>
      </w:tr>
      <w:tr>
        <w:tc>
          <w:tcPr>
            <w:tcW w:type="dxa" w:w="1798"/>
          </w:tcPr>
          <w:p>
            <w:pPr>
              <w:spacing w:before="40" w:after="40" w:line="252" w:lineRule="auto"/>
            </w:pPr>
            <w:r>
              <w:rPr>
                <w:b/>
                <w:i w:val="0"/>
                <w:color w:val="0E1F1A"/>
                <w:sz w:val="17"/>
              </w:rPr>
              <w:t>Scope is stated, never discovered</w:t>
            </w:r>
          </w:p>
        </w:tc>
        <w:tc>
          <w:tcPr>
            <w:tcW w:type="dxa" w:w="3784"/>
          </w:tcPr>
          <w:p>
            <w:pPr>
              <w:spacing w:before="40" w:after="40" w:line="252" w:lineRule="auto"/>
            </w:pPr>
            <w:r>
              <w:rPr>
                <w:b w:val="0"/>
                <w:i w:val="0"/>
                <w:color w:val="0E1F1A"/>
                <w:sz w:val="17"/>
              </w:rPr>
              <w:t>TripME plans within India, and says so at the point of input. An out-of-scope request gets a named nearest alternative, not a silent substitution.</w:t>
            </w:r>
          </w:p>
        </w:tc>
        <w:tc>
          <w:tcPr>
            <w:tcW w:type="dxa" w:w="3879"/>
          </w:tcPr>
          <w:p>
            <w:pPr>
              <w:spacing w:before="40" w:after="40" w:line="252" w:lineRule="auto"/>
            </w:pPr>
            <w:r>
              <w:rPr>
                <w:b w:val="0"/>
                <w:i w:val="0"/>
                <w:color w:val="0E1F1A"/>
                <w:sz w:val="17"/>
              </w:rPr>
              <w:t>A channel-strategy question in disguise: it is what lets us market internationally-sourced traffic honestly, and it is why the flow has a soft-warning branch (§3.6).</w:t>
            </w:r>
          </w:p>
        </w:tc>
      </w:tr>
    </w:tbl>
    <w:p>
      <w:pPr>
        <w:spacing w:after="80"/>
      </w:pPr>
    </w:p>
    <w:p>
      <w:r>
        <w:br w:type="page"/>
      </w:r>
    </w:p>
    <w:p>
      <w:pPr>
        <w:pStyle w:val="Heading1"/>
      </w:pPr>
      <w:r>
        <w:t>2 · Channel strategy</w:t>
      </w:r>
    </w:p>
    <w:p>
      <w:pPr>
        <w:pStyle w:val="Heading2"/>
      </w:pPr>
      <w:r>
        <w:t>2.1 First, a definition — because "channel" means three different things here</w:t>
      </w:r>
    </w:p>
    <w:p>
      <w:pPr>
        <w:spacing w:after="140"/>
      </w:pPr>
      <w:r>
        <w:rPr>
          <w:b w:val="0"/>
          <w:i w:val="0"/>
          <w:color w:val="0E1F1A"/>
          <w:sz w:val="21"/>
        </w:rPr>
        <w:t xml:space="preserve">Most channel strategies go wrong by treating "channel" as one word. For a product like TripME it is three, and they take </w:t>
      </w:r>
      <w:r>
        <w:rPr>
          <w:b/>
          <w:i w:val="0"/>
          <w:color w:val="0E1F1A"/>
          <w:sz w:val="21"/>
        </w:rPr>
        <w:t>opposite</w:t>
      </w:r>
      <w:r>
        <w:rPr>
          <w:b w:val="0"/>
          <w:i w:val="0"/>
          <w:color w:val="0E1F1A"/>
          <w:sz w:val="21"/>
        </w:rPr>
        <w:t xml:space="preserve"> answers to the online/offline and owned/partner questions. Separating them is the whole strategy.</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1892"/>
            <w:shd w:val="clear" w:fill="14453D"/>
          </w:tcPr>
          <w:p>
            <w:pPr>
              <w:spacing w:before="60" w:after="60"/>
            </w:pPr>
            <w:r>
              <w:rPr>
                <w:b/>
                <w:color w:val="FFFFFF"/>
                <w:sz w:val="17"/>
              </w:rPr>
              <w:t>Layer</w:t>
            </w:r>
          </w:p>
        </w:tc>
        <w:tc>
          <w:tcPr>
            <w:tcW w:type="dxa" w:w="2580"/>
            <w:shd w:val="clear" w:fill="14453D"/>
          </w:tcPr>
          <w:p>
            <w:pPr>
              <w:spacing w:before="60" w:after="60"/>
            </w:pPr>
            <w:r>
              <w:rPr>
                <w:b/>
                <w:color w:val="FFFFFF"/>
                <w:sz w:val="17"/>
              </w:rPr>
              <w:t>The question it answers</w:t>
            </w:r>
          </w:p>
        </w:tc>
        <w:tc>
          <w:tcPr>
            <w:tcW w:type="dxa" w:w="3440"/>
            <w:shd w:val="clear" w:fill="14453D"/>
          </w:tcPr>
          <w:p>
            <w:pPr>
              <w:spacing w:before="60" w:after="60"/>
            </w:pPr>
            <w:r>
              <w:rPr>
                <w:b/>
                <w:color w:val="FFFFFF"/>
                <w:sz w:val="17"/>
              </w:rPr>
              <w:t>TripME answer</w:t>
            </w:r>
          </w:p>
        </w:tc>
        <w:tc>
          <w:tcPr>
            <w:tcW w:type="dxa" w:w="1548"/>
            <w:shd w:val="clear" w:fill="14453D"/>
          </w:tcPr>
          <w:p>
            <w:pPr>
              <w:spacing w:before="60" w:after="60"/>
            </w:pPr>
            <w:r>
              <w:rPr>
                <w:b/>
                <w:color w:val="FFFFFF"/>
                <w:sz w:val="17"/>
              </w:rPr>
              <w:t>Ownership posture</w:t>
            </w:r>
          </w:p>
        </w:tc>
      </w:tr>
      <w:tr>
        <w:tc>
          <w:tcPr>
            <w:tcW w:type="dxa" w:w="1892"/>
          </w:tcPr>
          <w:p>
            <w:pPr>
              <w:spacing w:before="40" w:after="40" w:line="252" w:lineRule="auto"/>
            </w:pPr>
            <w:r>
              <w:rPr>
                <w:b/>
                <w:i w:val="0"/>
                <w:color w:val="0E1F1A"/>
                <w:sz w:val="17"/>
              </w:rPr>
              <w:t>A · Acquisition channel</w:t>
            </w:r>
          </w:p>
        </w:tc>
        <w:tc>
          <w:tcPr>
            <w:tcW w:type="dxa" w:w="2580"/>
          </w:tcPr>
          <w:p>
            <w:pPr>
              <w:spacing w:before="40" w:after="40" w:line="252" w:lineRule="auto"/>
            </w:pPr>
            <w:r>
              <w:rPr>
                <w:b w:val="0"/>
                <w:i w:val="0"/>
                <w:color w:val="0E1F1A"/>
                <w:sz w:val="17"/>
              </w:rPr>
              <w:t>How does a traveller first arrive?</w:t>
            </w:r>
          </w:p>
        </w:tc>
        <w:tc>
          <w:tcPr>
            <w:tcW w:type="dxa" w:w="3440"/>
          </w:tcPr>
          <w:p>
            <w:pPr>
              <w:spacing w:before="40" w:after="40" w:line="252" w:lineRule="auto"/>
            </w:pPr>
            <w:r>
              <w:rPr>
                <w:b w:val="0"/>
                <w:i w:val="0"/>
                <w:color w:val="0E1F1A"/>
                <w:sz w:val="17"/>
              </w:rPr>
              <w:t>Many: search, social, creators, partner counters, referral from a fellow traveller</w:t>
            </w:r>
          </w:p>
        </w:tc>
        <w:tc>
          <w:tcPr>
            <w:tcW w:type="dxa" w:w="1548"/>
          </w:tcPr>
          <w:p>
            <w:pPr>
              <w:spacing w:before="40" w:after="40" w:line="252" w:lineRule="auto"/>
            </w:pPr>
            <w:r>
              <w:rPr>
                <w:b w:val="0"/>
                <w:i w:val="0"/>
                <w:color w:val="0E1F1A"/>
                <w:sz w:val="17"/>
              </w:rPr>
              <w:t>Mixed — owned + earned + partner</w:t>
            </w:r>
          </w:p>
        </w:tc>
      </w:tr>
      <w:tr>
        <w:tc>
          <w:tcPr>
            <w:tcW w:type="dxa" w:w="1892"/>
            <w:shd w:val="clear" w:fill="F4F7F4"/>
          </w:tcPr>
          <w:p>
            <w:pPr>
              <w:spacing w:before="40" w:after="40" w:line="252" w:lineRule="auto"/>
            </w:pPr>
            <w:r>
              <w:rPr>
                <w:b/>
                <w:i w:val="0"/>
                <w:color w:val="0E1F1A"/>
                <w:sz w:val="17"/>
              </w:rPr>
              <w:t>B · Delivery channel</w:t>
            </w:r>
          </w:p>
        </w:tc>
        <w:tc>
          <w:tcPr>
            <w:tcW w:type="dxa" w:w="2580"/>
            <w:shd w:val="clear" w:fill="F4F7F4"/>
          </w:tcPr>
          <w:p>
            <w:pPr>
              <w:spacing w:before="40" w:after="40" w:line="252" w:lineRule="auto"/>
            </w:pPr>
            <w:r>
              <w:rPr>
                <w:b w:val="0"/>
                <w:i w:val="0"/>
                <w:color w:val="0E1F1A"/>
                <w:sz w:val="17"/>
              </w:rPr>
              <w:t>Where is the product actually consumed?</w:t>
            </w:r>
          </w:p>
        </w:tc>
        <w:tc>
          <w:tcPr>
            <w:tcW w:type="dxa" w:w="3440"/>
            <w:shd w:val="clear" w:fill="F4F7F4"/>
          </w:tcPr>
          <w:p>
            <w:pPr>
              <w:spacing w:before="40" w:after="40" w:line="252" w:lineRule="auto"/>
            </w:pPr>
            <w:r>
              <w:rPr>
                <w:b/>
                <w:i w:val="0"/>
                <w:color w:val="0E1F1A"/>
                <w:sz w:val="17"/>
              </w:rPr>
              <w:t>One</w:t>
            </w:r>
            <w:r>
              <w:rPr>
                <w:b w:val="0"/>
                <w:i w:val="0"/>
                <w:color w:val="0E1F1A"/>
                <w:sz w:val="17"/>
              </w:rPr>
              <w:t>: the TripME agent service. Every surface is a client of it.</w:t>
            </w:r>
          </w:p>
        </w:tc>
        <w:tc>
          <w:tcPr>
            <w:tcW w:type="dxa" w:w="1548"/>
            <w:shd w:val="clear" w:fill="F4F7F4"/>
          </w:tcPr>
          <w:p>
            <w:pPr>
              <w:spacing w:before="40" w:after="40" w:line="252" w:lineRule="auto"/>
            </w:pPr>
            <w:r>
              <w:rPr>
                <w:b/>
                <w:i w:val="0"/>
                <w:color w:val="0E1F1A"/>
                <w:sz w:val="17"/>
              </w:rPr>
              <w:t>100% owned. Non-negotiable.</w:t>
            </w:r>
          </w:p>
        </w:tc>
      </w:tr>
      <w:tr>
        <w:tc>
          <w:tcPr>
            <w:tcW w:type="dxa" w:w="1892"/>
          </w:tcPr>
          <w:p>
            <w:pPr>
              <w:spacing w:before="40" w:after="40" w:line="252" w:lineRule="auto"/>
            </w:pPr>
            <w:r>
              <w:rPr>
                <w:b/>
                <w:i w:val="0"/>
                <w:color w:val="0E1F1A"/>
                <w:sz w:val="17"/>
              </w:rPr>
              <w:t>C · Engagement &amp; service channel</w:t>
            </w:r>
          </w:p>
        </w:tc>
        <w:tc>
          <w:tcPr>
            <w:tcW w:type="dxa" w:w="2580"/>
          </w:tcPr>
          <w:p>
            <w:pPr>
              <w:spacing w:before="40" w:after="40" w:line="252" w:lineRule="auto"/>
            </w:pPr>
            <w:r>
              <w:rPr>
                <w:b w:val="0"/>
                <w:i w:val="0"/>
                <w:color w:val="0E1F1A"/>
                <w:sz w:val="17"/>
              </w:rPr>
              <w:t>How does the trip reach you before and during travel, and how do you get help?</w:t>
            </w:r>
          </w:p>
        </w:tc>
        <w:tc>
          <w:tcPr>
            <w:tcW w:type="dxa" w:w="3440"/>
          </w:tcPr>
          <w:p>
            <w:pPr>
              <w:spacing w:before="40" w:after="40" w:line="252" w:lineRule="auto"/>
            </w:pPr>
            <w:r>
              <w:rPr>
                <w:b w:val="0"/>
                <w:i w:val="0"/>
                <w:color w:val="0E1F1A"/>
                <w:sz w:val="17"/>
              </w:rPr>
              <w:t>Many: in-app bell, in-app assistant, email, WhatsApp, SMS/IVR on low-connectivity routes, partner desk</w:t>
            </w:r>
          </w:p>
        </w:tc>
        <w:tc>
          <w:tcPr>
            <w:tcW w:type="dxa" w:w="1548"/>
          </w:tcPr>
          <w:p>
            <w:pPr>
              <w:spacing w:before="40" w:after="40" w:line="252" w:lineRule="auto"/>
            </w:pPr>
            <w:r>
              <w:rPr>
                <w:b w:val="0"/>
                <w:i w:val="0"/>
                <w:color w:val="0E1F1A"/>
                <w:sz w:val="17"/>
              </w:rPr>
              <w:t>Owned, with partner-assisted escalation</w:t>
            </w:r>
          </w:p>
        </w:tc>
      </w:tr>
    </w:tbl>
    <w:p>
      <w:pPr>
        <w:spacing w:after="80"/>
      </w:pPr>
    </w:p>
    <w:p>
      <w:pPr>
        <w:spacing w:before="160" w:after="40"/>
        <w:ind w:left="86"/>
        <w:shd w:val="clear" w:fill="F3F7F2"/>
        <w:pBdr>
          <w:left w:val="single" w:sz="18" w:space="8" w:color="14453D"/>
        </w:pBdr>
      </w:pPr>
      <w:r>
        <w:rPr>
          <w:b/>
          <w:color w:val="14453D"/>
          <w:sz w:val="20"/>
        </w:rPr>
        <w:t>The one-line strategy</w:t>
      </w:r>
    </w:p>
    <w:p>
      <w:pPr>
        <w:spacing w:after="200"/>
        <w:ind w:left="86"/>
        <w:shd w:val="clear" w:fill="F3F7F2"/>
        <w:pBdr>
          <w:left w:val="single" w:sz="18" w:space="8" w:color="14453D"/>
        </w:pBdr>
      </w:pPr>
      <w:r>
        <w:rPr>
          <w:b/>
          <w:i w:val="0"/>
          <w:color w:val="0E1F1A"/>
          <w:sz w:val="20"/>
        </w:rPr>
        <w:t>Many doors in, one engine, many ways to be reminded.</w:t>
      </w:r>
      <w:r>
        <w:rPr>
          <w:b w:val="0"/>
          <w:i w:val="0"/>
          <w:color w:val="0E1F1A"/>
          <w:sz w:val="20"/>
        </w:rPr>
        <w:t xml:space="preserve"> We are aggressively multi-channel where reach and context live (A and C), and deliberately single-channel where correctness lives (B). This is also the reason parity is achievable at all — you cannot have channel drift in a layer that has only one implementation.</w:t>
      </w:r>
    </w:p>
    <w:p>
      <w:pPr>
        <w:pStyle w:val="Heading2"/>
      </w:pPr>
      <w:r>
        <w:t>2.2 The channel architecture</w:t>
      </w:r>
    </w:p>
    <w:tbl>
      <w:tblPr>
        <w:tblStyle w:val="TableGrid"/>
        <w:tblW w:type="auto" w:w="0"/>
        <w:jc w:val="center"/>
        <w:tblLayout w:type="fixed"/>
        <w:tblLook w:firstColumn="1" w:firstRow="1" w:lastColumn="0" w:lastRow="0" w:noHBand="0" w:noVBand="1" w:val="04A0"/>
      </w:tblPr>
      <w:tblGrid>
        <w:gridCol w:w="1352"/>
        <w:gridCol w:w="1352"/>
        <w:gridCol w:w="1352"/>
        <w:gridCol w:w="1352"/>
        <w:gridCol w:w="1352"/>
        <w:gridCol w:w="1352"/>
        <w:gridCol w:w="1352"/>
      </w:tblGrid>
      <w:tr>
        <w:tc>
          <w:tcPr>
            <w:tcW w:type="dxa" w:w="331"/>
            <w:shd w:val="clear" w:fill="14453D"/>
          </w:tcPr>
          <w:p>
            <w:pPr>
              <w:spacing w:before="60" w:after="60"/>
            </w:pPr>
            <w:r>
              <w:rPr>
                <w:b/>
                <w:color w:val="FFFFFF"/>
                <w:sz w:val="16"/>
              </w:rPr>
              <w:t>#</w:t>
            </w:r>
          </w:p>
        </w:tc>
        <w:tc>
          <w:tcPr>
            <w:tcW w:type="dxa" w:w="2271"/>
            <w:shd w:val="clear" w:fill="14453D"/>
          </w:tcPr>
          <w:p>
            <w:pPr>
              <w:spacing w:before="60" w:after="60"/>
            </w:pPr>
            <w:r>
              <w:rPr>
                <w:b/>
                <w:color w:val="FFFFFF"/>
                <w:sz w:val="16"/>
              </w:rPr>
              <w:t>Channel</w:t>
            </w:r>
          </w:p>
        </w:tc>
        <w:tc>
          <w:tcPr>
            <w:tcW w:type="dxa" w:w="710"/>
            <w:shd w:val="clear" w:fill="14453D"/>
          </w:tcPr>
          <w:p>
            <w:pPr>
              <w:spacing w:before="60" w:after="60"/>
            </w:pPr>
            <w:r>
              <w:rPr>
                <w:b/>
                <w:color w:val="FFFFFF"/>
                <w:sz w:val="16"/>
              </w:rPr>
              <w:t>Layer</w:t>
            </w:r>
          </w:p>
        </w:tc>
        <w:tc>
          <w:tcPr>
            <w:tcW w:type="dxa" w:w="804"/>
            <w:shd w:val="clear" w:fill="14453D"/>
          </w:tcPr>
          <w:p>
            <w:pPr>
              <w:spacing w:before="60" w:after="60"/>
            </w:pPr>
            <w:r>
              <w:rPr>
                <w:b/>
                <w:color w:val="FFFFFF"/>
                <w:sz w:val="16"/>
              </w:rPr>
              <w:t>On/Offline</w:t>
            </w:r>
          </w:p>
        </w:tc>
        <w:tc>
          <w:tcPr>
            <w:tcW w:type="dxa" w:w="946"/>
            <w:shd w:val="clear" w:fill="14453D"/>
          </w:tcPr>
          <w:p>
            <w:pPr>
              <w:spacing w:before="60" w:after="60"/>
            </w:pPr>
            <w:r>
              <w:rPr>
                <w:b/>
                <w:color w:val="FFFFFF"/>
                <w:sz w:val="16"/>
              </w:rPr>
              <w:t>Ownership</w:t>
            </w:r>
          </w:p>
        </w:tc>
        <w:tc>
          <w:tcPr>
            <w:tcW w:type="dxa" w:w="3784"/>
            <w:shd w:val="clear" w:fill="14453D"/>
          </w:tcPr>
          <w:p>
            <w:pPr>
              <w:spacing w:before="60" w:after="60"/>
            </w:pPr>
            <w:r>
              <w:rPr>
                <w:b/>
                <w:color w:val="FFFFFF"/>
                <w:sz w:val="16"/>
              </w:rPr>
              <w:t>Role in the funnel</w:t>
            </w:r>
          </w:p>
        </w:tc>
        <w:tc>
          <w:tcPr>
            <w:tcW w:type="dxa" w:w="615"/>
            <w:shd w:val="clear" w:fill="14453D"/>
          </w:tcPr>
          <w:p>
            <w:pPr>
              <w:spacing w:before="60" w:after="60"/>
            </w:pPr>
            <w:r>
              <w:rPr>
                <w:b/>
                <w:color w:val="FFFFFF"/>
                <w:sz w:val="16"/>
              </w:rPr>
              <w:t>Horizon</w:t>
            </w:r>
          </w:p>
        </w:tc>
      </w:tr>
      <w:tr>
        <w:tc>
          <w:tcPr>
            <w:tcW w:type="dxa" w:w="331"/>
          </w:tcPr>
          <w:p>
            <w:pPr>
              <w:spacing w:before="40" w:after="40" w:line="252" w:lineRule="auto"/>
            </w:pPr>
            <w:r>
              <w:rPr>
                <w:b w:val="0"/>
                <w:i w:val="0"/>
                <w:color w:val="0E1F1A"/>
                <w:sz w:val="16"/>
              </w:rPr>
              <w:t>1</w:t>
            </w:r>
          </w:p>
        </w:tc>
        <w:tc>
          <w:tcPr>
            <w:tcW w:type="dxa" w:w="2271"/>
          </w:tcPr>
          <w:p>
            <w:pPr>
              <w:spacing w:before="40" w:after="40" w:line="252" w:lineRule="auto"/>
            </w:pPr>
            <w:r>
              <w:rPr>
                <w:b/>
                <w:i w:val="0"/>
                <w:color w:val="0E1F1A"/>
                <w:sz w:val="16"/>
              </w:rPr>
              <w:t>Responsive web app</w:t>
            </w:r>
            <w:r>
              <w:rPr>
                <w:b w:val="0"/>
                <w:i w:val="0"/>
                <w:color w:val="0E1F1A"/>
                <w:sz w:val="16"/>
              </w:rPr>
              <w:t xml:space="preserve"> (tripme-khaki.vercel.app)</w:t>
            </w:r>
          </w:p>
        </w:tc>
        <w:tc>
          <w:tcPr>
            <w:tcW w:type="dxa" w:w="710"/>
          </w:tcPr>
          <w:p>
            <w:pPr>
              <w:spacing w:before="40" w:after="40" w:line="252" w:lineRule="auto"/>
            </w:pPr>
            <w:r>
              <w:rPr>
                <w:b w:val="0"/>
                <w:i w:val="0"/>
                <w:color w:val="0E1F1A"/>
                <w:sz w:val="16"/>
              </w:rPr>
              <w:t>A + B + C</w:t>
            </w:r>
          </w:p>
        </w:tc>
        <w:tc>
          <w:tcPr>
            <w:tcW w:type="dxa" w:w="804"/>
          </w:tcPr>
          <w:p>
            <w:pPr>
              <w:spacing w:before="40" w:after="40" w:line="252" w:lineRule="auto"/>
            </w:pPr>
            <w:r>
              <w:rPr>
                <w:b w:val="0"/>
                <w:i w:val="0"/>
                <w:color w:val="0E1F1A"/>
                <w:sz w:val="16"/>
              </w:rPr>
              <w:t>Online</w:t>
            </w:r>
          </w:p>
        </w:tc>
        <w:tc>
          <w:tcPr>
            <w:tcW w:type="dxa" w:w="946"/>
          </w:tcPr>
          <w:p>
            <w:pPr>
              <w:spacing w:before="40" w:after="40" w:line="252" w:lineRule="auto"/>
            </w:pPr>
            <w:r>
              <w:rPr>
                <w:b w:val="0"/>
                <w:i w:val="0"/>
                <w:color w:val="0E1F1A"/>
                <w:sz w:val="16"/>
              </w:rPr>
              <w:t>Owned</w:t>
            </w:r>
          </w:p>
        </w:tc>
        <w:tc>
          <w:tcPr>
            <w:tcW w:type="dxa" w:w="3784"/>
          </w:tcPr>
          <w:p>
            <w:pPr>
              <w:spacing w:before="40" w:after="40" w:line="252" w:lineRule="auto"/>
            </w:pPr>
            <w:r>
              <w:rPr>
                <w:b w:val="0"/>
                <w:i w:val="0"/>
                <w:color w:val="0E1F1A"/>
                <w:sz w:val="16"/>
              </w:rPr>
              <w:t>The product. Plan, adjust, approve, confirm, remind, revisit.</w:t>
            </w:r>
          </w:p>
        </w:tc>
        <w:tc>
          <w:tcPr>
            <w:tcW w:type="dxa" w:w="615"/>
          </w:tcPr>
          <w:p>
            <w:pPr>
              <w:spacing w:before="40" w:after="40" w:line="252" w:lineRule="auto"/>
            </w:pPr>
            <w:r>
              <w:rPr>
                <w:b w:val="0"/>
                <w:i w:val="0"/>
                <w:color w:val="0E1F1A"/>
                <w:sz w:val="16"/>
              </w:rPr>
              <w:t>Live</w:t>
            </w:r>
          </w:p>
        </w:tc>
      </w:tr>
      <w:tr>
        <w:tc>
          <w:tcPr>
            <w:tcW w:type="dxa" w:w="331"/>
            <w:shd w:val="clear" w:fill="F4F7F4"/>
          </w:tcPr>
          <w:p>
            <w:pPr>
              <w:spacing w:before="40" w:after="40" w:line="252" w:lineRule="auto"/>
            </w:pPr>
            <w:r>
              <w:rPr>
                <w:b w:val="0"/>
                <w:i w:val="0"/>
                <w:color w:val="0E1F1A"/>
                <w:sz w:val="16"/>
              </w:rPr>
              <w:t>2</w:t>
            </w:r>
          </w:p>
        </w:tc>
        <w:tc>
          <w:tcPr>
            <w:tcW w:type="dxa" w:w="2271"/>
            <w:shd w:val="clear" w:fill="F4F7F4"/>
          </w:tcPr>
          <w:p>
            <w:pPr>
              <w:spacing w:before="40" w:after="40" w:line="252" w:lineRule="auto"/>
            </w:pPr>
            <w:r>
              <w:rPr>
                <w:b/>
                <w:i w:val="0"/>
                <w:color w:val="0E1F1A"/>
                <w:sz w:val="16"/>
              </w:rPr>
              <w:t>SEO / intent content</w:t>
            </w:r>
            <w:r>
              <w:rPr>
                <w:b w:val="0"/>
                <w:i w:val="0"/>
                <w:color w:val="0E1F1A"/>
                <w:sz w:val="16"/>
              </w:rPr>
              <w:t xml:space="preserve"> ("3-day trip from Bengaluru under ₹15,000")</w:t>
            </w:r>
          </w:p>
        </w:tc>
        <w:tc>
          <w:tcPr>
            <w:tcW w:type="dxa" w:w="710"/>
            <w:shd w:val="clear" w:fill="F4F7F4"/>
          </w:tcPr>
          <w:p>
            <w:pPr>
              <w:spacing w:before="40" w:after="40" w:line="252" w:lineRule="auto"/>
            </w:pPr>
            <w:r>
              <w:rPr>
                <w:b w:val="0"/>
                <w:i w:val="0"/>
                <w:color w:val="0E1F1A"/>
                <w:sz w:val="16"/>
              </w:rPr>
              <w:t>A</w:t>
            </w:r>
          </w:p>
        </w:tc>
        <w:tc>
          <w:tcPr>
            <w:tcW w:type="dxa" w:w="804"/>
            <w:shd w:val="clear" w:fill="F4F7F4"/>
          </w:tcPr>
          <w:p>
            <w:pPr>
              <w:spacing w:before="40" w:after="40" w:line="252" w:lineRule="auto"/>
            </w:pPr>
            <w:r>
              <w:rPr>
                <w:b w:val="0"/>
                <w:i w:val="0"/>
                <w:color w:val="0E1F1A"/>
                <w:sz w:val="16"/>
              </w:rPr>
              <w:t>Online</w:t>
            </w:r>
          </w:p>
        </w:tc>
        <w:tc>
          <w:tcPr>
            <w:tcW w:type="dxa" w:w="946"/>
            <w:shd w:val="clear" w:fill="F4F7F4"/>
          </w:tcPr>
          <w:p>
            <w:pPr>
              <w:spacing w:before="40" w:after="40" w:line="252" w:lineRule="auto"/>
            </w:pPr>
            <w:r>
              <w:rPr>
                <w:b w:val="0"/>
                <w:i w:val="0"/>
                <w:color w:val="0E1F1A"/>
                <w:sz w:val="16"/>
              </w:rPr>
              <w:t>Owned</w:t>
            </w:r>
          </w:p>
        </w:tc>
        <w:tc>
          <w:tcPr>
            <w:tcW w:type="dxa" w:w="3784"/>
            <w:shd w:val="clear" w:fill="F4F7F4"/>
          </w:tcPr>
          <w:p>
            <w:pPr>
              <w:spacing w:before="40" w:after="40" w:line="252" w:lineRule="auto"/>
            </w:pPr>
            <w:r>
              <w:rPr>
                <w:b w:val="0"/>
                <w:i w:val="0"/>
                <w:color w:val="0E1F1A"/>
                <w:sz w:val="16"/>
              </w:rPr>
              <w:t>Captures the unplanned-tripper at the exact moment of intent. Lowest CAC channel available to us.</w:t>
            </w:r>
          </w:p>
        </w:tc>
        <w:tc>
          <w:tcPr>
            <w:tcW w:type="dxa" w:w="615"/>
            <w:shd w:val="clear" w:fill="F4F7F4"/>
          </w:tcPr>
          <w:p>
            <w:pPr>
              <w:spacing w:before="40" w:after="40" w:line="252" w:lineRule="auto"/>
            </w:pPr>
            <w:r>
              <w:rPr>
                <w:b w:val="0"/>
                <w:i w:val="0"/>
                <w:color w:val="0E1F1A"/>
                <w:sz w:val="16"/>
              </w:rPr>
              <w:t>H1</w:t>
            </w:r>
          </w:p>
        </w:tc>
      </w:tr>
      <w:tr>
        <w:tc>
          <w:tcPr>
            <w:tcW w:type="dxa" w:w="331"/>
          </w:tcPr>
          <w:p>
            <w:pPr>
              <w:spacing w:before="40" w:after="40" w:line="252" w:lineRule="auto"/>
            </w:pPr>
            <w:r>
              <w:rPr>
                <w:b w:val="0"/>
                <w:i w:val="0"/>
                <w:color w:val="0E1F1A"/>
                <w:sz w:val="16"/>
              </w:rPr>
              <w:t>3</w:t>
            </w:r>
          </w:p>
        </w:tc>
        <w:tc>
          <w:tcPr>
            <w:tcW w:type="dxa" w:w="2271"/>
          </w:tcPr>
          <w:p>
            <w:pPr>
              <w:spacing w:before="40" w:after="40" w:line="252" w:lineRule="auto"/>
            </w:pPr>
            <w:r>
              <w:rPr>
                <w:b/>
                <w:i w:val="0"/>
                <w:color w:val="0E1F1A"/>
                <w:sz w:val="16"/>
              </w:rPr>
              <w:t>In-product assistant</w:t>
            </w:r>
          </w:p>
        </w:tc>
        <w:tc>
          <w:tcPr>
            <w:tcW w:type="dxa" w:w="710"/>
          </w:tcPr>
          <w:p>
            <w:pPr>
              <w:spacing w:before="40" w:after="40" w:line="252" w:lineRule="auto"/>
            </w:pPr>
            <w:r>
              <w:rPr>
                <w:b w:val="0"/>
                <w:i w:val="0"/>
                <w:color w:val="0E1F1A"/>
                <w:sz w:val="16"/>
              </w:rPr>
              <w:t>C</w:t>
            </w:r>
          </w:p>
        </w:tc>
        <w:tc>
          <w:tcPr>
            <w:tcW w:type="dxa" w:w="804"/>
          </w:tcPr>
          <w:p>
            <w:pPr>
              <w:spacing w:before="40" w:after="40" w:line="252" w:lineRule="auto"/>
            </w:pPr>
            <w:r>
              <w:rPr>
                <w:b w:val="0"/>
                <w:i w:val="0"/>
                <w:color w:val="0E1F1A"/>
                <w:sz w:val="16"/>
              </w:rPr>
              <w:t>Online</w:t>
            </w:r>
          </w:p>
        </w:tc>
        <w:tc>
          <w:tcPr>
            <w:tcW w:type="dxa" w:w="946"/>
          </w:tcPr>
          <w:p>
            <w:pPr>
              <w:spacing w:before="40" w:after="40" w:line="252" w:lineRule="auto"/>
            </w:pPr>
            <w:r>
              <w:rPr>
                <w:b w:val="0"/>
                <w:i w:val="0"/>
                <w:color w:val="0E1F1A"/>
                <w:sz w:val="16"/>
              </w:rPr>
              <w:t>Owned</w:t>
            </w:r>
          </w:p>
        </w:tc>
        <w:tc>
          <w:tcPr>
            <w:tcW w:type="dxa" w:w="3784"/>
          </w:tcPr>
          <w:p>
            <w:pPr>
              <w:spacing w:before="40" w:after="40" w:line="252" w:lineRule="auto"/>
            </w:pPr>
            <w:r>
              <w:rPr>
                <w:b w:val="0"/>
                <w:i w:val="0"/>
                <w:color w:val="0E1F1A"/>
                <w:sz w:val="16"/>
              </w:rPr>
              <w:t>Deflects support before it becomes a ticket; answers product and trip questions instantly.</w:t>
            </w:r>
          </w:p>
        </w:tc>
        <w:tc>
          <w:tcPr>
            <w:tcW w:type="dxa" w:w="615"/>
          </w:tcPr>
          <w:p>
            <w:pPr>
              <w:spacing w:before="40" w:after="40" w:line="252" w:lineRule="auto"/>
            </w:pPr>
            <w:r>
              <w:rPr>
                <w:b w:val="0"/>
                <w:i w:val="0"/>
                <w:color w:val="0E1F1A"/>
                <w:sz w:val="16"/>
              </w:rPr>
              <w:t>Live</w:t>
            </w:r>
          </w:p>
        </w:tc>
      </w:tr>
      <w:tr>
        <w:tc>
          <w:tcPr>
            <w:tcW w:type="dxa" w:w="331"/>
            <w:shd w:val="clear" w:fill="F4F7F4"/>
          </w:tcPr>
          <w:p>
            <w:pPr>
              <w:spacing w:before="40" w:after="40" w:line="252" w:lineRule="auto"/>
            </w:pPr>
            <w:r>
              <w:rPr>
                <w:b w:val="0"/>
                <w:i w:val="0"/>
                <w:color w:val="0E1F1A"/>
                <w:sz w:val="16"/>
              </w:rPr>
              <w:t>4</w:t>
            </w:r>
          </w:p>
        </w:tc>
        <w:tc>
          <w:tcPr>
            <w:tcW w:type="dxa" w:w="2271"/>
            <w:shd w:val="clear" w:fill="F4F7F4"/>
          </w:tcPr>
          <w:p>
            <w:pPr>
              <w:spacing w:before="40" w:after="40" w:line="252" w:lineRule="auto"/>
            </w:pPr>
            <w:r>
              <w:rPr>
                <w:b/>
                <w:i w:val="0"/>
                <w:color w:val="0E1F1A"/>
                <w:sz w:val="16"/>
              </w:rPr>
              <w:t>In-app reminder bell + toast</w:t>
            </w:r>
          </w:p>
        </w:tc>
        <w:tc>
          <w:tcPr>
            <w:tcW w:type="dxa" w:w="710"/>
            <w:shd w:val="clear" w:fill="F4F7F4"/>
          </w:tcPr>
          <w:p>
            <w:pPr>
              <w:spacing w:before="40" w:after="40" w:line="252" w:lineRule="auto"/>
            </w:pPr>
            <w:r>
              <w:rPr>
                <w:b w:val="0"/>
                <w:i w:val="0"/>
                <w:color w:val="0E1F1A"/>
                <w:sz w:val="16"/>
              </w:rPr>
              <w:t>C</w:t>
            </w:r>
          </w:p>
        </w:tc>
        <w:tc>
          <w:tcPr>
            <w:tcW w:type="dxa" w:w="804"/>
            <w:shd w:val="clear" w:fill="F4F7F4"/>
          </w:tcPr>
          <w:p>
            <w:pPr>
              <w:spacing w:before="40" w:after="40" w:line="252" w:lineRule="auto"/>
            </w:pPr>
            <w:r>
              <w:rPr>
                <w:b w:val="0"/>
                <w:i w:val="0"/>
                <w:color w:val="0E1F1A"/>
                <w:sz w:val="16"/>
              </w:rPr>
              <w:t>Online</w:t>
            </w:r>
          </w:p>
        </w:tc>
        <w:tc>
          <w:tcPr>
            <w:tcW w:type="dxa" w:w="946"/>
            <w:shd w:val="clear" w:fill="F4F7F4"/>
          </w:tcPr>
          <w:p>
            <w:pPr>
              <w:spacing w:before="40" w:after="40" w:line="252" w:lineRule="auto"/>
            </w:pPr>
            <w:r>
              <w:rPr>
                <w:b w:val="0"/>
                <w:i w:val="0"/>
                <w:color w:val="0E1F1A"/>
                <w:sz w:val="16"/>
              </w:rPr>
              <w:t>Owned</w:t>
            </w:r>
          </w:p>
        </w:tc>
        <w:tc>
          <w:tcPr>
            <w:tcW w:type="dxa" w:w="3784"/>
            <w:shd w:val="clear" w:fill="F4F7F4"/>
          </w:tcPr>
          <w:p>
            <w:pPr>
              <w:spacing w:before="40" w:after="40" w:line="252" w:lineRule="auto"/>
            </w:pPr>
            <w:r>
              <w:rPr>
                <w:b w:val="0"/>
                <w:i w:val="0"/>
                <w:color w:val="0E1F1A"/>
                <w:sz w:val="16"/>
              </w:rPr>
              <w:t>Carries the confirmed trip forward to the traveller in the days before departure.</w:t>
            </w:r>
          </w:p>
        </w:tc>
        <w:tc>
          <w:tcPr>
            <w:tcW w:type="dxa" w:w="615"/>
            <w:shd w:val="clear" w:fill="F4F7F4"/>
          </w:tcPr>
          <w:p>
            <w:pPr>
              <w:spacing w:before="40" w:after="40" w:line="252" w:lineRule="auto"/>
            </w:pPr>
            <w:r>
              <w:rPr>
                <w:b w:val="0"/>
                <w:i w:val="0"/>
                <w:color w:val="0E1F1A"/>
                <w:sz w:val="16"/>
              </w:rPr>
              <w:t>Live</w:t>
            </w:r>
          </w:p>
        </w:tc>
      </w:tr>
      <w:tr>
        <w:tc>
          <w:tcPr>
            <w:tcW w:type="dxa" w:w="331"/>
          </w:tcPr>
          <w:p>
            <w:pPr>
              <w:spacing w:before="40" w:after="40" w:line="252" w:lineRule="auto"/>
            </w:pPr>
            <w:r>
              <w:rPr>
                <w:b w:val="0"/>
                <w:i w:val="0"/>
                <w:color w:val="0E1F1A"/>
                <w:sz w:val="16"/>
              </w:rPr>
              <w:t>5</w:t>
            </w:r>
          </w:p>
        </w:tc>
        <w:tc>
          <w:tcPr>
            <w:tcW w:type="dxa" w:w="2271"/>
          </w:tcPr>
          <w:p>
            <w:pPr>
              <w:spacing w:before="40" w:after="40" w:line="252" w:lineRule="auto"/>
            </w:pPr>
            <w:r>
              <w:rPr>
                <w:b/>
                <w:i w:val="0"/>
                <w:color w:val="0E1F1A"/>
                <w:sz w:val="16"/>
              </w:rPr>
              <w:t>Shareable plan link</w:t>
            </w:r>
          </w:p>
        </w:tc>
        <w:tc>
          <w:tcPr>
            <w:tcW w:type="dxa" w:w="710"/>
          </w:tcPr>
          <w:p>
            <w:pPr>
              <w:spacing w:before="40" w:after="40" w:line="252" w:lineRule="auto"/>
            </w:pPr>
            <w:r>
              <w:rPr>
                <w:b w:val="0"/>
                <w:i w:val="0"/>
                <w:color w:val="0E1F1A"/>
                <w:sz w:val="16"/>
              </w:rPr>
              <w:t>A + B</w:t>
            </w:r>
          </w:p>
        </w:tc>
        <w:tc>
          <w:tcPr>
            <w:tcW w:type="dxa" w:w="804"/>
          </w:tcPr>
          <w:p>
            <w:pPr>
              <w:spacing w:before="40" w:after="40" w:line="252" w:lineRule="auto"/>
            </w:pPr>
            <w:r>
              <w:rPr>
                <w:b w:val="0"/>
                <w:i w:val="0"/>
                <w:color w:val="0E1F1A"/>
                <w:sz w:val="16"/>
              </w:rPr>
              <w:t>Online</w:t>
            </w:r>
          </w:p>
        </w:tc>
        <w:tc>
          <w:tcPr>
            <w:tcW w:type="dxa" w:w="946"/>
          </w:tcPr>
          <w:p>
            <w:pPr>
              <w:spacing w:before="40" w:after="40" w:line="252" w:lineRule="auto"/>
            </w:pPr>
            <w:r>
              <w:rPr>
                <w:b w:val="0"/>
                <w:i w:val="0"/>
                <w:color w:val="0E1F1A"/>
                <w:sz w:val="16"/>
              </w:rPr>
              <w:t>Owned</w:t>
            </w:r>
          </w:p>
        </w:tc>
        <w:tc>
          <w:tcPr>
            <w:tcW w:type="dxa" w:w="3784"/>
          </w:tcPr>
          <w:p>
            <w:pPr>
              <w:spacing w:before="40" w:after="40" w:line="252" w:lineRule="auto"/>
            </w:pPr>
            <w:r>
              <w:rPr>
                <w:b w:val="0"/>
                <w:i w:val="0"/>
                <w:color w:val="0E1F1A"/>
                <w:sz w:val="16"/>
              </w:rPr>
              <w:t>The viral loop. Group mode plans for N people and today reaches one; a link makes the product spread the way the use case already does.</w:t>
            </w:r>
          </w:p>
        </w:tc>
        <w:tc>
          <w:tcPr>
            <w:tcW w:type="dxa" w:w="615"/>
          </w:tcPr>
          <w:p>
            <w:pPr>
              <w:spacing w:before="40" w:after="40" w:line="252" w:lineRule="auto"/>
            </w:pPr>
            <w:r>
              <w:rPr>
                <w:b w:val="0"/>
                <w:i w:val="0"/>
                <w:color w:val="0E1F1A"/>
                <w:sz w:val="16"/>
              </w:rPr>
              <w:t xml:space="preserve">H1 — </w:t>
            </w:r>
            <w:r>
              <w:rPr>
                <w:b/>
                <w:i w:val="0"/>
                <w:color w:val="0E1F1A"/>
                <w:sz w:val="16"/>
              </w:rPr>
              <w:t>gap today</w:t>
            </w:r>
          </w:p>
        </w:tc>
      </w:tr>
      <w:tr>
        <w:tc>
          <w:tcPr>
            <w:tcW w:type="dxa" w:w="331"/>
            <w:shd w:val="clear" w:fill="F4F7F4"/>
          </w:tcPr>
          <w:p>
            <w:pPr>
              <w:spacing w:before="40" w:after="40" w:line="252" w:lineRule="auto"/>
            </w:pPr>
            <w:r>
              <w:rPr>
                <w:b w:val="0"/>
                <w:i w:val="0"/>
                <w:color w:val="0E1F1A"/>
                <w:sz w:val="16"/>
              </w:rPr>
              <w:t>6</w:t>
            </w:r>
          </w:p>
        </w:tc>
        <w:tc>
          <w:tcPr>
            <w:tcW w:type="dxa" w:w="2271"/>
            <w:shd w:val="clear" w:fill="F4F7F4"/>
          </w:tcPr>
          <w:p>
            <w:pPr>
              <w:spacing w:before="40" w:after="40" w:line="252" w:lineRule="auto"/>
            </w:pPr>
            <w:r>
              <w:rPr>
                <w:b/>
                <w:i w:val="0"/>
                <w:color w:val="0E1F1A"/>
                <w:sz w:val="16"/>
              </w:rPr>
              <w:t>Creator / UGC (Instagram, YouTube)</w:t>
            </w:r>
          </w:p>
        </w:tc>
        <w:tc>
          <w:tcPr>
            <w:tcW w:type="dxa" w:w="710"/>
            <w:shd w:val="clear" w:fill="F4F7F4"/>
          </w:tcPr>
          <w:p>
            <w:pPr>
              <w:spacing w:before="40" w:after="40" w:line="252" w:lineRule="auto"/>
            </w:pPr>
            <w:r>
              <w:rPr>
                <w:b w:val="0"/>
                <w:i w:val="0"/>
                <w:color w:val="0E1F1A"/>
                <w:sz w:val="16"/>
              </w:rPr>
              <w:t>A</w:t>
            </w:r>
          </w:p>
        </w:tc>
        <w:tc>
          <w:tcPr>
            <w:tcW w:type="dxa" w:w="804"/>
            <w:shd w:val="clear" w:fill="F4F7F4"/>
          </w:tcPr>
          <w:p>
            <w:pPr>
              <w:spacing w:before="40" w:after="40" w:line="252" w:lineRule="auto"/>
            </w:pPr>
            <w:r>
              <w:rPr>
                <w:b w:val="0"/>
                <w:i w:val="0"/>
                <w:color w:val="0E1F1A"/>
                <w:sz w:val="16"/>
              </w:rPr>
              <w:t>Online</w:t>
            </w:r>
          </w:p>
        </w:tc>
        <w:tc>
          <w:tcPr>
            <w:tcW w:type="dxa" w:w="946"/>
            <w:shd w:val="clear" w:fill="F4F7F4"/>
          </w:tcPr>
          <w:p>
            <w:pPr>
              <w:spacing w:before="40" w:after="40" w:line="252" w:lineRule="auto"/>
            </w:pPr>
            <w:r>
              <w:rPr>
                <w:b w:val="0"/>
                <w:i w:val="0"/>
                <w:color w:val="0E1F1A"/>
                <w:sz w:val="16"/>
              </w:rPr>
              <w:t>Earned</w:t>
            </w:r>
          </w:p>
        </w:tc>
        <w:tc>
          <w:tcPr>
            <w:tcW w:type="dxa" w:w="3784"/>
            <w:shd w:val="clear" w:fill="F4F7F4"/>
          </w:tcPr>
          <w:p>
            <w:pPr>
              <w:spacing w:before="40" w:after="40" w:line="252" w:lineRule="auto"/>
            </w:pPr>
            <w:r>
              <w:rPr>
                <w:b w:val="0"/>
                <w:i w:val="0"/>
                <w:color w:val="0E1F1A"/>
                <w:sz w:val="16"/>
              </w:rPr>
              <w:t>Travel is a visual, aspirational category; our differentiator (agents visibly arguing) is unusually screen-recordable.</w:t>
            </w:r>
          </w:p>
        </w:tc>
        <w:tc>
          <w:tcPr>
            <w:tcW w:type="dxa" w:w="615"/>
            <w:shd w:val="clear" w:fill="F4F7F4"/>
          </w:tcPr>
          <w:p>
            <w:pPr>
              <w:spacing w:before="40" w:after="40" w:line="252" w:lineRule="auto"/>
            </w:pPr>
            <w:r>
              <w:rPr>
                <w:b w:val="0"/>
                <w:i w:val="0"/>
                <w:color w:val="0E1F1A"/>
                <w:sz w:val="16"/>
              </w:rPr>
              <w:t>H1</w:t>
            </w:r>
          </w:p>
        </w:tc>
      </w:tr>
      <w:tr>
        <w:tc>
          <w:tcPr>
            <w:tcW w:type="dxa" w:w="331"/>
          </w:tcPr>
          <w:p>
            <w:pPr>
              <w:spacing w:before="40" w:after="40" w:line="252" w:lineRule="auto"/>
            </w:pPr>
            <w:r>
              <w:rPr>
                <w:b w:val="0"/>
                <w:i w:val="0"/>
                <w:color w:val="0E1F1A"/>
                <w:sz w:val="16"/>
              </w:rPr>
              <w:t>7</w:t>
            </w:r>
          </w:p>
        </w:tc>
        <w:tc>
          <w:tcPr>
            <w:tcW w:type="dxa" w:w="2271"/>
          </w:tcPr>
          <w:p>
            <w:pPr>
              <w:spacing w:before="40" w:after="40" w:line="252" w:lineRule="auto"/>
            </w:pPr>
            <w:r>
              <w:rPr>
                <w:b/>
                <w:i w:val="0"/>
                <w:color w:val="0E1F1A"/>
                <w:sz w:val="16"/>
              </w:rPr>
              <w:t>Referral</w:t>
            </w:r>
          </w:p>
        </w:tc>
        <w:tc>
          <w:tcPr>
            <w:tcW w:type="dxa" w:w="710"/>
          </w:tcPr>
          <w:p>
            <w:pPr>
              <w:spacing w:before="40" w:after="40" w:line="252" w:lineRule="auto"/>
            </w:pPr>
            <w:r>
              <w:rPr>
                <w:b w:val="0"/>
                <w:i w:val="0"/>
                <w:color w:val="0E1F1A"/>
                <w:sz w:val="16"/>
              </w:rPr>
              <w:t>A</w:t>
            </w:r>
          </w:p>
        </w:tc>
        <w:tc>
          <w:tcPr>
            <w:tcW w:type="dxa" w:w="804"/>
          </w:tcPr>
          <w:p>
            <w:pPr>
              <w:spacing w:before="40" w:after="40" w:line="252" w:lineRule="auto"/>
            </w:pPr>
            <w:r>
              <w:rPr>
                <w:b w:val="0"/>
                <w:i w:val="0"/>
                <w:color w:val="0E1F1A"/>
                <w:sz w:val="16"/>
              </w:rPr>
              <w:t>Online</w:t>
            </w:r>
          </w:p>
        </w:tc>
        <w:tc>
          <w:tcPr>
            <w:tcW w:type="dxa" w:w="946"/>
          </w:tcPr>
          <w:p>
            <w:pPr>
              <w:spacing w:before="40" w:after="40" w:line="252" w:lineRule="auto"/>
            </w:pPr>
            <w:r>
              <w:rPr>
                <w:b w:val="0"/>
                <w:i w:val="0"/>
                <w:color w:val="0E1F1A"/>
                <w:sz w:val="16"/>
              </w:rPr>
              <w:t>Owned</w:t>
            </w:r>
          </w:p>
        </w:tc>
        <w:tc>
          <w:tcPr>
            <w:tcW w:type="dxa" w:w="3784"/>
          </w:tcPr>
          <w:p>
            <w:pPr>
              <w:spacing w:before="40" w:after="40" w:line="252" w:lineRule="auto"/>
            </w:pPr>
            <w:r>
              <w:rPr>
                <w:b w:val="0"/>
                <w:i w:val="0"/>
                <w:color w:val="0E1F1A"/>
                <w:sz w:val="16"/>
              </w:rPr>
              <w:t>A trip planned is a trip discussed. Referral rides on the share link rather than existing as a separate mechanic.</w:t>
            </w:r>
          </w:p>
        </w:tc>
        <w:tc>
          <w:tcPr>
            <w:tcW w:type="dxa" w:w="615"/>
          </w:tcPr>
          <w:p>
            <w:pPr>
              <w:spacing w:before="40" w:after="40" w:line="252" w:lineRule="auto"/>
            </w:pPr>
            <w:r>
              <w:rPr>
                <w:b w:val="0"/>
                <w:i w:val="0"/>
                <w:color w:val="0E1F1A"/>
                <w:sz w:val="16"/>
              </w:rPr>
              <w:t>H2</w:t>
            </w:r>
          </w:p>
        </w:tc>
      </w:tr>
      <w:tr>
        <w:tc>
          <w:tcPr>
            <w:tcW w:type="dxa" w:w="331"/>
            <w:shd w:val="clear" w:fill="F4F7F4"/>
          </w:tcPr>
          <w:p>
            <w:pPr>
              <w:spacing w:before="40" w:after="40" w:line="252" w:lineRule="auto"/>
            </w:pPr>
            <w:r>
              <w:rPr>
                <w:b w:val="0"/>
                <w:i w:val="0"/>
                <w:color w:val="0E1F1A"/>
                <w:sz w:val="16"/>
              </w:rPr>
              <w:t>8</w:t>
            </w:r>
          </w:p>
        </w:tc>
        <w:tc>
          <w:tcPr>
            <w:tcW w:type="dxa" w:w="2271"/>
            <w:shd w:val="clear" w:fill="F4F7F4"/>
          </w:tcPr>
          <w:p>
            <w:pPr>
              <w:spacing w:before="40" w:after="40" w:line="252" w:lineRule="auto"/>
            </w:pPr>
            <w:r>
              <w:rPr>
                <w:b/>
                <w:i w:val="0"/>
                <w:color w:val="0E1F1A"/>
                <w:sz w:val="16"/>
              </w:rPr>
              <w:t>WhatsApp / email lifecycle</w:t>
            </w:r>
          </w:p>
        </w:tc>
        <w:tc>
          <w:tcPr>
            <w:tcW w:type="dxa" w:w="710"/>
            <w:shd w:val="clear" w:fill="F4F7F4"/>
          </w:tcPr>
          <w:p>
            <w:pPr>
              <w:spacing w:before="40" w:after="40" w:line="252" w:lineRule="auto"/>
            </w:pPr>
            <w:r>
              <w:rPr>
                <w:b w:val="0"/>
                <w:i w:val="0"/>
                <w:color w:val="0E1F1A"/>
                <w:sz w:val="16"/>
              </w:rPr>
              <w:t>C</w:t>
            </w:r>
          </w:p>
        </w:tc>
        <w:tc>
          <w:tcPr>
            <w:tcW w:type="dxa" w:w="804"/>
            <w:shd w:val="clear" w:fill="F4F7F4"/>
          </w:tcPr>
          <w:p>
            <w:pPr>
              <w:spacing w:before="40" w:after="40" w:line="252" w:lineRule="auto"/>
            </w:pPr>
            <w:r>
              <w:rPr>
                <w:b w:val="0"/>
                <w:i w:val="0"/>
                <w:color w:val="0E1F1A"/>
                <w:sz w:val="16"/>
              </w:rPr>
              <w:t>Online</w:t>
            </w:r>
          </w:p>
        </w:tc>
        <w:tc>
          <w:tcPr>
            <w:tcW w:type="dxa" w:w="946"/>
            <w:shd w:val="clear" w:fill="F4F7F4"/>
          </w:tcPr>
          <w:p>
            <w:pPr>
              <w:spacing w:before="40" w:after="40" w:line="252" w:lineRule="auto"/>
            </w:pPr>
            <w:r>
              <w:rPr>
                <w:b w:val="0"/>
                <w:i w:val="0"/>
                <w:color w:val="0E1F1A"/>
                <w:sz w:val="16"/>
              </w:rPr>
              <w:t>Owned</w:t>
            </w:r>
          </w:p>
        </w:tc>
        <w:tc>
          <w:tcPr>
            <w:tcW w:type="dxa" w:w="3784"/>
            <w:shd w:val="clear" w:fill="F4F7F4"/>
          </w:tcPr>
          <w:p>
            <w:pPr>
              <w:spacing w:before="40" w:after="40" w:line="252" w:lineRule="auto"/>
            </w:pPr>
            <w:r>
              <w:rPr>
                <w:b w:val="0"/>
                <w:i w:val="0"/>
                <w:color w:val="0E1F1A"/>
                <w:sz w:val="16"/>
              </w:rPr>
              <w:t xml:space="preserve">Reaches a </w:t>
            </w:r>
            <w:r>
              <w:rPr>
                <w:b/>
                <w:i w:val="0"/>
                <w:color w:val="0E1F1A"/>
                <w:sz w:val="16"/>
              </w:rPr>
              <w:t>closed</w:t>
            </w:r>
            <w:r>
              <w:rPr>
                <w:b w:val="0"/>
                <w:i w:val="0"/>
                <w:color w:val="0E1F1A"/>
                <w:sz w:val="16"/>
              </w:rPr>
              <w:t xml:space="preserve"> app — the honest gap the in-app bell cannot close on its own.</w:t>
            </w:r>
          </w:p>
        </w:tc>
        <w:tc>
          <w:tcPr>
            <w:tcW w:type="dxa" w:w="615"/>
            <w:shd w:val="clear" w:fill="F4F7F4"/>
          </w:tcPr>
          <w:p>
            <w:pPr>
              <w:spacing w:before="40" w:after="40" w:line="252" w:lineRule="auto"/>
            </w:pPr>
            <w:r>
              <w:rPr>
                <w:b w:val="0"/>
                <w:i w:val="0"/>
                <w:color w:val="0E1F1A"/>
                <w:sz w:val="16"/>
              </w:rPr>
              <w:t>H2</w:t>
            </w:r>
          </w:p>
        </w:tc>
      </w:tr>
      <w:tr>
        <w:tc>
          <w:tcPr>
            <w:tcW w:type="dxa" w:w="331"/>
          </w:tcPr>
          <w:p>
            <w:pPr>
              <w:spacing w:before="40" w:after="40" w:line="252" w:lineRule="auto"/>
            </w:pPr>
            <w:r>
              <w:rPr>
                <w:b w:val="0"/>
                <w:i w:val="0"/>
                <w:color w:val="0E1F1A"/>
                <w:sz w:val="16"/>
              </w:rPr>
              <w:t>9</w:t>
            </w:r>
          </w:p>
        </w:tc>
        <w:tc>
          <w:tcPr>
            <w:tcW w:type="dxa" w:w="2271"/>
          </w:tcPr>
          <w:p>
            <w:pPr>
              <w:spacing w:before="40" w:after="40" w:line="252" w:lineRule="auto"/>
            </w:pPr>
            <w:r>
              <w:rPr>
                <w:b/>
                <w:i w:val="0"/>
                <w:color w:val="0E1F1A"/>
                <w:sz w:val="16"/>
              </w:rPr>
              <w:t>Travel-agency white-label (B2B API)</w:t>
            </w:r>
          </w:p>
        </w:tc>
        <w:tc>
          <w:tcPr>
            <w:tcW w:type="dxa" w:w="710"/>
          </w:tcPr>
          <w:p>
            <w:pPr>
              <w:spacing w:before="40" w:after="40" w:line="252" w:lineRule="auto"/>
            </w:pPr>
            <w:r>
              <w:rPr>
                <w:b w:val="0"/>
                <w:i w:val="0"/>
                <w:color w:val="0E1F1A"/>
                <w:sz w:val="16"/>
              </w:rPr>
              <w:t>A + B</w:t>
            </w:r>
          </w:p>
        </w:tc>
        <w:tc>
          <w:tcPr>
            <w:tcW w:type="dxa" w:w="804"/>
          </w:tcPr>
          <w:p>
            <w:pPr>
              <w:spacing w:before="40" w:after="40" w:line="252" w:lineRule="auto"/>
            </w:pPr>
            <w:r>
              <w:rPr>
                <w:b w:val="0"/>
                <w:i w:val="0"/>
                <w:color w:val="0E1F1A"/>
                <w:sz w:val="16"/>
              </w:rPr>
              <w:t xml:space="preserve">Online engine, </w:t>
            </w:r>
            <w:r>
              <w:rPr>
                <w:b/>
                <w:i w:val="0"/>
                <w:color w:val="0E1F1A"/>
                <w:sz w:val="16"/>
              </w:rPr>
              <w:t>offline experience</w:t>
            </w:r>
          </w:p>
        </w:tc>
        <w:tc>
          <w:tcPr>
            <w:tcW w:type="dxa" w:w="946"/>
          </w:tcPr>
          <w:p>
            <w:pPr>
              <w:spacing w:before="40" w:after="40" w:line="252" w:lineRule="auto"/>
            </w:pPr>
            <w:r>
              <w:rPr>
                <w:b/>
                <w:i w:val="0"/>
                <w:color w:val="0E1F1A"/>
                <w:sz w:val="16"/>
              </w:rPr>
              <w:t>Licensed, not franchised</w:t>
            </w:r>
          </w:p>
        </w:tc>
        <w:tc>
          <w:tcPr>
            <w:tcW w:type="dxa" w:w="3784"/>
          </w:tcPr>
          <w:p>
            <w:pPr>
              <w:spacing w:before="40" w:after="40" w:line="252" w:lineRule="auto"/>
            </w:pPr>
            <w:r>
              <w:rPr>
                <w:b w:val="0"/>
                <w:i w:val="0"/>
                <w:color w:val="0E1F1A"/>
                <w:sz w:val="16"/>
              </w:rPr>
              <w:t>Phase 1 named agencies the beachhead. The agent uses TripME; the traveller experiences it across a counter.</w:t>
            </w:r>
          </w:p>
        </w:tc>
        <w:tc>
          <w:tcPr>
            <w:tcW w:type="dxa" w:w="615"/>
          </w:tcPr>
          <w:p>
            <w:pPr>
              <w:spacing w:before="40" w:after="40" w:line="252" w:lineRule="auto"/>
            </w:pPr>
            <w:r>
              <w:rPr>
                <w:b w:val="0"/>
                <w:i w:val="0"/>
                <w:color w:val="0E1F1A"/>
                <w:sz w:val="16"/>
              </w:rPr>
              <w:t>H2</w:t>
            </w:r>
          </w:p>
        </w:tc>
      </w:tr>
      <w:tr>
        <w:tc>
          <w:tcPr>
            <w:tcW w:type="dxa" w:w="331"/>
            <w:shd w:val="clear" w:fill="F4F7F4"/>
          </w:tcPr>
          <w:p>
            <w:pPr>
              <w:spacing w:before="40" w:after="40" w:line="252" w:lineRule="auto"/>
            </w:pPr>
            <w:r>
              <w:rPr>
                <w:b w:val="0"/>
                <w:i w:val="0"/>
                <w:color w:val="0E1F1A"/>
                <w:sz w:val="16"/>
              </w:rPr>
              <w:t>10</w:t>
            </w:r>
          </w:p>
        </w:tc>
        <w:tc>
          <w:tcPr>
            <w:tcW w:type="dxa" w:w="2271"/>
            <w:shd w:val="clear" w:fill="F4F7F4"/>
          </w:tcPr>
          <w:p>
            <w:pPr>
              <w:spacing w:before="40" w:after="40" w:line="252" w:lineRule="auto"/>
            </w:pPr>
            <w:r>
              <w:rPr>
                <w:b/>
                <w:i w:val="0"/>
                <w:color w:val="0E1F1A"/>
                <w:sz w:val="16"/>
              </w:rPr>
              <w:t>Corporate travel desks</w:t>
            </w:r>
          </w:p>
        </w:tc>
        <w:tc>
          <w:tcPr>
            <w:tcW w:type="dxa" w:w="710"/>
            <w:shd w:val="clear" w:fill="F4F7F4"/>
          </w:tcPr>
          <w:p>
            <w:pPr>
              <w:spacing w:before="40" w:after="40" w:line="252" w:lineRule="auto"/>
            </w:pPr>
            <w:r>
              <w:rPr>
                <w:b w:val="0"/>
                <w:i w:val="0"/>
                <w:color w:val="0E1F1A"/>
                <w:sz w:val="16"/>
              </w:rPr>
              <w:t>A + B</w:t>
            </w:r>
          </w:p>
        </w:tc>
        <w:tc>
          <w:tcPr>
            <w:tcW w:type="dxa" w:w="804"/>
            <w:shd w:val="clear" w:fill="F4F7F4"/>
          </w:tcPr>
          <w:p>
            <w:pPr>
              <w:spacing w:before="40" w:after="40" w:line="252" w:lineRule="auto"/>
            </w:pPr>
            <w:r>
              <w:rPr>
                <w:b w:val="0"/>
                <w:i w:val="0"/>
                <w:color w:val="0E1F1A"/>
                <w:sz w:val="16"/>
              </w:rPr>
              <w:t>Online</w:t>
            </w:r>
          </w:p>
        </w:tc>
        <w:tc>
          <w:tcPr>
            <w:tcW w:type="dxa" w:w="946"/>
            <w:shd w:val="clear" w:fill="F4F7F4"/>
          </w:tcPr>
          <w:p>
            <w:pPr>
              <w:spacing w:before="40" w:after="40" w:line="252" w:lineRule="auto"/>
            </w:pPr>
            <w:r>
              <w:rPr>
                <w:b w:val="0"/>
                <w:i w:val="0"/>
                <w:color w:val="0E1F1A"/>
                <w:sz w:val="16"/>
              </w:rPr>
              <w:t>Licensed</w:t>
            </w:r>
          </w:p>
        </w:tc>
        <w:tc>
          <w:tcPr>
            <w:tcW w:type="dxa" w:w="3784"/>
            <w:shd w:val="clear" w:fill="F4F7F4"/>
          </w:tcPr>
          <w:p>
            <w:pPr>
              <w:spacing w:before="40" w:after="40" w:line="252" w:lineRule="auto"/>
            </w:pPr>
            <w:r>
              <w:rPr>
                <w:b w:val="0"/>
                <w:i w:val="0"/>
                <w:color w:val="0E1F1A"/>
                <w:sz w:val="16"/>
              </w:rPr>
              <w:t>The corporate path already replaces mood with policy and produces a reimbursement-ready expense report. Sold to the desk, not the traveller.</w:t>
            </w:r>
          </w:p>
        </w:tc>
        <w:tc>
          <w:tcPr>
            <w:tcW w:type="dxa" w:w="615"/>
            <w:shd w:val="clear" w:fill="F4F7F4"/>
          </w:tcPr>
          <w:p>
            <w:pPr>
              <w:spacing w:before="40" w:after="40" w:line="252" w:lineRule="auto"/>
            </w:pPr>
            <w:r>
              <w:rPr>
                <w:b w:val="0"/>
                <w:i w:val="0"/>
                <w:color w:val="0E1F1A"/>
                <w:sz w:val="16"/>
              </w:rPr>
              <w:t>H2</w:t>
            </w:r>
          </w:p>
        </w:tc>
      </w:tr>
      <w:tr>
        <w:tc>
          <w:tcPr>
            <w:tcW w:type="dxa" w:w="331"/>
          </w:tcPr>
          <w:p>
            <w:pPr>
              <w:spacing w:before="40" w:after="40" w:line="252" w:lineRule="auto"/>
            </w:pPr>
            <w:r>
              <w:rPr>
                <w:b w:val="0"/>
                <w:i w:val="0"/>
                <w:color w:val="0E1F1A"/>
                <w:sz w:val="16"/>
              </w:rPr>
              <w:t>11</w:t>
            </w:r>
          </w:p>
        </w:tc>
        <w:tc>
          <w:tcPr>
            <w:tcW w:type="dxa" w:w="2271"/>
          </w:tcPr>
          <w:p>
            <w:pPr>
              <w:spacing w:before="40" w:after="40" w:line="252" w:lineRule="auto"/>
            </w:pPr>
            <w:r>
              <w:rPr>
                <w:b/>
                <w:i w:val="0"/>
                <w:color w:val="0E1F1A"/>
                <w:sz w:val="16"/>
              </w:rPr>
              <w:t>OTA / super-app embed</w:t>
            </w:r>
          </w:p>
        </w:tc>
        <w:tc>
          <w:tcPr>
            <w:tcW w:type="dxa" w:w="710"/>
          </w:tcPr>
          <w:p>
            <w:pPr>
              <w:spacing w:before="40" w:after="40" w:line="252" w:lineRule="auto"/>
            </w:pPr>
            <w:r>
              <w:rPr>
                <w:b w:val="0"/>
                <w:i w:val="0"/>
                <w:color w:val="0E1F1A"/>
                <w:sz w:val="16"/>
              </w:rPr>
              <w:t>A + B</w:t>
            </w:r>
          </w:p>
        </w:tc>
        <w:tc>
          <w:tcPr>
            <w:tcW w:type="dxa" w:w="804"/>
          </w:tcPr>
          <w:p>
            <w:pPr>
              <w:spacing w:before="40" w:after="40" w:line="252" w:lineRule="auto"/>
            </w:pPr>
            <w:r>
              <w:rPr>
                <w:b w:val="0"/>
                <w:i w:val="0"/>
                <w:color w:val="0E1F1A"/>
                <w:sz w:val="16"/>
              </w:rPr>
              <w:t>Online</w:t>
            </w:r>
          </w:p>
        </w:tc>
        <w:tc>
          <w:tcPr>
            <w:tcW w:type="dxa" w:w="946"/>
          </w:tcPr>
          <w:p>
            <w:pPr>
              <w:spacing w:before="40" w:after="40" w:line="252" w:lineRule="auto"/>
            </w:pPr>
            <w:r>
              <w:rPr>
                <w:b w:val="0"/>
                <w:i w:val="0"/>
                <w:color w:val="0E1F1A"/>
                <w:sz w:val="16"/>
              </w:rPr>
              <w:t>Licensed</w:t>
            </w:r>
          </w:p>
        </w:tc>
        <w:tc>
          <w:tcPr>
            <w:tcW w:type="dxa" w:w="3784"/>
          </w:tcPr>
          <w:p>
            <w:pPr>
              <w:spacing w:before="40" w:after="40" w:line="252" w:lineRule="auto"/>
            </w:pPr>
            <w:r>
              <w:rPr>
                <w:b w:val="0"/>
                <w:i w:val="0"/>
                <w:color w:val="0E1F1A"/>
                <w:sz w:val="16"/>
              </w:rPr>
              <w:t>Distribution at scale into surfaces that already own travel intent; we supply planning, they keep inventory.</w:t>
            </w:r>
          </w:p>
        </w:tc>
        <w:tc>
          <w:tcPr>
            <w:tcW w:type="dxa" w:w="615"/>
          </w:tcPr>
          <w:p>
            <w:pPr>
              <w:spacing w:before="40" w:after="40" w:line="252" w:lineRule="auto"/>
            </w:pPr>
            <w:r>
              <w:rPr>
                <w:b w:val="0"/>
                <w:i w:val="0"/>
                <w:color w:val="0E1F1A"/>
                <w:sz w:val="16"/>
              </w:rPr>
              <w:t>H3</w:t>
            </w:r>
          </w:p>
        </w:tc>
      </w:tr>
      <w:tr>
        <w:tc>
          <w:tcPr>
            <w:tcW w:type="dxa" w:w="331"/>
            <w:shd w:val="clear" w:fill="F4F7F4"/>
          </w:tcPr>
          <w:p>
            <w:pPr>
              <w:spacing w:before="40" w:after="40" w:line="252" w:lineRule="auto"/>
            </w:pPr>
            <w:r>
              <w:rPr>
                <w:b w:val="0"/>
                <w:i w:val="0"/>
                <w:color w:val="0E1F1A"/>
                <w:sz w:val="16"/>
              </w:rPr>
              <w:t>12</w:t>
            </w:r>
          </w:p>
        </w:tc>
        <w:tc>
          <w:tcPr>
            <w:tcW w:type="dxa" w:w="2271"/>
            <w:shd w:val="clear" w:fill="F4F7F4"/>
          </w:tcPr>
          <w:p>
            <w:pPr>
              <w:spacing w:before="40" w:after="40" w:line="252" w:lineRule="auto"/>
            </w:pPr>
            <w:r>
              <w:rPr>
                <w:b/>
                <w:i w:val="0"/>
                <w:color w:val="0E1F1A"/>
                <w:sz w:val="16"/>
              </w:rPr>
              <w:t>SMS / IVR reminders</w:t>
            </w:r>
          </w:p>
        </w:tc>
        <w:tc>
          <w:tcPr>
            <w:tcW w:type="dxa" w:w="710"/>
            <w:shd w:val="clear" w:fill="F4F7F4"/>
          </w:tcPr>
          <w:p>
            <w:pPr>
              <w:spacing w:before="40" w:after="40" w:line="252" w:lineRule="auto"/>
            </w:pPr>
            <w:r>
              <w:rPr>
                <w:b w:val="0"/>
                <w:i w:val="0"/>
                <w:color w:val="0E1F1A"/>
                <w:sz w:val="16"/>
              </w:rPr>
              <w:t>C</w:t>
            </w:r>
          </w:p>
        </w:tc>
        <w:tc>
          <w:tcPr>
            <w:tcW w:type="dxa" w:w="804"/>
            <w:shd w:val="clear" w:fill="F4F7F4"/>
          </w:tcPr>
          <w:p>
            <w:pPr>
              <w:spacing w:before="40" w:after="40" w:line="252" w:lineRule="auto"/>
            </w:pPr>
            <w:r>
              <w:rPr>
                <w:b/>
                <w:i w:val="0"/>
                <w:color w:val="0E1F1A"/>
                <w:sz w:val="16"/>
              </w:rPr>
              <w:t>Offline</w:t>
            </w:r>
          </w:p>
        </w:tc>
        <w:tc>
          <w:tcPr>
            <w:tcW w:type="dxa" w:w="946"/>
            <w:shd w:val="clear" w:fill="F4F7F4"/>
          </w:tcPr>
          <w:p>
            <w:pPr>
              <w:spacing w:before="40" w:after="40" w:line="252" w:lineRule="auto"/>
            </w:pPr>
            <w:r>
              <w:rPr>
                <w:b w:val="0"/>
                <w:i w:val="0"/>
                <w:color w:val="0E1F1A"/>
                <w:sz w:val="16"/>
              </w:rPr>
              <w:t>Owned (telco partner)</w:t>
            </w:r>
          </w:p>
        </w:tc>
        <w:tc>
          <w:tcPr>
            <w:tcW w:type="dxa" w:w="3784"/>
            <w:shd w:val="clear" w:fill="F4F7F4"/>
          </w:tcPr>
          <w:p>
            <w:pPr>
              <w:spacing w:before="40" w:after="40" w:line="252" w:lineRule="auto"/>
            </w:pPr>
            <w:r>
              <w:rPr>
                <w:b w:val="0"/>
                <w:i w:val="0"/>
                <w:color w:val="0E1F1A"/>
                <w:sz w:val="16"/>
              </w:rPr>
              <w:t>The pilgrimage circuit runs through genuine low-connectivity terrain. A reminder that needs data is not a reminder there.</w:t>
            </w:r>
          </w:p>
        </w:tc>
        <w:tc>
          <w:tcPr>
            <w:tcW w:type="dxa" w:w="615"/>
            <w:shd w:val="clear" w:fill="F4F7F4"/>
          </w:tcPr>
          <w:p>
            <w:pPr>
              <w:spacing w:before="40" w:after="40" w:line="252" w:lineRule="auto"/>
            </w:pPr>
            <w:r>
              <w:rPr>
                <w:b w:val="0"/>
                <w:i w:val="0"/>
                <w:color w:val="0E1F1A"/>
                <w:sz w:val="16"/>
              </w:rPr>
              <w:t>H2</w:t>
            </w:r>
          </w:p>
        </w:tc>
      </w:tr>
      <w:tr>
        <w:tc>
          <w:tcPr>
            <w:tcW w:type="dxa" w:w="331"/>
          </w:tcPr>
          <w:p>
            <w:pPr>
              <w:spacing w:before="40" w:after="40" w:line="252" w:lineRule="auto"/>
            </w:pPr>
            <w:r>
              <w:rPr>
                <w:b w:val="0"/>
                <w:i w:val="0"/>
                <w:color w:val="0E1F1A"/>
                <w:sz w:val="16"/>
              </w:rPr>
              <w:t>13</w:t>
            </w:r>
          </w:p>
        </w:tc>
        <w:tc>
          <w:tcPr>
            <w:tcW w:type="dxa" w:w="2271"/>
          </w:tcPr>
          <w:p>
            <w:pPr>
              <w:spacing w:before="40" w:after="40" w:line="252" w:lineRule="auto"/>
            </w:pPr>
            <w:r>
              <w:rPr>
                <w:b/>
                <w:i w:val="0"/>
                <w:color w:val="0E1F1A"/>
                <w:sz w:val="16"/>
              </w:rPr>
              <w:t>Pilgrimage operators &amp; temple trusts</w:t>
            </w:r>
          </w:p>
        </w:tc>
        <w:tc>
          <w:tcPr>
            <w:tcW w:type="dxa" w:w="710"/>
          </w:tcPr>
          <w:p>
            <w:pPr>
              <w:spacing w:before="40" w:after="40" w:line="252" w:lineRule="auto"/>
            </w:pPr>
            <w:r>
              <w:rPr>
                <w:b w:val="0"/>
                <w:i w:val="0"/>
                <w:color w:val="0E1F1A"/>
                <w:sz w:val="16"/>
              </w:rPr>
              <w:t>A</w:t>
            </w:r>
          </w:p>
        </w:tc>
        <w:tc>
          <w:tcPr>
            <w:tcW w:type="dxa" w:w="804"/>
          </w:tcPr>
          <w:p>
            <w:pPr>
              <w:spacing w:before="40" w:after="40" w:line="252" w:lineRule="auto"/>
            </w:pPr>
            <w:r>
              <w:rPr>
                <w:b/>
                <w:i w:val="0"/>
                <w:color w:val="0E1F1A"/>
                <w:sz w:val="16"/>
              </w:rPr>
              <w:t>Offline</w:t>
            </w:r>
          </w:p>
        </w:tc>
        <w:tc>
          <w:tcPr>
            <w:tcW w:type="dxa" w:w="946"/>
          </w:tcPr>
          <w:p>
            <w:pPr>
              <w:spacing w:before="40" w:after="40" w:line="252" w:lineRule="auto"/>
            </w:pPr>
            <w:r>
              <w:rPr>
                <w:b w:val="0"/>
                <w:i w:val="0"/>
                <w:color w:val="0E1F1A"/>
                <w:sz w:val="16"/>
              </w:rPr>
              <w:t>Partner</w:t>
            </w:r>
          </w:p>
        </w:tc>
        <w:tc>
          <w:tcPr>
            <w:tcW w:type="dxa" w:w="3784"/>
          </w:tcPr>
          <w:p>
            <w:pPr>
              <w:spacing w:before="40" w:after="40" w:line="252" w:lineRule="auto"/>
            </w:pPr>
            <w:r>
              <w:rPr>
                <w:b w:val="0"/>
                <w:i w:val="0"/>
                <w:color w:val="0E1F1A"/>
                <w:sz w:val="16"/>
              </w:rPr>
              <w:t>An underserved Phase 1 segment that is reached through institutions, not app stores.</w:t>
            </w:r>
          </w:p>
        </w:tc>
        <w:tc>
          <w:tcPr>
            <w:tcW w:type="dxa" w:w="615"/>
          </w:tcPr>
          <w:p>
            <w:pPr>
              <w:spacing w:before="40" w:after="40" w:line="252" w:lineRule="auto"/>
            </w:pPr>
            <w:r>
              <w:rPr>
                <w:b w:val="0"/>
                <w:i w:val="0"/>
                <w:color w:val="0E1F1A"/>
                <w:sz w:val="16"/>
              </w:rPr>
              <w:t>H3</w:t>
            </w:r>
          </w:p>
        </w:tc>
      </w:tr>
      <w:tr>
        <w:tc>
          <w:tcPr>
            <w:tcW w:type="dxa" w:w="331"/>
            <w:shd w:val="clear" w:fill="F4F7F4"/>
          </w:tcPr>
          <w:p>
            <w:pPr>
              <w:spacing w:before="40" w:after="40" w:line="252" w:lineRule="auto"/>
            </w:pPr>
            <w:r>
              <w:rPr>
                <w:b w:val="0"/>
                <w:i w:val="0"/>
                <w:color w:val="0E1F1A"/>
                <w:sz w:val="16"/>
              </w:rPr>
              <w:t>14</w:t>
            </w:r>
          </w:p>
        </w:tc>
        <w:tc>
          <w:tcPr>
            <w:tcW w:type="dxa" w:w="2271"/>
            <w:shd w:val="clear" w:fill="F4F7F4"/>
          </w:tcPr>
          <w:p>
            <w:pPr>
              <w:spacing w:before="40" w:after="40" w:line="252" w:lineRule="auto"/>
            </w:pPr>
            <w:r>
              <w:rPr>
                <w:b/>
                <w:i w:val="0"/>
                <w:color w:val="0E1F1A"/>
                <w:sz w:val="16"/>
              </w:rPr>
              <w:t>Campus &amp; community activations</w:t>
            </w:r>
          </w:p>
        </w:tc>
        <w:tc>
          <w:tcPr>
            <w:tcW w:type="dxa" w:w="710"/>
            <w:shd w:val="clear" w:fill="F4F7F4"/>
          </w:tcPr>
          <w:p>
            <w:pPr>
              <w:spacing w:before="40" w:after="40" w:line="252" w:lineRule="auto"/>
            </w:pPr>
            <w:r>
              <w:rPr>
                <w:b w:val="0"/>
                <w:i w:val="0"/>
                <w:color w:val="0E1F1A"/>
                <w:sz w:val="16"/>
              </w:rPr>
              <w:t>A</w:t>
            </w:r>
          </w:p>
        </w:tc>
        <w:tc>
          <w:tcPr>
            <w:tcW w:type="dxa" w:w="804"/>
            <w:shd w:val="clear" w:fill="F4F7F4"/>
          </w:tcPr>
          <w:p>
            <w:pPr>
              <w:spacing w:before="40" w:after="40" w:line="252" w:lineRule="auto"/>
            </w:pPr>
            <w:r>
              <w:rPr>
                <w:b/>
                <w:i w:val="0"/>
                <w:color w:val="0E1F1A"/>
                <w:sz w:val="16"/>
              </w:rPr>
              <w:t>Offline</w:t>
            </w:r>
          </w:p>
        </w:tc>
        <w:tc>
          <w:tcPr>
            <w:tcW w:type="dxa" w:w="946"/>
            <w:shd w:val="clear" w:fill="F4F7F4"/>
          </w:tcPr>
          <w:p>
            <w:pPr>
              <w:spacing w:before="40" w:after="40" w:line="252" w:lineRule="auto"/>
            </w:pPr>
            <w:r>
              <w:rPr>
                <w:b w:val="0"/>
                <w:i w:val="0"/>
                <w:color w:val="0E1F1A"/>
                <w:sz w:val="16"/>
              </w:rPr>
              <w:t>Owned</w:t>
            </w:r>
          </w:p>
        </w:tc>
        <w:tc>
          <w:tcPr>
            <w:tcW w:type="dxa" w:w="3784"/>
            <w:shd w:val="clear" w:fill="F4F7F4"/>
          </w:tcPr>
          <w:p>
            <w:pPr>
              <w:spacing w:before="40" w:after="40" w:line="252" w:lineRule="auto"/>
            </w:pPr>
            <w:r>
              <w:rPr>
                <w:b w:val="0"/>
                <w:i w:val="0"/>
                <w:color w:val="0E1F1A"/>
                <w:sz w:val="16"/>
              </w:rPr>
              <w:t>Cheap, high-trust, and the fastest way to generate the real usage footage a young-traveller-first brand needs.</w:t>
            </w:r>
          </w:p>
        </w:tc>
        <w:tc>
          <w:tcPr>
            <w:tcW w:type="dxa" w:w="615"/>
            <w:shd w:val="clear" w:fill="F4F7F4"/>
          </w:tcPr>
          <w:p>
            <w:pPr>
              <w:spacing w:before="40" w:after="40" w:line="252" w:lineRule="auto"/>
            </w:pPr>
            <w:r>
              <w:rPr>
                <w:b w:val="0"/>
                <w:i w:val="0"/>
                <w:color w:val="0E1F1A"/>
                <w:sz w:val="16"/>
              </w:rPr>
              <w:t>H2</w:t>
            </w:r>
          </w:p>
        </w:tc>
      </w:tr>
      <w:tr>
        <w:tc>
          <w:tcPr>
            <w:tcW w:type="dxa" w:w="331"/>
          </w:tcPr>
          <w:p>
            <w:pPr>
              <w:spacing w:before="40" w:after="40" w:line="252" w:lineRule="auto"/>
            </w:pPr>
            <w:r>
              <w:rPr>
                <w:b w:val="0"/>
                <w:i w:val="0"/>
                <w:color w:val="0E1F1A"/>
                <w:sz w:val="16"/>
              </w:rPr>
              <w:t>15</w:t>
            </w:r>
          </w:p>
        </w:tc>
        <w:tc>
          <w:tcPr>
            <w:tcW w:type="dxa" w:w="2271"/>
          </w:tcPr>
          <w:p>
            <w:pPr>
              <w:spacing w:before="40" w:after="40" w:line="252" w:lineRule="auto"/>
            </w:pPr>
            <w:r>
              <w:rPr>
                <w:b/>
                <w:i w:val="0"/>
                <w:color w:val="0E1F1A"/>
                <w:sz w:val="16"/>
              </w:rPr>
              <w:t>Native mobile apps</w:t>
            </w:r>
          </w:p>
        </w:tc>
        <w:tc>
          <w:tcPr>
            <w:tcW w:type="dxa" w:w="710"/>
          </w:tcPr>
          <w:p>
            <w:pPr>
              <w:spacing w:before="40" w:after="40" w:line="252" w:lineRule="auto"/>
            </w:pPr>
            <w:r>
              <w:rPr>
                <w:b w:val="0"/>
                <w:i w:val="0"/>
                <w:color w:val="0E1F1A"/>
                <w:sz w:val="16"/>
              </w:rPr>
              <w:t>B + C</w:t>
            </w:r>
          </w:p>
        </w:tc>
        <w:tc>
          <w:tcPr>
            <w:tcW w:type="dxa" w:w="804"/>
          </w:tcPr>
          <w:p>
            <w:pPr>
              <w:spacing w:before="40" w:after="40" w:line="252" w:lineRule="auto"/>
            </w:pPr>
            <w:r>
              <w:rPr>
                <w:b w:val="0"/>
                <w:i w:val="0"/>
                <w:color w:val="0E1F1A"/>
                <w:sz w:val="16"/>
              </w:rPr>
              <w:t>Online</w:t>
            </w:r>
          </w:p>
        </w:tc>
        <w:tc>
          <w:tcPr>
            <w:tcW w:type="dxa" w:w="946"/>
          </w:tcPr>
          <w:p>
            <w:pPr>
              <w:spacing w:before="40" w:after="40" w:line="252" w:lineRule="auto"/>
            </w:pPr>
            <w:r>
              <w:rPr>
                <w:b w:val="0"/>
                <w:i w:val="0"/>
                <w:color w:val="0E1F1A"/>
                <w:sz w:val="16"/>
              </w:rPr>
              <w:t>Owned</w:t>
            </w:r>
          </w:p>
        </w:tc>
        <w:tc>
          <w:tcPr>
            <w:tcW w:type="dxa" w:w="3784"/>
          </w:tcPr>
          <w:p>
            <w:pPr>
              <w:spacing w:before="40" w:after="40" w:line="252" w:lineRule="auto"/>
            </w:pPr>
            <w:r>
              <w:rPr>
                <w:b w:val="0"/>
                <w:i w:val="0"/>
                <w:color w:val="0E1F1A"/>
                <w:sz w:val="16"/>
              </w:rPr>
              <w:t>Only worth building once push delivery and offline access are genuinely needed — i.e. after H1 proves retention.</w:t>
            </w:r>
          </w:p>
        </w:tc>
        <w:tc>
          <w:tcPr>
            <w:tcW w:type="dxa" w:w="615"/>
          </w:tcPr>
          <w:p>
            <w:pPr>
              <w:spacing w:before="40" w:after="40" w:line="252" w:lineRule="auto"/>
            </w:pPr>
            <w:r>
              <w:rPr>
                <w:b w:val="0"/>
                <w:i w:val="0"/>
                <w:color w:val="0E1F1A"/>
                <w:sz w:val="16"/>
              </w:rPr>
              <w:t>H3</w:t>
            </w:r>
          </w:p>
        </w:tc>
      </w:tr>
    </w:tbl>
    <w:p>
      <w:pPr>
        <w:spacing w:after="80"/>
      </w:pPr>
    </w:p>
    <w:p>
      <w:pPr>
        <w:spacing w:before="0" w:after="240"/>
      </w:pPr>
      <w:r>
        <w:rPr>
          <w:i/>
          <w:color w:val="4E635C"/>
          <w:sz w:val="17"/>
        </w:rPr>
        <w:t>Horizons: Live = shipped and verified · H1 = 0–3 months · H2 = 3–9 months · H3 = 9–18 months.</w:t>
      </w:r>
    </w:p>
    <w:p>
      <w:pPr>
        <w:pStyle w:val="Heading2"/>
      </w:pPr>
      <w:r>
        <w:t>2.3 Why this specific set — the reasoning, channel by channel</w:t>
      </w:r>
    </w:p>
    <w:p>
      <w:pPr>
        <w:spacing w:after="140"/>
      </w:pPr>
      <w:r>
        <w:rPr>
          <w:b w:val="0"/>
          <w:i w:val="0"/>
          <w:color w:val="0E1F1A"/>
          <w:sz w:val="21"/>
        </w:rPr>
        <w:t xml:space="preserve">A channel earns its place by matching </w:t>
      </w:r>
      <w:r>
        <w:rPr>
          <w:b/>
          <w:i w:val="0"/>
          <w:color w:val="0E1F1A"/>
          <w:sz w:val="21"/>
        </w:rPr>
        <w:t>where the segment already is at the moment of intent</w:t>
      </w:r>
      <w:r>
        <w:rPr>
          <w:b w:val="0"/>
          <w:i w:val="0"/>
          <w:color w:val="0E1F1A"/>
          <w:sz w:val="21"/>
        </w:rPr>
        <w:t>. Phase 1 committed to six B2C segments and three B2B segments; each maps to a different door.</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1608"/>
            <w:shd w:val="clear" w:fill="14453D"/>
          </w:tcPr>
          <w:p>
            <w:pPr>
              <w:spacing w:before="60" w:after="60"/>
            </w:pPr>
            <w:r>
              <w:rPr>
                <w:b/>
                <w:color w:val="FFFFFF"/>
                <w:sz w:val="16"/>
              </w:rPr>
              <w:t>Phase 1 segment</w:t>
            </w:r>
          </w:p>
        </w:tc>
        <w:tc>
          <w:tcPr>
            <w:tcW w:type="dxa" w:w="2460"/>
            <w:shd w:val="clear" w:fill="14453D"/>
          </w:tcPr>
          <w:p>
            <w:pPr>
              <w:spacing w:before="60" w:after="60"/>
            </w:pPr>
            <w:r>
              <w:rPr>
                <w:b/>
                <w:color w:val="FFFFFF"/>
                <w:sz w:val="16"/>
              </w:rPr>
              <w:t>Where the intent actually happens</w:t>
            </w:r>
          </w:p>
        </w:tc>
        <w:tc>
          <w:tcPr>
            <w:tcW w:type="dxa" w:w="1608"/>
            <w:shd w:val="clear" w:fill="14453D"/>
          </w:tcPr>
          <w:p>
            <w:pPr>
              <w:spacing w:before="60" w:after="60"/>
            </w:pPr>
            <w:r>
              <w:rPr>
                <w:b/>
                <w:color w:val="FFFFFF"/>
                <w:sz w:val="16"/>
              </w:rPr>
              <w:t>Primary channel</w:t>
            </w:r>
          </w:p>
        </w:tc>
        <w:tc>
          <w:tcPr>
            <w:tcW w:type="dxa" w:w="3784"/>
            <w:shd w:val="clear" w:fill="14453D"/>
          </w:tcPr>
          <w:p>
            <w:pPr>
              <w:spacing w:before="60" w:after="60"/>
            </w:pPr>
            <w:r>
              <w:rPr>
                <w:b/>
                <w:color w:val="FFFFFF"/>
                <w:sz w:val="16"/>
              </w:rPr>
              <w:t>Why not the obvious alternative</w:t>
            </w:r>
          </w:p>
        </w:tc>
      </w:tr>
      <w:tr>
        <w:tc>
          <w:tcPr>
            <w:tcW w:type="dxa" w:w="1608"/>
          </w:tcPr>
          <w:p>
            <w:pPr>
              <w:spacing w:before="40" w:after="40" w:line="252" w:lineRule="auto"/>
            </w:pPr>
            <w:r>
              <w:rPr>
                <w:b/>
                <w:i w:val="0"/>
                <w:color w:val="0E1F1A"/>
                <w:sz w:val="16"/>
              </w:rPr>
              <w:t>Unplanned trippers</w:t>
            </w:r>
            <w:r>
              <w:rPr>
                <w:b w:val="0"/>
                <w:i w:val="0"/>
                <w:color w:val="0E1F1A"/>
                <w:sz w:val="16"/>
              </w:rPr>
              <w:t xml:space="preserve"> (fastest-growing)</w:t>
            </w:r>
          </w:p>
        </w:tc>
        <w:tc>
          <w:tcPr>
            <w:tcW w:type="dxa" w:w="2460"/>
          </w:tcPr>
          <w:p>
            <w:pPr>
              <w:spacing w:before="40" w:after="40" w:line="252" w:lineRule="auto"/>
            </w:pPr>
            <w:r>
              <w:rPr>
                <w:b w:val="0"/>
                <w:i w:val="0"/>
                <w:color w:val="0E1F1A"/>
                <w:sz w:val="16"/>
              </w:rPr>
              <w:t>A search box, on a Thursday night, with a long weekend two days away</w:t>
            </w:r>
          </w:p>
        </w:tc>
        <w:tc>
          <w:tcPr>
            <w:tcW w:type="dxa" w:w="1608"/>
          </w:tcPr>
          <w:p>
            <w:pPr>
              <w:spacing w:before="40" w:after="40" w:line="252" w:lineRule="auto"/>
            </w:pPr>
            <w:r>
              <w:rPr>
                <w:b w:val="0"/>
                <w:i w:val="0"/>
                <w:color w:val="0E1F1A"/>
                <w:sz w:val="16"/>
              </w:rPr>
              <w:t>SEO + intent content (2), then the web app</w:t>
            </w:r>
          </w:p>
        </w:tc>
        <w:tc>
          <w:tcPr>
            <w:tcW w:type="dxa" w:w="3784"/>
          </w:tcPr>
          <w:p>
            <w:pPr>
              <w:spacing w:before="40" w:after="40" w:line="252" w:lineRule="auto"/>
            </w:pPr>
            <w:r>
              <w:rPr>
                <w:b w:val="0"/>
                <w:i w:val="0"/>
                <w:color w:val="0E1F1A"/>
                <w:sz w:val="16"/>
              </w:rPr>
              <w:t>Paid social is push at a moment they are not thinking about travel; search is pull at the moment they are. For a product whose whole claim is *speed*, meeting a high-intent query is the perfect match.</w:t>
            </w:r>
          </w:p>
        </w:tc>
      </w:tr>
      <w:tr>
        <w:tc>
          <w:tcPr>
            <w:tcW w:type="dxa" w:w="1608"/>
            <w:shd w:val="clear" w:fill="F4F7F4"/>
          </w:tcPr>
          <w:p>
            <w:pPr>
              <w:spacing w:before="40" w:after="40" w:line="252" w:lineRule="auto"/>
            </w:pPr>
            <w:r>
              <w:rPr>
                <w:b/>
                <w:i w:val="0"/>
                <w:color w:val="0E1F1A"/>
                <w:sz w:val="16"/>
              </w:rPr>
              <w:t>Young travellers (Gen Z / millennial)</w:t>
            </w:r>
          </w:p>
        </w:tc>
        <w:tc>
          <w:tcPr>
            <w:tcW w:type="dxa" w:w="2460"/>
            <w:shd w:val="clear" w:fill="F4F7F4"/>
          </w:tcPr>
          <w:p>
            <w:pPr>
              <w:spacing w:before="40" w:after="40" w:line="252" w:lineRule="auto"/>
            </w:pPr>
            <w:r>
              <w:rPr>
                <w:b w:val="0"/>
                <w:i w:val="0"/>
                <w:color w:val="0E1F1A"/>
                <w:sz w:val="16"/>
              </w:rPr>
              <w:t>A reel, a friend's screenshot, a group chat</w:t>
            </w:r>
          </w:p>
        </w:tc>
        <w:tc>
          <w:tcPr>
            <w:tcW w:type="dxa" w:w="1608"/>
            <w:shd w:val="clear" w:fill="F4F7F4"/>
          </w:tcPr>
          <w:p>
            <w:pPr>
              <w:spacing w:before="40" w:after="40" w:line="252" w:lineRule="auto"/>
            </w:pPr>
            <w:r>
              <w:rPr>
                <w:b w:val="0"/>
                <w:i w:val="0"/>
                <w:color w:val="0E1F1A"/>
                <w:sz w:val="16"/>
              </w:rPr>
              <w:t>Creator/UGC (6) + share link (5)</w:t>
            </w:r>
          </w:p>
        </w:tc>
        <w:tc>
          <w:tcPr>
            <w:tcW w:type="dxa" w:w="3784"/>
            <w:shd w:val="clear" w:fill="F4F7F4"/>
          </w:tcPr>
          <w:p>
            <w:pPr>
              <w:spacing w:before="40" w:after="40" w:line="252" w:lineRule="auto"/>
            </w:pPr>
            <w:r>
              <w:rPr>
                <w:b w:val="0"/>
                <w:i w:val="0"/>
                <w:color w:val="0E1F1A"/>
                <w:sz w:val="16"/>
              </w:rPr>
              <w:t>This segment does not convert on advertising claims; it converts on watching someone else use it. Our Referee-arguing screen is the ad.</w:t>
            </w:r>
          </w:p>
        </w:tc>
      </w:tr>
      <w:tr>
        <w:tc>
          <w:tcPr>
            <w:tcW w:type="dxa" w:w="1608"/>
          </w:tcPr>
          <w:p>
            <w:pPr>
              <w:spacing w:before="40" w:after="40" w:line="252" w:lineRule="auto"/>
            </w:pPr>
            <w:r>
              <w:rPr>
                <w:b/>
                <w:i w:val="0"/>
                <w:color w:val="0E1F1A"/>
                <w:sz w:val="16"/>
              </w:rPr>
              <w:t>Groups &amp; couples</w:t>
            </w:r>
          </w:p>
        </w:tc>
        <w:tc>
          <w:tcPr>
            <w:tcW w:type="dxa" w:w="2460"/>
          </w:tcPr>
          <w:p>
            <w:pPr>
              <w:spacing w:before="40" w:after="40" w:line="252" w:lineRule="auto"/>
            </w:pPr>
            <w:r>
              <w:rPr>
                <w:b w:val="0"/>
                <w:i w:val="0"/>
                <w:color w:val="0E1F1A"/>
                <w:sz w:val="16"/>
              </w:rPr>
              <w:t>Inside an existing group chat, mid-argument about where to go</w:t>
            </w:r>
          </w:p>
        </w:tc>
        <w:tc>
          <w:tcPr>
            <w:tcW w:type="dxa" w:w="1608"/>
          </w:tcPr>
          <w:p>
            <w:pPr>
              <w:spacing w:before="40" w:after="40" w:line="252" w:lineRule="auto"/>
            </w:pPr>
            <w:r>
              <w:rPr>
                <w:b w:val="0"/>
                <w:i w:val="0"/>
                <w:color w:val="0E1F1A"/>
                <w:sz w:val="16"/>
              </w:rPr>
              <w:t xml:space="preserve">Share link (5) — the loop </w:t>
            </w:r>
            <w:r>
              <w:rPr>
                <w:b/>
                <w:i w:val="0"/>
                <w:color w:val="0E1F1A"/>
                <w:sz w:val="16"/>
              </w:rPr>
              <w:t>is</w:t>
            </w:r>
            <w:r>
              <w:rPr>
                <w:b w:val="0"/>
                <w:i w:val="0"/>
                <w:color w:val="0E1F1A"/>
                <w:sz w:val="16"/>
              </w:rPr>
              <w:t xml:space="preserve"> the channel</w:t>
            </w:r>
          </w:p>
        </w:tc>
        <w:tc>
          <w:tcPr>
            <w:tcW w:type="dxa" w:w="3784"/>
          </w:tcPr>
          <w:p>
            <w:pPr>
              <w:spacing w:before="40" w:after="40" w:line="252" w:lineRule="auto"/>
            </w:pPr>
            <w:r>
              <w:rPr>
                <w:b w:val="0"/>
                <w:i w:val="0"/>
                <w:color w:val="0E1F1A"/>
                <w:sz w:val="16"/>
              </w:rPr>
              <w:t>Any acquisition spend here is wasted while the product cannot leave one browser tab. Fixing the link is a cheaper growth lever than buying users.</w:t>
            </w:r>
          </w:p>
        </w:tc>
      </w:tr>
      <w:tr>
        <w:tc>
          <w:tcPr>
            <w:tcW w:type="dxa" w:w="1608"/>
            <w:shd w:val="clear" w:fill="F4F7F4"/>
          </w:tcPr>
          <w:p>
            <w:pPr>
              <w:spacing w:before="40" w:after="40" w:line="252" w:lineRule="auto"/>
            </w:pPr>
            <w:r>
              <w:rPr>
                <w:b/>
                <w:i w:val="0"/>
                <w:color w:val="0E1F1A"/>
                <w:sz w:val="16"/>
              </w:rPr>
              <w:t>Frequent travellers (6+ trips/yr)</w:t>
            </w:r>
          </w:p>
        </w:tc>
        <w:tc>
          <w:tcPr>
            <w:tcW w:type="dxa" w:w="2460"/>
            <w:shd w:val="clear" w:fill="F4F7F4"/>
          </w:tcPr>
          <w:p>
            <w:pPr>
              <w:spacing w:before="40" w:after="40" w:line="252" w:lineRule="auto"/>
            </w:pPr>
            <w:r>
              <w:rPr>
                <w:b w:val="0"/>
                <w:i w:val="0"/>
                <w:color w:val="0E1F1A"/>
                <w:sz w:val="16"/>
              </w:rPr>
              <w:t>Returning directly, expecting the product to remember them</w:t>
            </w:r>
          </w:p>
        </w:tc>
        <w:tc>
          <w:tcPr>
            <w:tcW w:type="dxa" w:w="1608"/>
            <w:shd w:val="clear" w:fill="F4F7F4"/>
          </w:tcPr>
          <w:p>
            <w:pPr>
              <w:spacing w:before="40" w:after="40" w:line="252" w:lineRule="auto"/>
            </w:pPr>
            <w:r>
              <w:rPr>
                <w:b w:val="0"/>
                <w:i w:val="0"/>
                <w:color w:val="0E1F1A"/>
                <w:sz w:val="16"/>
              </w:rPr>
              <w:t>Owned web + lifecycle messaging (8)</w:t>
            </w:r>
          </w:p>
        </w:tc>
        <w:tc>
          <w:tcPr>
            <w:tcW w:type="dxa" w:w="3784"/>
            <w:shd w:val="clear" w:fill="F4F7F4"/>
          </w:tcPr>
          <w:p>
            <w:pPr>
              <w:spacing w:before="40" w:after="40" w:line="252" w:lineRule="auto"/>
            </w:pPr>
            <w:r>
              <w:rPr>
                <w:b w:val="0"/>
                <w:i w:val="0"/>
                <w:color w:val="0E1F1A"/>
                <w:sz w:val="16"/>
              </w:rPr>
              <w:t xml:space="preserve">Acquisition is not the problem for this segment; </w:t>
            </w:r>
            <w:r>
              <w:rPr>
                <w:b/>
                <w:i w:val="0"/>
                <w:color w:val="0E1F1A"/>
                <w:sz w:val="16"/>
              </w:rPr>
              <w:t>retention</w:t>
            </w:r>
            <w:r>
              <w:rPr>
                <w:b w:val="0"/>
                <w:i w:val="0"/>
                <w:color w:val="0E1F1A"/>
                <w:sz w:val="16"/>
              </w:rPr>
              <w:t xml:space="preserve"> is. Travel DNA and reminders are the channel.</w:t>
            </w:r>
          </w:p>
        </w:tc>
      </w:tr>
      <w:tr>
        <w:tc>
          <w:tcPr>
            <w:tcW w:type="dxa" w:w="1608"/>
          </w:tcPr>
          <w:p>
            <w:pPr>
              <w:spacing w:before="40" w:after="40" w:line="252" w:lineRule="auto"/>
            </w:pPr>
            <w:r>
              <w:rPr>
                <w:b/>
                <w:i w:val="0"/>
                <w:color w:val="0E1F1A"/>
                <w:sz w:val="16"/>
              </w:rPr>
              <w:t>Pilgrimage travellers</w:t>
            </w:r>
          </w:p>
        </w:tc>
        <w:tc>
          <w:tcPr>
            <w:tcW w:type="dxa" w:w="2460"/>
          </w:tcPr>
          <w:p>
            <w:pPr>
              <w:spacing w:before="40" w:after="40" w:line="252" w:lineRule="auto"/>
            </w:pPr>
            <w:r>
              <w:rPr>
                <w:b w:val="0"/>
                <w:i w:val="0"/>
                <w:color w:val="0E1F1A"/>
                <w:sz w:val="16"/>
              </w:rPr>
              <w:t>Through a family member, an operator, or a temple trust — rarely through an app store</w:t>
            </w:r>
          </w:p>
        </w:tc>
        <w:tc>
          <w:tcPr>
            <w:tcW w:type="dxa" w:w="1608"/>
          </w:tcPr>
          <w:p>
            <w:pPr>
              <w:spacing w:before="40" w:after="40" w:line="252" w:lineRule="auto"/>
            </w:pPr>
            <w:r>
              <w:rPr>
                <w:b w:val="0"/>
                <w:i w:val="0"/>
                <w:color w:val="0E1F1A"/>
                <w:sz w:val="16"/>
              </w:rPr>
              <w:t>Operators/trusts (13) + SMS/IVR (12)</w:t>
            </w:r>
          </w:p>
        </w:tc>
        <w:tc>
          <w:tcPr>
            <w:tcW w:type="dxa" w:w="3784"/>
          </w:tcPr>
          <w:p>
            <w:pPr>
              <w:spacing w:before="40" w:after="40" w:line="252" w:lineRule="auto"/>
            </w:pPr>
            <w:r>
              <w:rPr>
                <w:b w:val="0"/>
                <w:i w:val="0"/>
                <w:color w:val="0E1F1A"/>
                <w:sz w:val="16"/>
              </w:rPr>
              <w:t>A purely online strategy structurally excludes this segment, and it is the one Phase 1 called large and underserved. This is the single strongest argument against "purely online".</w:t>
            </w:r>
          </w:p>
        </w:tc>
      </w:tr>
      <w:tr>
        <w:tc>
          <w:tcPr>
            <w:tcW w:type="dxa" w:w="1608"/>
            <w:shd w:val="clear" w:fill="F4F7F4"/>
          </w:tcPr>
          <w:p>
            <w:pPr>
              <w:spacing w:before="40" w:after="40" w:line="252" w:lineRule="auto"/>
            </w:pPr>
            <w:r>
              <w:rPr>
                <w:b/>
                <w:i w:val="0"/>
                <w:color w:val="0E1F1A"/>
                <w:sz w:val="16"/>
              </w:rPr>
              <w:t>Travel agencies (B2B beachhead)</w:t>
            </w:r>
          </w:p>
        </w:tc>
        <w:tc>
          <w:tcPr>
            <w:tcW w:type="dxa" w:w="2460"/>
            <w:shd w:val="clear" w:fill="F4F7F4"/>
          </w:tcPr>
          <w:p>
            <w:pPr>
              <w:spacing w:before="40" w:after="40" w:line="252" w:lineRule="auto"/>
            </w:pPr>
            <w:r>
              <w:rPr>
                <w:b w:val="0"/>
                <w:i w:val="0"/>
                <w:color w:val="0E1F1A"/>
                <w:sz w:val="16"/>
              </w:rPr>
              <w:t>A sales conversation, not a signup form</w:t>
            </w:r>
          </w:p>
        </w:tc>
        <w:tc>
          <w:tcPr>
            <w:tcW w:type="dxa" w:w="1608"/>
            <w:shd w:val="clear" w:fill="F4F7F4"/>
          </w:tcPr>
          <w:p>
            <w:pPr>
              <w:spacing w:before="40" w:after="40" w:line="252" w:lineRule="auto"/>
            </w:pPr>
            <w:r>
              <w:rPr>
                <w:b w:val="0"/>
                <w:i w:val="0"/>
                <w:color w:val="0E1F1A"/>
                <w:sz w:val="16"/>
              </w:rPr>
              <w:t>White-label licence (9)</w:t>
            </w:r>
          </w:p>
        </w:tc>
        <w:tc>
          <w:tcPr>
            <w:tcW w:type="dxa" w:w="3784"/>
            <w:shd w:val="clear" w:fill="F4F7F4"/>
          </w:tcPr>
          <w:p>
            <w:pPr>
              <w:spacing w:before="40" w:after="40" w:line="252" w:lineRule="auto"/>
            </w:pPr>
            <w:r>
              <w:rPr>
                <w:b w:val="0"/>
                <w:i w:val="0"/>
                <w:color w:val="0E1F1A"/>
                <w:sz w:val="16"/>
              </w:rPr>
              <w:t>Self-serve does not sell to a business that measures value in staff hours saved. This is relationship-sold, and it is the one channel where a human closes.</w:t>
            </w:r>
          </w:p>
        </w:tc>
      </w:tr>
      <w:tr>
        <w:tc>
          <w:tcPr>
            <w:tcW w:type="dxa" w:w="1608"/>
          </w:tcPr>
          <w:p>
            <w:pPr>
              <w:spacing w:before="40" w:after="40" w:line="252" w:lineRule="auto"/>
            </w:pPr>
            <w:r>
              <w:rPr>
                <w:b/>
                <w:i w:val="0"/>
                <w:color w:val="0E1F1A"/>
                <w:sz w:val="16"/>
              </w:rPr>
              <w:t>Corporate travel platforms</w:t>
            </w:r>
          </w:p>
        </w:tc>
        <w:tc>
          <w:tcPr>
            <w:tcW w:type="dxa" w:w="2460"/>
          </w:tcPr>
          <w:p>
            <w:pPr>
              <w:spacing w:before="40" w:after="40" w:line="252" w:lineRule="auto"/>
            </w:pPr>
            <w:r>
              <w:rPr>
                <w:b w:val="0"/>
                <w:i w:val="0"/>
                <w:color w:val="0E1F1A"/>
                <w:sz w:val="16"/>
              </w:rPr>
              <w:t>A procurement and policy-compliance conversation</w:t>
            </w:r>
          </w:p>
        </w:tc>
        <w:tc>
          <w:tcPr>
            <w:tcW w:type="dxa" w:w="1608"/>
          </w:tcPr>
          <w:p>
            <w:pPr>
              <w:spacing w:before="40" w:after="40" w:line="252" w:lineRule="auto"/>
            </w:pPr>
            <w:r>
              <w:rPr>
                <w:b w:val="0"/>
                <w:i w:val="0"/>
                <w:color w:val="0E1F1A"/>
                <w:sz w:val="16"/>
              </w:rPr>
              <w:t>Corporate desks (10)</w:t>
            </w:r>
          </w:p>
        </w:tc>
        <w:tc>
          <w:tcPr>
            <w:tcW w:type="dxa" w:w="3784"/>
          </w:tcPr>
          <w:p>
            <w:pPr>
              <w:spacing w:before="40" w:after="40" w:line="252" w:lineRule="auto"/>
            </w:pPr>
            <w:r>
              <w:rPr>
                <w:b w:val="0"/>
                <w:i w:val="0"/>
                <w:color w:val="0E1F1A"/>
                <w:sz w:val="16"/>
              </w:rPr>
              <w:t>The buyer is finance/HR, not the traveller. Our compliance audit and expense report are built for that buyer, not for the person flying.</w:t>
            </w:r>
          </w:p>
        </w:tc>
      </w:tr>
      <w:tr>
        <w:tc>
          <w:tcPr>
            <w:tcW w:type="dxa" w:w="1608"/>
            <w:shd w:val="clear" w:fill="F4F7F4"/>
          </w:tcPr>
          <w:p>
            <w:pPr>
              <w:spacing w:before="40" w:after="40" w:line="252" w:lineRule="auto"/>
            </w:pPr>
            <w:r>
              <w:rPr>
                <w:b/>
                <w:i w:val="0"/>
                <w:color w:val="0E1F1A"/>
                <w:sz w:val="16"/>
              </w:rPr>
              <w:t>Super-apps / OTAs</w:t>
            </w:r>
          </w:p>
        </w:tc>
        <w:tc>
          <w:tcPr>
            <w:tcW w:type="dxa" w:w="2460"/>
            <w:shd w:val="clear" w:fill="F4F7F4"/>
          </w:tcPr>
          <w:p>
            <w:pPr>
              <w:spacing w:before="40" w:after="40" w:line="252" w:lineRule="auto"/>
            </w:pPr>
            <w:r>
              <w:rPr>
                <w:b w:val="0"/>
                <w:i w:val="0"/>
                <w:color w:val="0E1F1A"/>
                <w:sz w:val="16"/>
              </w:rPr>
              <w:t>A partnerships conversation about an API</w:t>
            </w:r>
          </w:p>
        </w:tc>
        <w:tc>
          <w:tcPr>
            <w:tcW w:type="dxa" w:w="1608"/>
            <w:shd w:val="clear" w:fill="F4F7F4"/>
          </w:tcPr>
          <w:p>
            <w:pPr>
              <w:spacing w:before="40" w:after="40" w:line="252" w:lineRule="auto"/>
            </w:pPr>
            <w:r>
              <w:rPr>
                <w:b w:val="0"/>
                <w:i w:val="0"/>
                <w:color w:val="0E1F1A"/>
                <w:sz w:val="16"/>
              </w:rPr>
              <w:t>Embed (11)</w:t>
            </w:r>
          </w:p>
        </w:tc>
        <w:tc>
          <w:tcPr>
            <w:tcW w:type="dxa" w:w="3784"/>
            <w:shd w:val="clear" w:fill="F4F7F4"/>
          </w:tcPr>
          <w:p>
            <w:pPr>
              <w:spacing w:before="40" w:after="40" w:line="252" w:lineRule="auto"/>
            </w:pPr>
            <w:r>
              <w:rPr>
                <w:b w:val="0"/>
                <w:i w:val="0"/>
                <w:color w:val="0E1F1A"/>
                <w:sz w:val="16"/>
              </w:rPr>
              <w:t>Competing with their distribution is expensive; supplying their planning layer is not.</w:t>
            </w:r>
          </w:p>
        </w:tc>
      </w:tr>
    </w:tbl>
    <w:p>
      <w:pPr>
        <w:spacing w:after="80"/>
      </w:pPr>
    </w:p>
    <w:p>
      <w:pPr>
        <w:pStyle w:val="Heading2"/>
      </w:pPr>
      <w:r>
        <w:t>2.4 Channel sequencing — what we switch on, and in what order</w:t>
      </w:r>
    </w:p>
    <w:p>
      <w:pPr>
        <w:spacing w:after="140"/>
      </w:pPr>
      <w:r>
        <w:rPr>
          <w:b w:val="0"/>
          <w:i w:val="0"/>
          <w:color w:val="0E1F1A"/>
          <w:sz w:val="21"/>
        </w:rPr>
        <w:t>Channels are not opened simultaneously. Each horizon has one job, and a channel is only opened when the product can actually honour it.</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c>
          <w:tcPr>
            <w:tcW w:type="dxa" w:w="1290"/>
            <w:shd w:val="clear" w:fill="14453D"/>
          </w:tcPr>
          <w:p>
            <w:pPr>
              <w:spacing w:before="60" w:after="60"/>
            </w:pPr>
            <w:r>
              <w:rPr>
                <w:b/>
                <w:color w:val="FFFFFF"/>
                <w:sz w:val="16"/>
              </w:rPr>
              <w:t>Horizon</w:t>
            </w:r>
          </w:p>
        </w:tc>
        <w:tc>
          <w:tcPr>
            <w:tcW w:type="dxa" w:w="1892"/>
            <w:shd w:val="clear" w:fill="14453D"/>
          </w:tcPr>
          <w:p>
            <w:pPr>
              <w:spacing w:before="60" w:after="60"/>
            </w:pPr>
            <w:r>
              <w:rPr>
                <w:b/>
                <w:color w:val="FFFFFF"/>
                <w:sz w:val="16"/>
              </w:rPr>
              <w:t>Objective</w:t>
            </w:r>
          </w:p>
        </w:tc>
        <w:tc>
          <w:tcPr>
            <w:tcW w:type="dxa" w:w="1978"/>
            <w:shd w:val="clear" w:fill="14453D"/>
          </w:tcPr>
          <w:p>
            <w:pPr>
              <w:spacing w:before="60" w:after="60"/>
            </w:pPr>
            <w:r>
              <w:rPr>
                <w:b/>
                <w:color w:val="FFFFFF"/>
                <w:sz w:val="16"/>
              </w:rPr>
              <w:t>Channels switched on</w:t>
            </w:r>
          </w:p>
        </w:tc>
        <w:tc>
          <w:tcPr>
            <w:tcW w:type="dxa" w:w="2752"/>
            <w:shd w:val="clear" w:fill="14453D"/>
          </w:tcPr>
          <w:p>
            <w:pPr>
              <w:spacing w:before="60" w:after="60"/>
            </w:pPr>
            <w:r>
              <w:rPr>
                <w:b/>
                <w:color w:val="FFFFFF"/>
                <w:sz w:val="16"/>
              </w:rPr>
              <w:t>The gate that must be cleared first</w:t>
            </w:r>
          </w:p>
        </w:tc>
        <w:tc>
          <w:tcPr>
            <w:tcW w:type="dxa" w:w="1548"/>
            <w:shd w:val="clear" w:fill="14453D"/>
          </w:tcPr>
          <w:p>
            <w:pPr>
              <w:spacing w:before="60" w:after="60"/>
            </w:pPr>
            <w:r>
              <w:rPr>
                <w:b/>
                <w:color w:val="FFFFFF"/>
                <w:sz w:val="16"/>
              </w:rPr>
              <w:t>Primary metric</w:t>
            </w:r>
          </w:p>
        </w:tc>
      </w:tr>
      <w:tr>
        <w:tc>
          <w:tcPr>
            <w:tcW w:type="dxa" w:w="1290"/>
          </w:tcPr>
          <w:p>
            <w:pPr>
              <w:spacing w:before="40" w:after="40" w:line="252" w:lineRule="auto"/>
            </w:pPr>
            <w:r>
              <w:rPr>
                <w:b/>
                <w:i w:val="0"/>
                <w:color w:val="0E1F1A"/>
                <w:sz w:val="16"/>
              </w:rPr>
              <w:t>H1 · 0–3 months</w:t>
            </w:r>
            <w:r>
              <w:rPr>
                <w:b w:val="0"/>
                <w:i w:val="0"/>
                <w:color w:val="0E1F1A"/>
                <w:sz w:val="16"/>
              </w:rPr>
              <w:br/>
              <w:t>Prove the loop</w:t>
            </w:r>
          </w:p>
        </w:tc>
        <w:tc>
          <w:tcPr>
            <w:tcW w:type="dxa" w:w="1892"/>
          </w:tcPr>
          <w:p>
            <w:pPr>
              <w:spacing w:before="40" w:after="40" w:line="252" w:lineRule="auto"/>
            </w:pPr>
            <w:r>
              <w:rPr>
                <w:b w:val="0"/>
                <w:i w:val="0"/>
                <w:color w:val="0E1F1A"/>
                <w:sz w:val="16"/>
              </w:rPr>
              <w:t>Does a stranger plan a trip, come back, and plan a second one?</w:t>
            </w:r>
          </w:p>
        </w:tc>
        <w:tc>
          <w:tcPr>
            <w:tcW w:type="dxa" w:w="1978"/>
          </w:tcPr>
          <w:p>
            <w:pPr>
              <w:spacing w:before="40" w:after="40" w:line="252" w:lineRule="auto"/>
            </w:pPr>
            <w:r>
              <w:rPr>
                <w:b w:val="0"/>
                <w:i w:val="0"/>
                <w:color w:val="0E1F1A"/>
                <w:sz w:val="16"/>
              </w:rPr>
              <w:t>Web app · SEO content · share link · creators · campus activations</w:t>
            </w:r>
          </w:p>
        </w:tc>
        <w:tc>
          <w:tcPr>
            <w:tcW w:type="dxa" w:w="2752"/>
          </w:tcPr>
          <w:p>
            <w:pPr>
              <w:spacing w:before="40" w:after="40" w:line="252" w:lineRule="auto"/>
            </w:pPr>
            <w:r>
              <w:rPr>
                <w:b w:val="0"/>
                <w:i w:val="0"/>
                <w:color w:val="0E1F1A"/>
                <w:sz w:val="16"/>
              </w:rPr>
              <w:t>The share link must exist — a plan trapped in one browser is a product with no distribution surface at all.</w:t>
            </w:r>
          </w:p>
        </w:tc>
        <w:tc>
          <w:tcPr>
            <w:tcW w:type="dxa" w:w="1548"/>
          </w:tcPr>
          <w:p>
            <w:pPr>
              <w:spacing w:before="40" w:after="40" w:line="252" w:lineRule="auto"/>
            </w:pPr>
            <w:r>
              <w:rPr>
                <w:b w:val="0"/>
                <w:i w:val="0"/>
                <w:color w:val="0E1F1A"/>
                <w:sz w:val="16"/>
              </w:rPr>
              <w:t>Visit→plan conversion; 30-day repeat-plan rate</w:t>
            </w:r>
          </w:p>
        </w:tc>
      </w:tr>
      <w:tr>
        <w:tc>
          <w:tcPr>
            <w:tcW w:type="dxa" w:w="1290"/>
            <w:shd w:val="clear" w:fill="F4F7F4"/>
          </w:tcPr>
          <w:p>
            <w:pPr>
              <w:spacing w:before="40" w:after="40" w:line="252" w:lineRule="auto"/>
            </w:pPr>
            <w:r>
              <w:rPr>
                <w:b/>
                <w:i w:val="0"/>
                <w:color w:val="0E1F1A"/>
                <w:sz w:val="16"/>
              </w:rPr>
              <w:t>H2 · 3–9 months</w:t>
            </w:r>
            <w:r>
              <w:rPr>
                <w:b w:val="0"/>
                <w:i w:val="0"/>
                <w:color w:val="0E1F1A"/>
                <w:sz w:val="16"/>
              </w:rPr>
              <w:br/>
              <w:t>Prove the second buyer</w:t>
            </w:r>
          </w:p>
        </w:tc>
        <w:tc>
          <w:tcPr>
            <w:tcW w:type="dxa" w:w="1892"/>
            <w:shd w:val="clear" w:fill="F4F7F4"/>
          </w:tcPr>
          <w:p>
            <w:pPr>
              <w:spacing w:before="40" w:after="40" w:line="252" w:lineRule="auto"/>
            </w:pPr>
            <w:r>
              <w:rPr>
                <w:b w:val="0"/>
                <w:i w:val="0"/>
                <w:color w:val="0E1F1A"/>
                <w:sz w:val="16"/>
              </w:rPr>
              <w:t>Will an agency or a corporate desk pay for planning as a capability?</w:t>
            </w:r>
          </w:p>
        </w:tc>
        <w:tc>
          <w:tcPr>
            <w:tcW w:type="dxa" w:w="1978"/>
            <w:shd w:val="clear" w:fill="F4F7F4"/>
          </w:tcPr>
          <w:p>
            <w:pPr>
              <w:spacing w:before="40" w:after="40" w:line="252" w:lineRule="auto"/>
            </w:pPr>
            <w:r>
              <w:rPr>
                <w:b w:val="0"/>
                <w:i w:val="0"/>
                <w:color w:val="0E1F1A"/>
                <w:sz w:val="16"/>
              </w:rPr>
              <w:t>B2B white-label · corporate desks · WhatsApp/email lifecycle · SMS/IVR</w:t>
            </w:r>
          </w:p>
        </w:tc>
        <w:tc>
          <w:tcPr>
            <w:tcW w:type="dxa" w:w="2752"/>
            <w:shd w:val="clear" w:fill="F4F7F4"/>
          </w:tcPr>
          <w:p>
            <w:pPr>
              <w:spacing w:before="40" w:after="40" w:line="252" w:lineRule="auto"/>
            </w:pPr>
            <w:r>
              <w:rPr>
                <w:b w:val="0"/>
                <w:i w:val="0"/>
                <w:color w:val="0E1F1A"/>
                <w:sz w:val="16"/>
              </w:rPr>
              <w:t>A versioned public API contract and the disclosure payload (§2.8) — we cannot let a partner surface strip our honesty labels.</w:t>
            </w:r>
          </w:p>
        </w:tc>
        <w:tc>
          <w:tcPr>
            <w:tcW w:type="dxa" w:w="1548"/>
            <w:shd w:val="clear" w:fill="F4F7F4"/>
          </w:tcPr>
          <w:p>
            <w:pPr>
              <w:spacing w:before="40" w:after="40" w:line="252" w:lineRule="auto"/>
            </w:pPr>
            <w:r>
              <w:rPr>
                <w:b w:val="0"/>
                <w:i w:val="0"/>
                <w:color w:val="0E1F1A"/>
                <w:sz w:val="16"/>
              </w:rPr>
              <w:t>Partner itinerary-acceptance rate; hours saved per agency seat</w:t>
            </w:r>
          </w:p>
        </w:tc>
      </w:tr>
      <w:tr>
        <w:tc>
          <w:tcPr>
            <w:tcW w:type="dxa" w:w="1290"/>
          </w:tcPr>
          <w:p>
            <w:pPr>
              <w:spacing w:before="40" w:after="40" w:line="252" w:lineRule="auto"/>
            </w:pPr>
            <w:r>
              <w:rPr>
                <w:b/>
                <w:i w:val="0"/>
                <w:color w:val="0E1F1A"/>
                <w:sz w:val="16"/>
              </w:rPr>
              <w:t>H3 · 9–18 months</w:t>
            </w:r>
            <w:r>
              <w:rPr>
                <w:b w:val="0"/>
                <w:i w:val="0"/>
                <w:color w:val="0E1F1A"/>
                <w:sz w:val="16"/>
              </w:rPr>
              <w:br/>
              <w:t>Prove scale</w:t>
            </w:r>
          </w:p>
        </w:tc>
        <w:tc>
          <w:tcPr>
            <w:tcW w:type="dxa" w:w="1892"/>
          </w:tcPr>
          <w:p>
            <w:pPr>
              <w:spacing w:before="40" w:after="40" w:line="252" w:lineRule="auto"/>
            </w:pPr>
            <w:r>
              <w:rPr>
                <w:b w:val="0"/>
                <w:i w:val="0"/>
                <w:color w:val="0E1F1A"/>
                <w:sz w:val="16"/>
              </w:rPr>
              <w:t>Can distribution outgrow us?</w:t>
            </w:r>
          </w:p>
        </w:tc>
        <w:tc>
          <w:tcPr>
            <w:tcW w:type="dxa" w:w="1978"/>
          </w:tcPr>
          <w:p>
            <w:pPr>
              <w:spacing w:before="40" w:after="40" w:line="252" w:lineRule="auto"/>
            </w:pPr>
            <w:r>
              <w:rPr>
                <w:b w:val="0"/>
                <w:i w:val="0"/>
                <w:color w:val="0E1F1A"/>
                <w:sz w:val="16"/>
              </w:rPr>
              <w:t>OTA/super-app embeds · pilgrimage operators &amp; trusts · native apps</w:t>
            </w:r>
          </w:p>
        </w:tc>
        <w:tc>
          <w:tcPr>
            <w:tcW w:type="dxa" w:w="2752"/>
          </w:tcPr>
          <w:p>
            <w:pPr>
              <w:spacing w:before="40" w:after="40" w:line="252" w:lineRule="auto"/>
            </w:pPr>
            <w:r>
              <w:rPr>
                <w:b w:val="0"/>
                <w:i w:val="0"/>
                <w:color w:val="0E1F1A"/>
                <w:sz w:val="16"/>
              </w:rPr>
              <w:t>Demonstrated parity across at least two live partner surfaces for two consecutive quarters.</w:t>
            </w:r>
          </w:p>
        </w:tc>
        <w:tc>
          <w:tcPr>
            <w:tcW w:type="dxa" w:w="1548"/>
          </w:tcPr>
          <w:p>
            <w:pPr>
              <w:spacing w:before="40" w:after="40" w:line="252" w:lineRule="auto"/>
            </w:pPr>
            <w:r>
              <w:rPr>
                <w:b w:val="0"/>
                <w:i w:val="0"/>
                <w:color w:val="0E1F1A"/>
                <w:sz w:val="16"/>
              </w:rPr>
              <w:t>API call volume per partner; partner renewal rate</w:t>
            </w:r>
          </w:p>
        </w:tc>
      </w:tr>
    </w:tbl>
    <w:p>
      <w:pPr>
        <w:spacing w:after="80"/>
      </w:pPr>
    </w:p>
    <w:p>
      <w:r>
        <w:br w:type="page"/>
      </w:r>
    </w:p>
    <w:p>
      <w:pPr>
        <w:pStyle w:val="Heading2"/>
      </w:pPr>
      <w:r>
        <w:t>2.5 The online / offline mix</w:t>
      </w:r>
    </w:p>
    <w:p>
      <w:pPr>
        <w:spacing w:after="140"/>
      </w:pPr>
      <w:r>
        <w:rPr>
          <w:b/>
          <w:i w:val="0"/>
          <w:color w:val="0E1F1A"/>
          <w:sz w:val="21"/>
        </w:rPr>
        <w:t>Target mix: approximately 90% online, 10% offline — and every offline rupee is spent through someone else's physical presence rather than our own.</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860"/>
            <w:shd w:val="clear" w:fill="14453D"/>
          </w:tcPr>
          <w:p>
            <w:pPr>
              <w:spacing w:before="60" w:after="60"/>
            </w:pPr>
            <w:r>
              <w:rPr>
                <w:b/>
                <w:color w:val="FFFFFF"/>
                <w:sz w:val="17"/>
              </w:rPr>
            </w:r>
          </w:p>
        </w:tc>
        <w:tc>
          <w:tcPr>
            <w:tcW w:type="dxa" w:w="946"/>
            <w:shd w:val="clear" w:fill="14453D"/>
          </w:tcPr>
          <w:p>
            <w:pPr>
              <w:spacing w:before="60" w:after="60"/>
            </w:pPr>
            <w:r>
              <w:rPr>
                <w:b/>
                <w:color w:val="FFFFFF"/>
                <w:sz w:val="17"/>
              </w:rPr>
              <w:t>Share of channel effort</w:t>
            </w:r>
          </w:p>
        </w:tc>
        <w:tc>
          <w:tcPr>
            <w:tcW w:type="dxa" w:w="3182"/>
            <w:shd w:val="clear" w:fill="14453D"/>
          </w:tcPr>
          <w:p>
            <w:pPr>
              <w:spacing w:before="60" w:after="60"/>
            </w:pPr>
            <w:r>
              <w:rPr>
                <w:b/>
                <w:color w:val="FFFFFF"/>
                <w:sz w:val="17"/>
              </w:rPr>
              <w:t>What it consists of</w:t>
            </w:r>
          </w:p>
        </w:tc>
        <w:tc>
          <w:tcPr>
            <w:tcW w:type="dxa" w:w="4472"/>
            <w:shd w:val="clear" w:fill="14453D"/>
          </w:tcPr>
          <w:p>
            <w:pPr>
              <w:spacing w:before="60" w:after="60"/>
            </w:pPr>
            <w:r>
              <w:rPr>
                <w:b/>
                <w:color w:val="FFFFFF"/>
                <w:sz w:val="17"/>
              </w:rPr>
              <w:t>Why this weighting</w:t>
            </w:r>
          </w:p>
        </w:tc>
      </w:tr>
      <w:tr>
        <w:tc>
          <w:tcPr>
            <w:tcW w:type="dxa" w:w="860"/>
          </w:tcPr>
          <w:p>
            <w:pPr>
              <w:spacing w:before="40" w:after="40" w:line="252" w:lineRule="auto"/>
            </w:pPr>
            <w:r>
              <w:rPr>
                <w:b/>
                <w:i w:val="0"/>
                <w:color w:val="0E1F1A"/>
                <w:sz w:val="17"/>
              </w:rPr>
              <w:t>Online</w:t>
            </w:r>
          </w:p>
        </w:tc>
        <w:tc>
          <w:tcPr>
            <w:tcW w:type="dxa" w:w="946"/>
          </w:tcPr>
          <w:p>
            <w:pPr>
              <w:spacing w:before="40" w:after="40" w:line="252" w:lineRule="auto"/>
            </w:pPr>
            <w:r>
              <w:rPr>
                <w:b w:val="0"/>
                <w:i w:val="0"/>
                <w:color w:val="0E1F1A"/>
                <w:sz w:val="17"/>
              </w:rPr>
              <w:t>~90%</w:t>
            </w:r>
          </w:p>
        </w:tc>
        <w:tc>
          <w:tcPr>
            <w:tcW w:type="dxa" w:w="3182"/>
          </w:tcPr>
          <w:p>
            <w:pPr>
              <w:spacing w:before="40" w:after="40" w:line="252" w:lineRule="auto"/>
            </w:pPr>
            <w:r>
              <w:rPr>
                <w:b w:val="0"/>
                <w:i w:val="0"/>
                <w:color w:val="0E1F1A"/>
                <w:sz w:val="17"/>
              </w:rPr>
              <w:t>The web product itself, search/content, creators, share link, lifecycle messaging, all partner APIs</w:t>
            </w:r>
          </w:p>
        </w:tc>
        <w:tc>
          <w:tcPr>
            <w:tcW w:type="dxa" w:w="4472"/>
          </w:tcPr>
          <w:p>
            <w:pPr>
              <w:spacing w:before="40" w:after="40" w:line="252" w:lineRule="auto"/>
            </w:pPr>
            <w:r>
              <w:rPr>
                <w:b w:val="0"/>
                <w:i w:val="0"/>
                <w:color w:val="0E1F1A"/>
                <w:sz w:val="17"/>
              </w:rPr>
              <w:t>The unit of value is a generated plan: zero marginal cost, instantly reproducible, no physical fulfilment. Every rupee of online channel investment compounds (content ranks, links spread); physical presence does not.</w:t>
            </w:r>
          </w:p>
        </w:tc>
      </w:tr>
      <w:tr>
        <w:tc>
          <w:tcPr>
            <w:tcW w:type="dxa" w:w="860"/>
            <w:shd w:val="clear" w:fill="F4F7F4"/>
          </w:tcPr>
          <w:p>
            <w:pPr>
              <w:spacing w:before="40" w:after="40" w:line="252" w:lineRule="auto"/>
            </w:pPr>
            <w:r>
              <w:rPr>
                <w:b/>
                <w:i w:val="0"/>
                <w:color w:val="0E1F1A"/>
                <w:sz w:val="17"/>
              </w:rPr>
              <w:t>Offline</w:t>
            </w:r>
          </w:p>
        </w:tc>
        <w:tc>
          <w:tcPr>
            <w:tcW w:type="dxa" w:w="946"/>
            <w:shd w:val="clear" w:fill="F4F7F4"/>
          </w:tcPr>
          <w:p>
            <w:pPr>
              <w:spacing w:before="40" w:after="40" w:line="252" w:lineRule="auto"/>
            </w:pPr>
            <w:r>
              <w:rPr>
                <w:b w:val="0"/>
                <w:i w:val="0"/>
                <w:color w:val="0E1F1A"/>
                <w:sz w:val="17"/>
              </w:rPr>
              <w:t>~10%</w:t>
            </w:r>
          </w:p>
        </w:tc>
        <w:tc>
          <w:tcPr>
            <w:tcW w:type="dxa" w:w="3182"/>
            <w:shd w:val="clear" w:fill="F4F7F4"/>
          </w:tcPr>
          <w:p>
            <w:pPr>
              <w:spacing w:before="40" w:after="40" w:line="252" w:lineRule="auto"/>
            </w:pPr>
            <w:r>
              <w:rPr>
                <w:b w:val="0"/>
                <w:i w:val="0"/>
                <w:color w:val="0E1F1A"/>
                <w:sz w:val="17"/>
              </w:rPr>
              <w:t>Agency and corporate counters (through partners), pilgrimage operators and temple trusts, campus and community activations, SMS/IVR reminders</w:t>
            </w:r>
          </w:p>
        </w:tc>
        <w:tc>
          <w:tcPr>
            <w:tcW w:type="dxa" w:w="4472"/>
            <w:shd w:val="clear" w:fill="F4F7F4"/>
          </w:tcPr>
          <w:p>
            <w:pPr>
              <w:spacing w:before="40" w:after="40" w:line="252" w:lineRule="auto"/>
            </w:pPr>
            <w:r>
              <w:rPr>
                <w:b w:val="0"/>
                <w:i w:val="0"/>
                <w:color w:val="0E1F1A"/>
                <w:sz w:val="17"/>
              </w:rPr>
              <w:t xml:space="preserve">Three things genuinely cannot be done online: </w:t>
            </w:r>
            <w:r>
              <w:rPr>
                <w:b/>
                <w:i w:val="0"/>
                <w:color w:val="0E1F1A"/>
                <w:sz w:val="17"/>
              </w:rPr>
              <w:t>reaching a segment that is not online</w:t>
            </w:r>
            <w:r>
              <w:rPr>
                <w:b w:val="0"/>
                <w:i w:val="0"/>
                <w:color w:val="0E1F1A"/>
                <w:sz w:val="17"/>
              </w:rPr>
              <w:t xml:space="preserve"> (pilgrimage), </w:t>
            </w:r>
            <w:r>
              <w:rPr>
                <w:b/>
                <w:i w:val="0"/>
                <w:color w:val="0E1F1A"/>
                <w:sz w:val="17"/>
              </w:rPr>
              <w:t>selling to a business</w:t>
            </w:r>
            <w:r>
              <w:rPr>
                <w:b w:val="0"/>
                <w:i w:val="0"/>
                <w:color w:val="0E1F1A"/>
                <w:sz w:val="17"/>
              </w:rPr>
              <w:t xml:space="preserve"> (agencies close in conversation), and </w:t>
            </w:r>
            <w:r>
              <w:rPr>
                <w:b/>
                <w:i w:val="0"/>
                <w:color w:val="0E1F1A"/>
                <w:sz w:val="17"/>
              </w:rPr>
              <w:t>delivering a reminder where there is no data connection</w:t>
            </w:r>
            <w:r>
              <w:rPr>
                <w:b w:val="0"/>
                <w:i w:val="0"/>
                <w:color w:val="0E1F1A"/>
                <w:sz w:val="17"/>
              </w:rPr>
              <w:t xml:space="preserve"> (Himalayan circuit routes).</w:t>
            </w:r>
          </w:p>
        </w:tc>
      </w:tr>
    </w:tbl>
    <w:p>
      <w:pPr>
        <w:spacing w:after="80"/>
      </w:pPr>
    </w:p>
    <w:p>
      <w:pPr>
        <w:spacing w:before="160" w:after="40"/>
        <w:ind w:left="86"/>
        <w:shd w:val="clear" w:fill="F3F7F2"/>
        <w:pBdr>
          <w:left w:val="single" w:sz="18" w:space="8" w:color="14453D"/>
        </w:pBdr>
      </w:pPr>
      <w:r>
        <w:rPr>
          <w:b/>
          <w:color w:val="14453D"/>
          <w:sz w:val="20"/>
        </w:rPr>
        <w:t>The distinction that makes 10% offline affordable</w:t>
      </w:r>
    </w:p>
    <w:p>
      <w:pPr>
        <w:spacing w:after="200"/>
        <w:ind w:left="86"/>
        <w:shd w:val="clear" w:fill="F3F7F2"/>
        <w:pBdr>
          <w:left w:val="single" w:sz="18" w:space="8" w:color="14453D"/>
        </w:pBdr>
      </w:pPr>
      <w:r>
        <w:rPr>
          <w:b w:val="0"/>
          <w:i w:val="0"/>
          <w:color w:val="0E1F1A"/>
          <w:sz w:val="20"/>
        </w:rPr>
        <w:t xml:space="preserve">We do not intend to own a single square foot of retail. Our offline presence is </w:t>
      </w:r>
      <w:r>
        <w:rPr>
          <w:b/>
          <w:i w:val="0"/>
          <w:color w:val="0E1F1A"/>
          <w:sz w:val="20"/>
        </w:rPr>
        <w:t>offline-by-proxy</w:t>
      </w:r>
      <w:r>
        <w:rPr>
          <w:b w:val="0"/>
          <w:i w:val="0"/>
          <w:color w:val="0E1F1A"/>
          <w:sz w:val="20"/>
        </w:rPr>
        <w:t xml:space="preserve"> — it happens at a travel agent's desk, inside a corporate travel policy, at a temple trust's registration table, or on a feature phone. We supply the intelligence; the partner supplies the premises, the footfall and the local trust they already have. This is how a zero-infrastructure product gets physical reach without physical cost.</w:t>
      </w:r>
    </w:p>
    <w:p>
      <w:pPr>
        <w:pStyle w:val="Heading2"/>
      </w:pPr>
      <w:r>
        <w:t>2.6 Owned vs franchised</w:t>
      </w:r>
    </w:p>
    <w:p>
      <w:pPr>
        <w:spacing w:after="140"/>
      </w:pPr>
      <w:r>
        <w:rPr>
          <w:b/>
          <w:i w:val="0"/>
          <w:color w:val="0E1F1A"/>
          <w:sz w:val="21"/>
        </w:rPr>
        <w:t>Decision: 100% owned. Zero franchised. Franchise-style distribution is achieved instead through white-label licensing.</w:t>
      </w:r>
      <w:r>
        <w:rPr>
          <w:b w:val="0"/>
          <w:i w:val="0"/>
          <w:color w:val="0E1F1A"/>
          <w:sz w:val="21"/>
        </w:rPr>
        <w:t xml:space="preserve"> This is a deliberate rejection, not an omission, and the distinction is not semantic.</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2064"/>
            <w:shd w:val="clear" w:fill="14453D"/>
          </w:tcPr>
          <w:p>
            <w:pPr>
              <w:spacing w:before="60" w:after="60"/>
            </w:pPr>
            <w:r>
              <w:rPr>
                <w:b/>
                <w:color w:val="FFFFFF"/>
                <w:sz w:val="17"/>
              </w:rPr>
            </w:r>
          </w:p>
        </w:tc>
        <w:tc>
          <w:tcPr>
            <w:tcW w:type="dxa" w:w="3096"/>
            <w:shd w:val="clear" w:fill="14453D"/>
          </w:tcPr>
          <w:p>
            <w:pPr>
              <w:spacing w:before="60" w:after="60"/>
            </w:pPr>
            <w:r>
              <w:rPr>
                <w:b/>
                <w:color w:val="FFFFFF"/>
                <w:sz w:val="17"/>
              </w:rPr>
              <w:t>Franchise</w:t>
            </w:r>
          </w:p>
        </w:tc>
        <w:tc>
          <w:tcPr>
            <w:tcW w:type="dxa" w:w="4300"/>
            <w:shd w:val="clear" w:fill="14453D"/>
          </w:tcPr>
          <w:p>
            <w:pPr>
              <w:spacing w:before="60" w:after="60"/>
            </w:pPr>
            <w:r>
              <w:rPr>
                <w:b/>
                <w:color w:val="FFFFFF"/>
                <w:sz w:val="17"/>
              </w:rPr>
              <w:t>White-label licence (our model)</w:t>
            </w:r>
          </w:p>
        </w:tc>
      </w:tr>
      <w:tr>
        <w:tc>
          <w:tcPr>
            <w:tcW w:type="dxa" w:w="2064"/>
          </w:tcPr>
          <w:p>
            <w:pPr>
              <w:spacing w:before="40" w:after="40" w:line="252" w:lineRule="auto"/>
            </w:pPr>
            <w:r>
              <w:rPr>
                <w:b w:val="0"/>
                <w:i w:val="0"/>
                <w:color w:val="0E1F1A"/>
                <w:sz w:val="17"/>
              </w:rPr>
              <w:t>What the partner sells</w:t>
            </w:r>
          </w:p>
        </w:tc>
        <w:tc>
          <w:tcPr>
            <w:tcW w:type="dxa" w:w="3096"/>
          </w:tcPr>
          <w:p>
            <w:pPr>
              <w:spacing w:before="40" w:after="40" w:line="252" w:lineRule="auto"/>
            </w:pPr>
            <w:r>
              <w:rPr>
                <w:b w:val="0"/>
                <w:i w:val="0"/>
                <w:color w:val="0E1F1A"/>
                <w:sz w:val="17"/>
              </w:rPr>
              <w:t>Our brand, our promise, our pricing</w:t>
            </w:r>
          </w:p>
        </w:tc>
        <w:tc>
          <w:tcPr>
            <w:tcW w:type="dxa" w:w="4300"/>
          </w:tcPr>
          <w:p>
            <w:pPr>
              <w:spacing w:before="40" w:after="40" w:line="252" w:lineRule="auto"/>
            </w:pPr>
            <w:r>
              <w:rPr>
                <w:b w:val="0"/>
                <w:i w:val="0"/>
                <w:color w:val="0E1F1A"/>
                <w:sz w:val="17"/>
              </w:rPr>
              <w:t>Their brand, powered by our engine</w:t>
            </w:r>
          </w:p>
        </w:tc>
      </w:tr>
      <w:tr>
        <w:tc>
          <w:tcPr>
            <w:tcW w:type="dxa" w:w="2064"/>
            <w:shd w:val="clear" w:fill="F4F7F4"/>
          </w:tcPr>
          <w:p>
            <w:pPr>
              <w:spacing w:before="40" w:after="40" w:line="252" w:lineRule="auto"/>
            </w:pPr>
            <w:r>
              <w:rPr>
                <w:b w:val="0"/>
                <w:i w:val="0"/>
                <w:color w:val="0E1F1A"/>
                <w:sz w:val="17"/>
              </w:rPr>
              <w:t>Who the customer trusts</w:t>
            </w:r>
          </w:p>
        </w:tc>
        <w:tc>
          <w:tcPr>
            <w:tcW w:type="dxa" w:w="3096"/>
            <w:shd w:val="clear" w:fill="F4F7F4"/>
          </w:tcPr>
          <w:p>
            <w:pPr>
              <w:spacing w:before="40" w:after="40" w:line="252" w:lineRule="auto"/>
            </w:pPr>
            <w:r>
              <w:rPr>
                <w:b w:val="0"/>
                <w:i w:val="0"/>
                <w:color w:val="0E1F1A"/>
                <w:sz w:val="17"/>
              </w:rPr>
              <w:t>Us — but through an operator we do not supervise day to day</w:t>
            </w:r>
          </w:p>
        </w:tc>
        <w:tc>
          <w:tcPr>
            <w:tcW w:type="dxa" w:w="4300"/>
            <w:shd w:val="clear" w:fill="F4F7F4"/>
          </w:tcPr>
          <w:p>
            <w:pPr>
              <w:spacing w:before="40" w:after="40" w:line="252" w:lineRule="auto"/>
            </w:pPr>
            <w:r>
              <w:rPr>
                <w:b w:val="0"/>
                <w:i w:val="0"/>
                <w:color w:val="0E1F1A"/>
                <w:sz w:val="17"/>
              </w:rPr>
              <w:t>Them — a relationship they already have</w:t>
            </w:r>
          </w:p>
        </w:tc>
      </w:tr>
      <w:tr>
        <w:tc>
          <w:tcPr>
            <w:tcW w:type="dxa" w:w="2064"/>
          </w:tcPr>
          <w:p>
            <w:pPr>
              <w:spacing w:before="40" w:after="40" w:line="252" w:lineRule="auto"/>
            </w:pPr>
            <w:r>
              <w:rPr>
                <w:b w:val="0"/>
                <w:i w:val="0"/>
                <w:color w:val="0E1F1A"/>
                <w:sz w:val="17"/>
              </w:rPr>
              <w:t>Who controls the plan quality</w:t>
            </w:r>
          </w:p>
        </w:tc>
        <w:tc>
          <w:tcPr>
            <w:tcW w:type="dxa" w:w="3096"/>
          </w:tcPr>
          <w:p>
            <w:pPr>
              <w:spacing w:before="40" w:after="40" w:line="252" w:lineRule="auto"/>
            </w:pPr>
            <w:r>
              <w:rPr>
                <w:b w:val="0"/>
                <w:i w:val="0"/>
                <w:color w:val="0E1F1A"/>
                <w:sz w:val="17"/>
              </w:rPr>
              <w:t>The franchisee, in practice</w:t>
            </w:r>
          </w:p>
        </w:tc>
        <w:tc>
          <w:tcPr>
            <w:tcW w:type="dxa" w:w="4300"/>
          </w:tcPr>
          <w:p>
            <w:pPr>
              <w:spacing w:before="40" w:after="40" w:line="252" w:lineRule="auto"/>
            </w:pPr>
            <w:r>
              <w:rPr>
                <w:b/>
                <w:i w:val="0"/>
                <w:color w:val="0E1F1A"/>
                <w:sz w:val="17"/>
              </w:rPr>
              <w:t>Us. Always.</w:t>
            </w:r>
            <w:r>
              <w:rPr>
                <w:b w:val="0"/>
                <w:i w:val="0"/>
                <w:color w:val="0E1F1A"/>
                <w:sz w:val="17"/>
              </w:rPr>
              <w:t xml:space="preserve"> Plans are generated by our service and cannot be locally modified</w:t>
            </w:r>
          </w:p>
        </w:tc>
      </w:tr>
      <w:tr>
        <w:tc>
          <w:tcPr>
            <w:tcW w:type="dxa" w:w="2064"/>
            <w:shd w:val="clear" w:fill="F4F7F4"/>
          </w:tcPr>
          <w:p>
            <w:pPr>
              <w:spacing w:before="40" w:after="40" w:line="252" w:lineRule="auto"/>
            </w:pPr>
            <w:r>
              <w:rPr>
                <w:b w:val="0"/>
                <w:i w:val="0"/>
                <w:color w:val="0E1F1A"/>
                <w:sz w:val="17"/>
              </w:rPr>
              <w:t>Who carries booking liability</w:t>
            </w:r>
          </w:p>
        </w:tc>
        <w:tc>
          <w:tcPr>
            <w:tcW w:type="dxa" w:w="3096"/>
            <w:shd w:val="clear" w:fill="F4F7F4"/>
          </w:tcPr>
          <w:p>
            <w:pPr>
              <w:spacing w:before="40" w:after="40" w:line="252" w:lineRule="auto"/>
            </w:pPr>
            <w:r>
              <w:rPr>
                <w:b w:val="0"/>
                <w:i w:val="0"/>
                <w:color w:val="0E1F1A"/>
                <w:sz w:val="17"/>
              </w:rPr>
              <w:t>Contested, and messy across state travel regulation</w:t>
            </w:r>
          </w:p>
        </w:tc>
        <w:tc>
          <w:tcPr>
            <w:tcW w:type="dxa" w:w="4300"/>
            <w:shd w:val="clear" w:fill="F4F7F4"/>
          </w:tcPr>
          <w:p>
            <w:pPr>
              <w:spacing w:before="40" w:after="40" w:line="252" w:lineRule="auto"/>
            </w:pPr>
            <w:r>
              <w:rPr>
                <w:b w:val="0"/>
                <w:i w:val="0"/>
                <w:color w:val="0E1F1A"/>
                <w:sz w:val="17"/>
              </w:rPr>
              <w:t>The partner, who is already a licensed travel seller</w:t>
            </w:r>
          </w:p>
        </w:tc>
      </w:tr>
      <w:tr>
        <w:tc>
          <w:tcPr>
            <w:tcW w:type="dxa" w:w="2064"/>
          </w:tcPr>
          <w:p>
            <w:pPr>
              <w:spacing w:before="40" w:after="40" w:line="252" w:lineRule="auto"/>
            </w:pPr>
            <w:r>
              <w:rPr>
                <w:b w:val="0"/>
                <w:i w:val="0"/>
                <w:color w:val="0E1F1A"/>
                <w:sz w:val="17"/>
              </w:rPr>
              <w:t>Marginal cost of adding one</w:t>
            </w:r>
          </w:p>
        </w:tc>
        <w:tc>
          <w:tcPr>
            <w:tcW w:type="dxa" w:w="3096"/>
          </w:tcPr>
          <w:p>
            <w:pPr>
              <w:spacing w:before="40" w:after="40" w:line="252" w:lineRule="auto"/>
            </w:pPr>
            <w:r>
              <w:rPr>
                <w:b w:val="0"/>
                <w:i w:val="0"/>
                <w:color w:val="0E1F1A"/>
                <w:sz w:val="17"/>
              </w:rPr>
              <w:t>High — training, audit, territory management</w:t>
            </w:r>
          </w:p>
        </w:tc>
        <w:tc>
          <w:tcPr>
            <w:tcW w:type="dxa" w:w="4300"/>
          </w:tcPr>
          <w:p>
            <w:pPr>
              <w:spacing w:before="40" w:after="40" w:line="252" w:lineRule="auto"/>
            </w:pPr>
            <w:r>
              <w:rPr>
                <w:b w:val="0"/>
                <w:i w:val="0"/>
                <w:color w:val="0E1F1A"/>
                <w:sz w:val="17"/>
              </w:rPr>
              <w:t>Near zero — an API key and a contract</w:t>
            </w:r>
          </w:p>
        </w:tc>
      </w:tr>
      <w:tr>
        <w:tc>
          <w:tcPr>
            <w:tcW w:type="dxa" w:w="2064"/>
            <w:shd w:val="clear" w:fill="F4F7F4"/>
          </w:tcPr>
          <w:p>
            <w:pPr>
              <w:spacing w:before="40" w:after="40" w:line="252" w:lineRule="auto"/>
            </w:pPr>
            <w:r>
              <w:rPr>
                <w:b w:val="0"/>
                <w:i w:val="0"/>
                <w:color w:val="0E1F1A"/>
                <w:sz w:val="17"/>
              </w:rPr>
              <w:t>Where our margin comes from</w:t>
            </w:r>
          </w:p>
        </w:tc>
        <w:tc>
          <w:tcPr>
            <w:tcW w:type="dxa" w:w="3096"/>
            <w:shd w:val="clear" w:fill="F4F7F4"/>
          </w:tcPr>
          <w:p>
            <w:pPr>
              <w:spacing w:before="40" w:after="40" w:line="252" w:lineRule="auto"/>
            </w:pPr>
            <w:r>
              <w:rPr>
                <w:b w:val="0"/>
                <w:i w:val="0"/>
                <w:color w:val="0E1F1A"/>
                <w:sz w:val="17"/>
              </w:rPr>
              <w:t>A franchise fee plus royalty</w:t>
            </w:r>
          </w:p>
        </w:tc>
        <w:tc>
          <w:tcPr>
            <w:tcW w:type="dxa" w:w="4300"/>
            <w:shd w:val="clear" w:fill="F4F7F4"/>
          </w:tcPr>
          <w:p>
            <w:pPr>
              <w:spacing w:before="40" w:after="40" w:line="252" w:lineRule="auto"/>
            </w:pPr>
            <w:r>
              <w:rPr>
                <w:b w:val="0"/>
                <w:i w:val="0"/>
                <w:color w:val="0E1F1A"/>
                <w:sz w:val="17"/>
              </w:rPr>
              <w:t>Per-call pricing and revenue share (Phase 1 revenue model 3)</w:t>
            </w:r>
          </w:p>
        </w:tc>
      </w:tr>
    </w:tbl>
    <w:p>
      <w:pPr>
        <w:spacing w:after="80"/>
      </w:pPr>
    </w:p>
    <w:p>
      <w:pPr>
        <w:pStyle w:val="Heading3"/>
      </w:pPr>
      <w:r>
        <w:t>The three reasons franchising is wrong for this product specifically</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344"/>
            <w:shd w:val="clear" w:fill="14453D"/>
          </w:tcPr>
          <w:p>
            <w:pPr>
              <w:spacing w:before="60" w:after="60"/>
            </w:pPr>
            <w:r>
              <w:rPr>
                <w:b/>
                <w:color w:val="FFFFFF"/>
                <w:sz w:val="17"/>
              </w:rPr>
            </w:r>
          </w:p>
        </w:tc>
        <w:tc>
          <w:tcPr>
            <w:tcW w:type="dxa" w:w="2064"/>
            <w:shd w:val="clear" w:fill="14453D"/>
          </w:tcPr>
          <w:p>
            <w:pPr>
              <w:spacing w:before="60" w:after="60"/>
            </w:pPr>
            <w:r>
              <w:rPr>
                <w:b/>
                <w:color w:val="FFFFFF"/>
                <w:sz w:val="17"/>
              </w:rPr>
              <w:t>Reason</w:t>
            </w:r>
          </w:p>
        </w:tc>
        <w:tc>
          <w:tcPr>
            <w:tcW w:type="dxa" w:w="7053"/>
            <w:shd w:val="clear" w:fill="14453D"/>
          </w:tcPr>
          <w:p>
            <w:pPr>
              <w:spacing w:before="60" w:after="60"/>
            </w:pPr>
            <w:r>
              <w:rPr>
                <w:b/>
                <w:color w:val="FFFFFF"/>
                <w:sz w:val="17"/>
              </w:rPr>
              <w:t>The argument</w:t>
            </w:r>
          </w:p>
        </w:tc>
      </w:tr>
      <w:tr>
        <w:tc>
          <w:tcPr>
            <w:tcW w:type="dxa" w:w="344"/>
          </w:tcPr>
          <w:p>
            <w:pPr>
              <w:spacing w:before="40" w:after="40" w:line="252" w:lineRule="auto"/>
            </w:pPr>
            <w:r>
              <w:rPr>
                <w:b w:val="0"/>
                <w:i w:val="0"/>
                <w:color w:val="0E1F1A"/>
                <w:sz w:val="17"/>
              </w:rPr>
              <w:t>1</w:t>
            </w:r>
          </w:p>
        </w:tc>
        <w:tc>
          <w:tcPr>
            <w:tcW w:type="dxa" w:w="2064"/>
          </w:tcPr>
          <w:p>
            <w:pPr>
              <w:spacing w:before="40" w:after="40" w:line="252" w:lineRule="auto"/>
            </w:pPr>
            <w:r>
              <w:rPr>
                <w:b/>
                <w:i w:val="0"/>
                <w:color w:val="0E1F1A"/>
                <w:sz w:val="17"/>
              </w:rPr>
              <w:t>There is nothing to distribute physically</w:t>
            </w:r>
          </w:p>
        </w:tc>
        <w:tc>
          <w:tcPr>
            <w:tcW w:type="dxa" w:w="7053"/>
          </w:tcPr>
          <w:p>
            <w:pPr>
              <w:spacing w:before="40" w:after="40" w:line="252" w:lineRule="auto"/>
            </w:pPr>
            <w:r>
              <w:rPr>
                <w:b w:val="0"/>
                <w:i w:val="0"/>
                <w:color w:val="0E1F1A"/>
                <w:sz w:val="17"/>
              </w:rPr>
              <w:t>A franchise exists to buy local capital, local labour and local premises where the business needs geographic density — a restaurant cannot serve Kochi from Bengaluru. Software can. Franchising a product with zero marginal distribution cost adds a layer of margin, supervision and conflict that buys nothing we do not already have for free.</w:t>
            </w:r>
          </w:p>
        </w:tc>
      </w:tr>
      <w:tr>
        <w:tc>
          <w:tcPr>
            <w:tcW w:type="dxa" w:w="344"/>
            <w:shd w:val="clear" w:fill="F4F7F4"/>
          </w:tcPr>
          <w:p>
            <w:pPr>
              <w:spacing w:before="40" w:after="40" w:line="252" w:lineRule="auto"/>
            </w:pPr>
            <w:r>
              <w:rPr>
                <w:b w:val="0"/>
                <w:i w:val="0"/>
                <w:color w:val="0E1F1A"/>
                <w:sz w:val="17"/>
              </w:rPr>
              <w:t>2</w:t>
            </w:r>
          </w:p>
        </w:tc>
        <w:tc>
          <w:tcPr>
            <w:tcW w:type="dxa" w:w="2064"/>
            <w:shd w:val="clear" w:fill="F4F7F4"/>
          </w:tcPr>
          <w:p>
            <w:pPr>
              <w:spacing w:before="40" w:after="40" w:line="252" w:lineRule="auto"/>
            </w:pPr>
            <w:r>
              <w:rPr>
                <w:b/>
                <w:i w:val="0"/>
                <w:color w:val="0E1F1A"/>
                <w:sz w:val="17"/>
              </w:rPr>
              <w:t>Trust is the moat, and franchising leaks it</w:t>
            </w:r>
          </w:p>
        </w:tc>
        <w:tc>
          <w:tcPr>
            <w:tcW w:type="dxa" w:w="7053"/>
            <w:shd w:val="clear" w:fill="F4F7F4"/>
          </w:tcPr>
          <w:p>
            <w:pPr>
              <w:spacing w:before="40" w:after="40" w:line="252" w:lineRule="auto"/>
            </w:pPr>
            <w:r>
              <w:rPr>
                <w:b w:val="0"/>
                <w:i w:val="0"/>
                <w:color w:val="0E1F1A"/>
                <w:sz w:val="17"/>
              </w:rPr>
              <w:t xml:space="preserve">Our own Phase 1 research found that the dominant failure pattern across Swiggy, PhonePe and IRCTC was </w:t>
            </w:r>
            <w:r>
              <w:rPr>
                <w:b/>
                <w:i w:val="0"/>
                <w:color w:val="0E1F1A"/>
                <w:sz w:val="17"/>
              </w:rPr>
              <w:t>trust breakdown</w:t>
            </w:r>
            <w:r>
              <w:rPr>
                <w:b w:val="0"/>
                <w:i w:val="0"/>
                <w:color w:val="0E1F1A"/>
                <w:sz w:val="17"/>
              </w:rPr>
              <w:t xml:space="preserve"> — money moving while value did not, and dead-end support afterwards. TripME's answer is a chain of explicit promises: budgets are enforced in code, nothing books itself, simulated bookings are labelled, scope limits are stated up front. A franchisee re-selling under our name with their own inventory, their own markup and their own support quality breaks every one of those promises while wearing our logo. </w:t>
            </w:r>
            <w:r>
              <w:rPr>
                <w:b/>
                <w:i w:val="0"/>
                <w:color w:val="0E1F1A"/>
                <w:sz w:val="17"/>
              </w:rPr>
              <w:t>We would be rebuilding the exact failure we set out to fix.</w:t>
            </w:r>
          </w:p>
        </w:tc>
      </w:tr>
      <w:tr>
        <w:tc>
          <w:tcPr>
            <w:tcW w:type="dxa" w:w="344"/>
          </w:tcPr>
          <w:p>
            <w:pPr>
              <w:spacing w:before="40" w:after="40" w:line="252" w:lineRule="auto"/>
            </w:pPr>
            <w:r>
              <w:rPr>
                <w:b w:val="0"/>
                <w:i w:val="0"/>
                <w:color w:val="0E1F1A"/>
                <w:sz w:val="17"/>
              </w:rPr>
              <w:t>3</w:t>
            </w:r>
          </w:p>
        </w:tc>
        <w:tc>
          <w:tcPr>
            <w:tcW w:type="dxa" w:w="2064"/>
          </w:tcPr>
          <w:p>
            <w:pPr>
              <w:spacing w:before="40" w:after="40" w:line="252" w:lineRule="auto"/>
            </w:pPr>
            <w:r>
              <w:rPr>
                <w:b/>
                <w:i w:val="0"/>
                <w:color w:val="0E1F1A"/>
                <w:sz w:val="17"/>
              </w:rPr>
              <w:t>Regulatory exposure we cannot supervise</w:t>
            </w:r>
          </w:p>
        </w:tc>
        <w:tc>
          <w:tcPr>
            <w:tcW w:type="dxa" w:w="7053"/>
          </w:tcPr>
          <w:p>
            <w:pPr>
              <w:spacing w:before="40" w:after="40" w:line="252" w:lineRule="auto"/>
            </w:pPr>
            <w:r>
              <w:rPr>
                <w:b w:val="0"/>
                <w:i w:val="0"/>
                <w:color w:val="0E1F1A"/>
                <w:sz w:val="17"/>
              </w:rPr>
              <w:t>Travel selling in India carries real obligations — refunds, cancellations, consumer redress, and DPDP obligations over traveller data that includes location, spend and identity. Franchisees would create dozens of independent points where those duties are discharged badly under our brand. Licensing places those duties on entities that already hold them.</w:t>
            </w:r>
          </w:p>
        </w:tc>
      </w:tr>
    </w:tbl>
    <w:p>
      <w:pPr>
        <w:spacing w:after="80"/>
      </w:pPr>
    </w:p>
    <w:p>
      <w:r>
        <w:br w:type="page"/>
      </w:r>
    </w:p>
    <w:p>
      <w:pPr>
        <w:pStyle w:val="Heading2"/>
      </w:pPr>
      <w:r>
        <w:t>2.7 Purely online, or omnichannel?</w:t>
      </w:r>
    </w:p>
    <w:p>
      <w:pPr>
        <w:spacing w:after="140"/>
      </w:pPr>
      <w:r>
        <w:rPr>
          <w:b/>
          <w:i w:val="0"/>
          <w:color w:val="0E1F1A"/>
          <w:sz w:val="21"/>
        </w:rPr>
        <w:t>Omnichannel — but asymmetric, and for reasons specific to the segments Phase 1 committed us to rather than because omnichannel is the fashionable answer.</w:t>
      </w:r>
    </w:p>
    <w:p>
      <w:pPr>
        <w:spacing w:before="120" w:after="200" w:line="240" w:lineRule="auto"/>
        <w:shd w:val="clear" w:fill="F7F9F7"/>
      </w:pPr>
      <w:r>
        <w:rPr>
          <w:rFonts w:ascii="Consolas" w:hAnsi="Consolas"/>
          <w:color w:val="0E1F1A"/>
          <w:sz w:val="16"/>
        </w:rPr>
        <w:t xml:space="preserve">  ACQUISITION            DELIVERY                  ENGAGEMENT &amp; SERVICE</w:t>
        <w:br/>
      </w:r>
      <w:r>
        <w:rPr>
          <w:rFonts w:ascii="Consolas" w:hAnsi="Consolas"/>
          <w:color w:val="0E1F1A"/>
          <w:sz w:val="16"/>
        </w:rPr>
        <w:t xml:space="preserve">  ───────────            ────────                  ───────────────────</w:t>
        <w:br/>
      </w:r>
      <w:r>
        <w:rPr>
          <w:rFonts w:ascii="Consolas" w:hAnsi="Consolas"/>
          <w:color w:val="0E1F1A"/>
          <w:sz w:val="16"/>
        </w:rPr>
        <w:t xml:space="preserve">  MANY CHANNELS   ─────► ONE ENGINE        ─────►  MANY CHANNELS</w:t>
        <w:br/>
      </w:r>
      <w:r>
        <w:rPr>
          <w:rFonts w:ascii="Consolas" w:hAnsi="Consolas"/>
          <w:color w:val="0E1F1A"/>
          <w:sz w:val="16"/>
        </w:rPr>
        <w:t xml:space="preserve">                                                                      </w:t>
        <w:br/>
      </w:r>
      <w:r>
        <w:rPr>
          <w:rFonts w:ascii="Consolas" w:hAnsi="Consolas"/>
          <w:color w:val="0E1F1A"/>
          <w:sz w:val="16"/>
        </w:rPr>
        <w:t xml:space="preserve">  Search / content  ┐                             ┌─ In-app bell + toast</w:t>
        <w:br/>
      </w:r>
      <w:r>
        <w:rPr>
          <w:rFonts w:ascii="Consolas" w:hAnsi="Consolas"/>
          <w:color w:val="0E1F1A"/>
          <w:sz w:val="16"/>
        </w:rPr>
        <w:t xml:space="preserve">  Creators / UGC    │                             ├─ In-app assistant</w:t>
        <w:br/>
      </w:r>
      <w:r>
        <w:rPr>
          <w:rFonts w:ascii="Consolas" w:hAnsi="Consolas"/>
          <w:color w:val="0E1F1A"/>
          <w:sz w:val="16"/>
        </w:rPr>
        <w:t xml:space="preserve">  Share link        ├──►  ┌──────────────┐  ──────┼─ Email / WhatsApp</w:t>
        <w:br/>
      </w:r>
      <w:r>
        <w:rPr>
          <w:rFonts w:ascii="Consolas" w:hAnsi="Consolas"/>
          <w:color w:val="0E1F1A"/>
          <w:sz w:val="16"/>
        </w:rPr>
        <w:t xml:space="preserve">  Agency counter    │     │  TripME      │        ├─ SMS / IVR  (offline)</w:t>
        <w:br/>
      </w:r>
      <w:r>
        <w:rPr>
          <w:rFonts w:ascii="Consolas" w:hAnsi="Consolas"/>
          <w:color w:val="0E1F1A"/>
          <w:sz w:val="16"/>
        </w:rPr>
        <w:t xml:space="preserve">  Corporate desk    │     │  agent       │        └─ Partner desk (offline)</w:t>
        <w:br/>
      </w:r>
      <w:r>
        <w:rPr>
          <w:rFonts w:ascii="Consolas" w:hAnsi="Consolas"/>
          <w:color w:val="0E1F1A"/>
          <w:sz w:val="16"/>
        </w:rPr>
        <w:t xml:space="preserve">  OTA embed         │     │  service     │                              </w:t>
        <w:br/>
      </w:r>
      <w:r>
        <w:rPr>
          <w:rFonts w:ascii="Consolas" w:hAnsi="Consolas"/>
          <w:color w:val="0E1F1A"/>
          <w:sz w:val="16"/>
        </w:rPr>
        <w:t xml:space="preserve">  Temple trust      │     │  (7 agents)  │        One plan. One price.  </w:t>
        <w:br/>
      </w:r>
      <w:r>
        <w:rPr>
          <w:rFonts w:ascii="Consolas" w:hAnsi="Consolas"/>
          <w:color w:val="0E1F1A"/>
          <w:sz w:val="16"/>
        </w:rPr>
        <w:t xml:space="preserve">  Campus event      ┘     └──────────────┘        One set of disclosures.</w:t>
        <w:br/>
      </w:r>
      <w:r>
        <w:rPr>
          <w:rFonts w:ascii="Consolas" w:hAnsi="Consolas"/>
          <w:color w:val="0E1F1A"/>
          <w:sz w:val="16"/>
        </w:rPr>
        <w:t xml:space="preserve">                                                                       </w:t>
        <w:br/>
      </w:r>
      <w:r>
        <w:rPr>
          <w:rFonts w:ascii="Consolas" w:hAnsi="Consolas"/>
          <w:color w:val="0E1F1A"/>
          <w:sz w:val="16"/>
        </w:rPr>
        <w:t xml:space="preserve">  ▲ omnichannel           ▲ single-channel        ▲ omnichannel         </w:t>
        <w:br/>
      </w:r>
      <w:r>
        <w:rPr>
          <w:rFonts w:ascii="Consolas" w:hAnsi="Consolas"/>
          <w:color w:val="0E1F1A"/>
          <w:sz w:val="16"/>
        </w:rPr>
        <w:t xml:space="preserve">    (reach)                 (correctness)           (context)           </w:t>
      </w:r>
    </w:p>
    <w:p>
      <w:pPr>
        <w:spacing w:before="0" w:after="240"/>
      </w:pPr>
      <w:r>
        <w:rPr>
          <w:i/>
          <w:color w:val="4E635C"/>
          <w:sz w:val="17"/>
        </w:rPr>
        <w:t>Figure 1 — Asymmetric omnichannel. Multi-channel where reach and context live; single-channel where correctness lives.</w:t>
      </w:r>
    </w:p>
    <w:p>
      <w:pPr>
        <w:pStyle w:val="Heading3"/>
      </w:pPr>
      <w:r>
        <w:t>Why not purely online</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301"/>
            <w:shd w:val="clear" w:fill="14453D"/>
          </w:tcPr>
          <w:p>
            <w:pPr>
              <w:spacing w:before="60" w:after="60"/>
            </w:pPr>
            <w:r>
              <w:rPr>
                <w:b/>
                <w:color w:val="FFFFFF"/>
                <w:sz w:val="17"/>
              </w:rPr>
            </w:r>
          </w:p>
        </w:tc>
        <w:tc>
          <w:tcPr>
            <w:tcW w:type="dxa" w:w="2494"/>
            <w:shd w:val="clear" w:fill="14453D"/>
          </w:tcPr>
          <w:p>
            <w:pPr>
              <w:spacing w:before="60" w:after="60"/>
            </w:pPr>
            <w:r>
              <w:rPr>
                <w:b/>
                <w:color w:val="FFFFFF"/>
                <w:sz w:val="17"/>
              </w:rPr>
              <w:t>Argument</w:t>
            </w:r>
          </w:p>
        </w:tc>
        <w:tc>
          <w:tcPr>
            <w:tcW w:type="dxa" w:w="6666"/>
            <w:shd w:val="clear" w:fill="14453D"/>
          </w:tcPr>
          <w:p>
            <w:pPr>
              <w:spacing w:before="60" w:after="60"/>
            </w:pPr>
            <w:r>
              <w:rPr>
                <w:b/>
                <w:color w:val="FFFFFF"/>
                <w:sz w:val="17"/>
              </w:rPr>
              <w:t>Evidence / consequence</w:t>
            </w:r>
          </w:p>
        </w:tc>
      </w:tr>
      <w:tr>
        <w:tc>
          <w:tcPr>
            <w:tcW w:type="dxa" w:w="301"/>
          </w:tcPr>
          <w:p>
            <w:pPr>
              <w:spacing w:before="40" w:after="40" w:line="252" w:lineRule="auto"/>
            </w:pPr>
            <w:r>
              <w:rPr>
                <w:b w:val="0"/>
                <w:i w:val="0"/>
                <w:color w:val="0E1F1A"/>
                <w:sz w:val="17"/>
              </w:rPr>
              <w:t>1</w:t>
            </w:r>
          </w:p>
        </w:tc>
        <w:tc>
          <w:tcPr>
            <w:tcW w:type="dxa" w:w="2494"/>
          </w:tcPr>
          <w:p>
            <w:pPr>
              <w:spacing w:before="40" w:after="40" w:line="252" w:lineRule="auto"/>
            </w:pPr>
            <w:r>
              <w:rPr>
                <w:b/>
                <w:i w:val="0"/>
                <w:color w:val="0E1F1A"/>
                <w:sz w:val="17"/>
              </w:rPr>
              <w:t>A purely online strategy structurally excludes a segment we already built for.</w:t>
            </w:r>
          </w:p>
        </w:tc>
        <w:tc>
          <w:tcPr>
            <w:tcW w:type="dxa" w:w="6666"/>
          </w:tcPr>
          <w:p>
            <w:pPr>
              <w:spacing w:before="40" w:after="40" w:line="252" w:lineRule="auto"/>
            </w:pPr>
            <w:r>
              <w:rPr>
                <w:b w:val="0"/>
                <w:i w:val="0"/>
                <w:color w:val="0E1F1A"/>
                <w:sz w:val="17"/>
              </w:rPr>
              <w:t>The pilgrimage path is a first-class entry mode: it sequences the Char Dham circuit traditionally, checks the season, plans darshan timing and palanquin access, and propagates a satvik dietary rule as a hard constraint. That work is aimed at travellers who are frequently older, often lower digital-literacy, and travelling routes with genuinely poor connectivity. Reaching them through an app store alone is a plan that fails on contact with the segment.</w:t>
            </w:r>
          </w:p>
        </w:tc>
      </w:tr>
      <w:tr>
        <w:tc>
          <w:tcPr>
            <w:tcW w:type="dxa" w:w="301"/>
            <w:shd w:val="clear" w:fill="F4F7F4"/>
          </w:tcPr>
          <w:p>
            <w:pPr>
              <w:spacing w:before="40" w:after="40" w:line="252" w:lineRule="auto"/>
            </w:pPr>
            <w:r>
              <w:rPr>
                <w:b w:val="0"/>
                <w:i w:val="0"/>
                <w:color w:val="0E1F1A"/>
                <w:sz w:val="17"/>
              </w:rPr>
              <w:t>2</w:t>
            </w:r>
          </w:p>
        </w:tc>
        <w:tc>
          <w:tcPr>
            <w:tcW w:type="dxa" w:w="2494"/>
            <w:shd w:val="clear" w:fill="F4F7F4"/>
          </w:tcPr>
          <w:p>
            <w:pPr>
              <w:spacing w:before="40" w:after="40" w:line="252" w:lineRule="auto"/>
            </w:pPr>
            <w:r>
              <w:rPr>
                <w:b/>
                <w:i w:val="0"/>
                <w:color w:val="0E1F1A"/>
                <w:sz w:val="17"/>
              </w:rPr>
              <w:t>Our own B2B beachhead is an offline sale.</w:t>
            </w:r>
          </w:p>
        </w:tc>
        <w:tc>
          <w:tcPr>
            <w:tcW w:type="dxa" w:w="6666"/>
            <w:shd w:val="clear" w:fill="F4F7F4"/>
          </w:tcPr>
          <w:p>
            <w:pPr>
              <w:spacing w:before="40" w:after="40" w:line="252" w:lineRule="auto"/>
            </w:pPr>
            <w:r>
              <w:rPr>
                <w:b w:val="0"/>
                <w:i w:val="0"/>
                <w:color w:val="0E1F1A"/>
                <w:sz w:val="17"/>
              </w:rPr>
              <w:t>Phase 1 named travel agencies the primary beachhead. Agencies do not self-serve onto a developer API; they buy in a conversation, from a person, with a demonstration. That is an offline channel whatever the product is made of.</w:t>
            </w:r>
          </w:p>
        </w:tc>
      </w:tr>
      <w:tr>
        <w:tc>
          <w:tcPr>
            <w:tcW w:type="dxa" w:w="301"/>
          </w:tcPr>
          <w:p>
            <w:pPr>
              <w:spacing w:before="40" w:after="40" w:line="252" w:lineRule="auto"/>
            </w:pPr>
            <w:r>
              <w:rPr>
                <w:b w:val="0"/>
                <w:i w:val="0"/>
                <w:color w:val="0E1F1A"/>
                <w:sz w:val="17"/>
              </w:rPr>
              <w:t>3</w:t>
            </w:r>
          </w:p>
        </w:tc>
        <w:tc>
          <w:tcPr>
            <w:tcW w:type="dxa" w:w="2494"/>
          </w:tcPr>
          <w:p>
            <w:pPr>
              <w:spacing w:before="40" w:after="40" w:line="252" w:lineRule="auto"/>
            </w:pPr>
            <w:r>
              <w:rPr>
                <w:b/>
                <w:i w:val="0"/>
                <w:color w:val="0E1F1A"/>
                <w:sz w:val="17"/>
              </w:rPr>
              <w:t>One of our own delivery channels is already offline by design.</w:t>
            </w:r>
          </w:p>
        </w:tc>
        <w:tc>
          <w:tcPr>
            <w:tcW w:type="dxa" w:w="6666"/>
          </w:tcPr>
          <w:p>
            <w:pPr>
              <w:spacing w:before="40" w:after="40" w:line="252" w:lineRule="auto"/>
            </w:pPr>
            <w:r>
              <w:rPr>
                <w:b w:val="0"/>
                <w:i w:val="0"/>
                <w:color w:val="0E1F1A"/>
                <w:sz w:val="17"/>
              </w:rPr>
              <w:t>The Notification Agent selects SMS and voice fallback for pilgrimage routes precisely because push notification cannot be relied on there. We are therefore *already* committed to a non-internet delivery channel — the strategy just has to admit it.</w:t>
            </w:r>
          </w:p>
        </w:tc>
      </w:tr>
      <w:tr>
        <w:tc>
          <w:tcPr>
            <w:tcW w:type="dxa" w:w="301"/>
            <w:shd w:val="clear" w:fill="F4F7F4"/>
          </w:tcPr>
          <w:p>
            <w:pPr>
              <w:spacing w:before="40" w:after="40" w:line="252" w:lineRule="auto"/>
            </w:pPr>
            <w:r>
              <w:rPr>
                <w:b w:val="0"/>
                <w:i w:val="0"/>
                <w:color w:val="0E1F1A"/>
                <w:sz w:val="17"/>
              </w:rPr>
              <w:t>4</w:t>
            </w:r>
          </w:p>
        </w:tc>
        <w:tc>
          <w:tcPr>
            <w:tcW w:type="dxa" w:w="2494"/>
            <w:shd w:val="clear" w:fill="F4F7F4"/>
          </w:tcPr>
          <w:p>
            <w:pPr>
              <w:spacing w:before="40" w:after="40" w:line="252" w:lineRule="auto"/>
            </w:pPr>
            <w:r>
              <w:rPr>
                <w:b/>
                <w:i w:val="0"/>
                <w:color w:val="0E1F1A"/>
                <w:sz w:val="17"/>
              </w:rPr>
              <w:t>Offline is where the trust deficit is closed cheapest.</w:t>
            </w:r>
          </w:p>
        </w:tc>
        <w:tc>
          <w:tcPr>
            <w:tcW w:type="dxa" w:w="6666"/>
            <w:shd w:val="clear" w:fill="F4F7F4"/>
          </w:tcPr>
          <w:p>
            <w:pPr>
              <w:spacing w:before="40" w:after="40" w:line="252" w:lineRule="auto"/>
            </w:pPr>
            <w:r>
              <w:rPr>
                <w:b w:val="0"/>
                <w:i w:val="0"/>
                <w:color w:val="0E1F1A"/>
                <w:sz w:val="17"/>
              </w:rPr>
              <w:t>A new AI travel brand asking for a ₹40,000 trip decision has no track record. A trusted agent, a corporate travel desk, or a temple trust lends theirs. That borrowed credibility is worth more per rupee at this stage than performance marketing.</w:t>
            </w:r>
          </w:p>
        </w:tc>
      </w:tr>
    </w:tbl>
    <w:p>
      <w:pPr>
        <w:spacing w:after="80"/>
      </w:pPr>
    </w:p>
    <w:p>
      <w:pPr>
        <w:pStyle w:val="Heading3"/>
      </w:pPr>
      <w:r>
        <w:t>Why not fully omnichannel either</w:t>
      </w:r>
    </w:p>
    <w:p>
      <w:pPr>
        <w:spacing w:after="140"/>
      </w:pPr>
      <w:r>
        <w:rPr>
          <w:b w:val="0"/>
          <w:i w:val="0"/>
          <w:color w:val="0E1F1A"/>
          <w:sz w:val="21"/>
        </w:rPr>
        <w:t>Symmetric omnichannel — building a native app, a WhatsApp bot, a call centre and a retail footprint at once — would be the most common way to fail here. Three constraints rule it out:</w:t>
      </w:r>
    </w:p>
    <w:p>
      <w:pPr>
        <w:pStyle w:val="ListBullet"/>
        <w:spacing w:after="60"/>
      </w:pPr>
      <w:r>
        <w:rPr>
          <w:b/>
          <w:i w:val="0"/>
          <w:color w:val="0E1F1A"/>
          <w:sz w:val="21"/>
        </w:rPr>
        <w:t>Cost of ownership scales with surfaces, not users.</w:t>
      </w:r>
      <w:r>
        <w:rPr>
          <w:b w:val="0"/>
          <w:i w:val="0"/>
          <w:color w:val="0E1F1A"/>
          <w:sz w:val="21"/>
        </w:rPr>
        <w:t xml:space="preserve"> Each additional owned surface is another codebase, another support queue, another place a disclosure label can silently go missing. We have one team.</w:t>
      </w:r>
    </w:p>
    <w:p>
      <w:pPr>
        <w:pStyle w:val="ListBullet"/>
        <w:spacing w:after="60"/>
      </w:pPr>
      <w:r>
        <w:rPr>
          <w:b/>
          <w:i w:val="0"/>
          <w:color w:val="0E1F1A"/>
          <w:sz w:val="21"/>
        </w:rPr>
        <w:t>Parity gets harder super-linearly.</w:t>
      </w:r>
      <w:r>
        <w:rPr>
          <w:b w:val="0"/>
          <w:i w:val="0"/>
          <w:color w:val="0E1F1A"/>
          <w:sz w:val="21"/>
        </w:rPr>
        <w:t xml:space="preserve"> Two surfaces have one pair to keep in sync; five have ten. The parity mechanism in §2.8 is affordable precisely because the delivery layer stays singular.</w:t>
      </w:r>
    </w:p>
    <w:p>
      <w:pPr>
        <w:pStyle w:val="ListBullet"/>
        <w:spacing w:after="60"/>
      </w:pPr>
      <w:r>
        <w:rPr>
          <w:b/>
          <w:i w:val="0"/>
          <w:color w:val="0E1F1A"/>
          <w:sz w:val="21"/>
        </w:rPr>
        <w:t>None of it is validated yet.</w:t>
      </w:r>
      <w:r>
        <w:rPr>
          <w:b w:val="0"/>
          <w:i w:val="0"/>
          <w:color w:val="0E1F1A"/>
          <w:sz w:val="21"/>
        </w:rPr>
        <w:t xml:space="preserve"> The retention question — does anyone plan a second trip — is unanswered. Opening H3 channels before H1 proves the loop spends the budget on distributing something we have not yet shown people want twice.</w:t>
      </w:r>
    </w:p>
    <w:p>
      <w:pPr>
        <w:spacing w:before="160" w:after="40"/>
        <w:ind w:left="86"/>
        <w:shd w:val="clear" w:fill="F3F7F2"/>
        <w:pBdr>
          <w:left w:val="single" w:sz="18" w:space="8" w:color="14453D"/>
        </w:pBdr>
      </w:pPr>
      <w:r>
        <w:rPr>
          <w:b/>
          <w:color w:val="14453D"/>
          <w:sz w:val="20"/>
        </w:rPr>
        <w:t>The answer in one sentence</w:t>
      </w:r>
    </w:p>
    <w:p>
      <w:pPr>
        <w:spacing w:after="200"/>
        <w:ind w:left="86"/>
        <w:shd w:val="clear" w:fill="F3F7F2"/>
        <w:pBdr>
          <w:left w:val="single" w:sz="18" w:space="8" w:color="14453D"/>
        </w:pBdr>
      </w:pPr>
      <w:r>
        <w:rPr>
          <w:b/>
          <w:i w:val="0"/>
          <w:color w:val="0E1F1A"/>
          <w:sz w:val="20"/>
        </w:rPr>
        <w:t>Omnichannel in acquisition and engagement, single-channel in delivery, and offline only where a segment or a sale genuinely cannot be reached online</w:t>
      </w:r>
      <w:r>
        <w:rPr>
          <w:b w:val="0"/>
          <w:i w:val="0"/>
          <w:color w:val="0E1F1A"/>
          <w:sz w:val="20"/>
        </w:rPr>
        <w:t xml:space="preserve"> — because the point of a channel is to meet a specific customer at a specific moment, not to be present everywhere.</w:t>
      </w:r>
    </w:p>
    <w:p>
      <w:r>
        <w:br w:type="page"/>
      </w:r>
    </w:p>
    <w:p>
      <w:pPr>
        <w:pStyle w:val="Heading2"/>
      </w:pPr>
      <w:r>
        <w:t>2.8 How we ensure parity between channels</w:t>
      </w:r>
    </w:p>
    <w:p>
      <w:pPr>
        <w:spacing w:after="140"/>
      </w:pPr>
      <w:r>
        <w:rPr>
          <w:b w:val="0"/>
          <w:i w:val="0"/>
          <w:color w:val="0E1F1A"/>
          <w:sz w:val="21"/>
        </w:rPr>
        <w:t xml:space="preserve">"Parity" is usually promised and rarely defined, which is why it usually fails. We define it across </w:t>
      </w:r>
      <w:r>
        <w:rPr>
          <w:b/>
          <w:i w:val="0"/>
          <w:color w:val="0E1F1A"/>
          <w:sz w:val="21"/>
        </w:rPr>
        <w:t>five dimensions</w:t>
      </w:r>
      <w:r>
        <w:rPr>
          <w:b w:val="0"/>
          <w:i w:val="0"/>
          <w:color w:val="0E1F1A"/>
          <w:sz w:val="21"/>
        </w:rPr>
        <w:t>, and each one is enforced by a mechanism rather than by intention.</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c>
          <w:tcPr>
            <w:tcW w:type="dxa" w:w="258"/>
            <w:shd w:val="clear" w:fill="14453D"/>
          </w:tcPr>
          <w:p>
            <w:pPr>
              <w:spacing w:before="60" w:after="60"/>
            </w:pPr>
            <w:r>
              <w:rPr>
                <w:b/>
                <w:color w:val="FFFFFF"/>
                <w:sz w:val="16"/>
              </w:rPr>
              <w:t>#</w:t>
            </w:r>
          </w:p>
        </w:tc>
        <w:tc>
          <w:tcPr>
            <w:tcW w:type="dxa" w:w="1290"/>
            <w:shd w:val="clear" w:fill="14453D"/>
          </w:tcPr>
          <w:p>
            <w:pPr>
              <w:spacing w:before="60" w:after="60"/>
            </w:pPr>
            <w:r>
              <w:rPr>
                <w:b/>
                <w:color w:val="FFFFFF"/>
                <w:sz w:val="16"/>
              </w:rPr>
              <w:t>Parity dimension</w:t>
            </w:r>
          </w:p>
        </w:tc>
        <w:tc>
          <w:tcPr>
            <w:tcW w:type="dxa" w:w="2236"/>
            <w:shd w:val="clear" w:fill="14453D"/>
          </w:tcPr>
          <w:p>
            <w:pPr>
              <w:spacing w:before="60" w:after="60"/>
            </w:pPr>
            <w:r>
              <w:rPr>
                <w:b/>
                <w:color w:val="FFFFFF"/>
                <w:sz w:val="16"/>
              </w:rPr>
              <w:t>The commitment</w:t>
            </w:r>
          </w:p>
        </w:tc>
        <w:tc>
          <w:tcPr>
            <w:tcW w:type="dxa" w:w="3440"/>
            <w:shd w:val="clear" w:fill="14453D"/>
          </w:tcPr>
          <w:p>
            <w:pPr>
              <w:spacing w:before="60" w:after="60"/>
            </w:pPr>
            <w:r>
              <w:rPr>
                <w:b/>
                <w:color w:val="FFFFFF"/>
                <w:sz w:val="16"/>
              </w:rPr>
              <w:t>How it is actually enforced</w:t>
            </w:r>
          </w:p>
        </w:tc>
        <w:tc>
          <w:tcPr>
            <w:tcW w:type="dxa" w:w="2236"/>
            <w:shd w:val="clear" w:fill="14453D"/>
          </w:tcPr>
          <w:p>
            <w:pPr>
              <w:spacing w:before="60" w:after="60"/>
            </w:pPr>
            <w:r>
              <w:rPr>
                <w:b/>
                <w:color w:val="FFFFFF"/>
                <w:sz w:val="16"/>
              </w:rPr>
              <w:t>How we detect a breach</w:t>
            </w:r>
          </w:p>
        </w:tc>
      </w:tr>
      <w:tr>
        <w:tc>
          <w:tcPr>
            <w:tcW w:type="dxa" w:w="258"/>
          </w:tcPr>
          <w:p>
            <w:pPr>
              <w:spacing w:before="40" w:after="40" w:line="252" w:lineRule="auto"/>
            </w:pPr>
            <w:r>
              <w:rPr>
                <w:b w:val="0"/>
                <w:i w:val="0"/>
                <w:color w:val="0E1F1A"/>
                <w:sz w:val="16"/>
              </w:rPr>
              <w:t>1</w:t>
            </w:r>
          </w:p>
        </w:tc>
        <w:tc>
          <w:tcPr>
            <w:tcW w:type="dxa" w:w="1290"/>
          </w:tcPr>
          <w:p>
            <w:pPr>
              <w:spacing w:before="40" w:after="40" w:line="252" w:lineRule="auto"/>
            </w:pPr>
            <w:r>
              <w:rPr>
                <w:b/>
                <w:i w:val="0"/>
                <w:color w:val="0E1F1A"/>
                <w:sz w:val="16"/>
              </w:rPr>
              <w:t>Plan parity</w:t>
            </w:r>
            <w:r>
              <w:rPr>
                <w:b w:val="0"/>
                <w:i w:val="0"/>
                <w:color w:val="0E1F1A"/>
                <w:sz w:val="16"/>
              </w:rPr>
              <w:br/>
              <w:t>(same output everywhere)</w:t>
            </w:r>
          </w:p>
        </w:tc>
        <w:tc>
          <w:tcPr>
            <w:tcW w:type="dxa" w:w="2236"/>
          </w:tcPr>
          <w:p>
            <w:pPr>
              <w:spacing w:before="40" w:after="40" w:line="252" w:lineRule="auto"/>
            </w:pPr>
            <w:r>
              <w:rPr>
                <w:b w:val="0"/>
                <w:i w:val="0"/>
                <w:color w:val="0E1F1A"/>
                <w:sz w:val="16"/>
              </w:rPr>
              <w:t>The same brief produces the same plan whether it is entered on our site, at an agency counter, or inside a partner app.</w:t>
            </w:r>
          </w:p>
        </w:tc>
        <w:tc>
          <w:tcPr>
            <w:tcW w:type="dxa" w:w="3440"/>
          </w:tcPr>
          <w:p>
            <w:pPr>
              <w:spacing w:before="40" w:after="40" w:line="252" w:lineRule="auto"/>
            </w:pPr>
            <w:r>
              <w:rPr>
                <w:b/>
                <w:i w:val="0"/>
                <w:color w:val="0E1F1A"/>
                <w:sz w:val="16"/>
              </w:rPr>
              <w:t>Architectural.</w:t>
            </w:r>
            <w:r>
              <w:rPr>
                <w:b w:val="0"/>
                <w:i w:val="0"/>
                <w:color w:val="0E1F1A"/>
                <w:sz w:val="16"/>
              </w:rPr>
              <w:t xml:space="preserve"> The seven agents exist in exactly one place — a single agent service. The web app is a *client* of that service, not a second implementation. A partner surface calls the same endpoint with the same JSON contract, so there is no second code path in which a plan could differ.</w:t>
            </w:r>
          </w:p>
        </w:tc>
        <w:tc>
          <w:tcPr>
            <w:tcW w:type="dxa" w:w="2236"/>
          </w:tcPr>
          <w:p>
            <w:pPr>
              <w:spacing w:before="40" w:after="40" w:line="252" w:lineRule="auto"/>
            </w:pPr>
            <w:r>
              <w:rPr>
                <w:b w:val="0"/>
                <w:i w:val="0"/>
                <w:color w:val="0E1F1A"/>
                <w:sz w:val="16"/>
              </w:rPr>
              <w:t>Golden-brief regression: a fixed set of briefs is replayed against every live surface weekly; outputs must match field-for-field on the deterministic fields (totals, caps, day count, booking count).</w:t>
            </w:r>
          </w:p>
        </w:tc>
      </w:tr>
      <w:tr>
        <w:tc>
          <w:tcPr>
            <w:tcW w:type="dxa" w:w="258"/>
            <w:shd w:val="clear" w:fill="F4F7F4"/>
          </w:tcPr>
          <w:p>
            <w:pPr>
              <w:spacing w:before="40" w:after="40" w:line="252" w:lineRule="auto"/>
            </w:pPr>
            <w:r>
              <w:rPr>
                <w:b w:val="0"/>
                <w:i w:val="0"/>
                <w:color w:val="0E1F1A"/>
                <w:sz w:val="16"/>
              </w:rPr>
              <w:t>2</w:t>
            </w:r>
          </w:p>
        </w:tc>
        <w:tc>
          <w:tcPr>
            <w:tcW w:type="dxa" w:w="1290"/>
            <w:shd w:val="clear" w:fill="F4F7F4"/>
          </w:tcPr>
          <w:p>
            <w:pPr>
              <w:spacing w:before="40" w:after="40" w:line="252" w:lineRule="auto"/>
            </w:pPr>
            <w:r>
              <w:rPr>
                <w:b/>
                <w:i w:val="0"/>
                <w:color w:val="0E1F1A"/>
                <w:sz w:val="16"/>
              </w:rPr>
              <w:t>Price parity</w:t>
            </w:r>
          </w:p>
        </w:tc>
        <w:tc>
          <w:tcPr>
            <w:tcW w:type="dxa" w:w="2236"/>
            <w:shd w:val="clear" w:fill="F4F7F4"/>
          </w:tcPr>
          <w:p>
            <w:pPr>
              <w:spacing w:before="40" w:after="40" w:line="252" w:lineRule="auto"/>
            </w:pPr>
            <w:r>
              <w:rPr>
                <w:b w:val="0"/>
                <w:i w:val="0"/>
                <w:color w:val="0E1F1A"/>
                <w:sz w:val="16"/>
              </w:rPr>
              <w:t>One published price per plan. A traveller is never worse off for choosing a channel.</w:t>
            </w:r>
          </w:p>
        </w:tc>
        <w:tc>
          <w:tcPr>
            <w:tcW w:type="dxa" w:w="3440"/>
            <w:shd w:val="clear" w:fill="F4F7F4"/>
          </w:tcPr>
          <w:p>
            <w:pPr>
              <w:spacing w:before="40" w:after="40" w:line="252" w:lineRule="auto"/>
            </w:pPr>
            <w:r>
              <w:rPr>
                <w:b/>
                <w:i w:val="0"/>
                <w:color w:val="0E1F1A"/>
                <w:sz w:val="16"/>
              </w:rPr>
              <w:t>Technical + contractual.</w:t>
            </w:r>
            <w:r>
              <w:rPr>
                <w:b w:val="0"/>
                <w:i w:val="0"/>
                <w:color w:val="0E1F1A"/>
                <w:sz w:val="16"/>
              </w:rPr>
              <w:t xml:space="preserve"> All money is computed server-side in code, not by a model and not by the client — a partner surface receives a priced plan and cannot recompute it. Contractually, partner margin is carved out of *our* share; a most-favoured-channel clause forbids adding a channel-specific markup.</w:t>
            </w:r>
          </w:p>
        </w:tc>
        <w:tc>
          <w:tcPr>
            <w:tcW w:type="dxa" w:w="2236"/>
            <w:shd w:val="clear" w:fill="F4F7F4"/>
          </w:tcPr>
          <w:p>
            <w:pPr>
              <w:spacing w:before="40" w:after="40" w:line="252" w:lineRule="auto"/>
            </w:pPr>
            <w:r>
              <w:rPr>
                <w:b w:val="0"/>
                <w:i w:val="0"/>
                <w:color w:val="0E1F1A"/>
                <w:sz w:val="16"/>
              </w:rPr>
              <w:t>Price variance across surfaces must be exactly zero. Any non-zero variance is a P0 incident, not a metric.</w:t>
            </w:r>
          </w:p>
        </w:tc>
      </w:tr>
      <w:tr>
        <w:tc>
          <w:tcPr>
            <w:tcW w:type="dxa" w:w="258"/>
          </w:tcPr>
          <w:p>
            <w:pPr>
              <w:spacing w:before="40" w:after="40" w:line="252" w:lineRule="auto"/>
            </w:pPr>
            <w:r>
              <w:rPr>
                <w:b w:val="0"/>
                <w:i w:val="0"/>
                <w:color w:val="0E1F1A"/>
                <w:sz w:val="16"/>
              </w:rPr>
              <w:t>3</w:t>
            </w:r>
          </w:p>
        </w:tc>
        <w:tc>
          <w:tcPr>
            <w:tcW w:type="dxa" w:w="1290"/>
          </w:tcPr>
          <w:p>
            <w:pPr>
              <w:spacing w:before="40" w:after="40" w:line="252" w:lineRule="auto"/>
            </w:pPr>
            <w:r>
              <w:rPr>
                <w:b/>
                <w:i w:val="0"/>
                <w:color w:val="0E1F1A"/>
                <w:sz w:val="16"/>
              </w:rPr>
              <w:t>Trust &amp; disclosure parity</w:t>
            </w:r>
          </w:p>
        </w:tc>
        <w:tc>
          <w:tcPr>
            <w:tcW w:type="dxa" w:w="2236"/>
          </w:tcPr>
          <w:p>
            <w:pPr>
              <w:spacing w:before="40" w:after="40" w:line="252" w:lineRule="auto"/>
            </w:pPr>
            <w:r>
              <w:rPr>
                <w:b w:val="0"/>
                <w:i w:val="0"/>
                <w:color w:val="0E1F1A"/>
                <w:sz w:val="16"/>
              </w:rPr>
              <w:t>The honesty labels travel with the plan: "simulated booking", "demo mode", "reminder not yet deliverable when the app is closed", "TripME plans within India".</w:t>
            </w:r>
          </w:p>
        </w:tc>
        <w:tc>
          <w:tcPr>
            <w:tcW w:type="dxa" w:w="3440"/>
          </w:tcPr>
          <w:p>
            <w:pPr>
              <w:spacing w:before="40" w:after="40" w:line="252" w:lineRule="auto"/>
            </w:pPr>
            <w:r>
              <w:rPr>
                <w:b/>
                <w:i w:val="0"/>
                <w:color w:val="0E1F1A"/>
                <w:sz w:val="16"/>
              </w:rPr>
              <w:t>Payload-level.</w:t>
            </w:r>
            <w:r>
              <w:rPr>
                <w:b w:val="0"/>
                <w:i w:val="0"/>
                <w:color w:val="0E1F1A"/>
                <w:sz w:val="16"/>
              </w:rPr>
              <w:t xml:space="preserve"> Disclosures are fields in the API response, not copy in our front-end. A partner cannot render the plan without receiving them, and the licence requires them to be displayed at equal prominence. This is the clause that makes licensing safe where franchising was not.</w:t>
            </w:r>
          </w:p>
        </w:tc>
        <w:tc>
          <w:tcPr>
            <w:tcW w:type="dxa" w:w="2236"/>
          </w:tcPr>
          <w:p>
            <w:pPr>
              <w:spacing w:before="40" w:after="40" w:line="252" w:lineRule="auto"/>
            </w:pPr>
            <w:r>
              <w:rPr>
                <w:b w:val="0"/>
                <w:i w:val="0"/>
                <w:color w:val="0E1F1A"/>
                <w:sz w:val="16"/>
              </w:rPr>
              <w:t>Automated disclosure-coverage check per surface; contractual audit right; any surface at &lt;100% coverage is suspended from the API.</w:t>
            </w:r>
          </w:p>
        </w:tc>
      </w:tr>
      <w:tr>
        <w:tc>
          <w:tcPr>
            <w:tcW w:type="dxa" w:w="258"/>
            <w:shd w:val="clear" w:fill="F4F7F4"/>
          </w:tcPr>
          <w:p>
            <w:pPr>
              <w:spacing w:before="40" w:after="40" w:line="252" w:lineRule="auto"/>
            </w:pPr>
            <w:r>
              <w:rPr>
                <w:b w:val="0"/>
                <w:i w:val="0"/>
                <w:color w:val="0E1F1A"/>
                <w:sz w:val="16"/>
              </w:rPr>
              <w:t>4</w:t>
            </w:r>
          </w:p>
        </w:tc>
        <w:tc>
          <w:tcPr>
            <w:tcW w:type="dxa" w:w="1290"/>
            <w:shd w:val="clear" w:fill="F4F7F4"/>
          </w:tcPr>
          <w:p>
            <w:pPr>
              <w:spacing w:before="40" w:after="40" w:line="252" w:lineRule="auto"/>
            </w:pPr>
            <w:r>
              <w:rPr>
                <w:b/>
                <w:i w:val="0"/>
                <w:color w:val="0E1F1A"/>
                <w:sz w:val="16"/>
              </w:rPr>
              <w:t>Continuity / state parity</w:t>
            </w:r>
          </w:p>
        </w:tc>
        <w:tc>
          <w:tcPr>
            <w:tcW w:type="dxa" w:w="2236"/>
            <w:shd w:val="clear" w:fill="F4F7F4"/>
          </w:tcPr>
          <w:p>
            <w:pPr>
              <w:spacing w:before="40" w:after="40" w:line="252" w:lineRule="auto"/>
            </w:pPr>
            <w:r>
              <w:rPr>
                <w:b w:val="0"/>
                <w:i w:val="0"/>
                <w:color w:val="0E1F1A"/>
                <w:sz w:val="16"/>
              </w:rPr>
              <w:t>A plan begun in one channel can be picked up in another.</w:t>
            </w:r>
          </w:p>
        </w:tc>
        <w:tc>
          <w:tcPr>
            <w:tcW w:type="dxa" w:w="3440"/>
            <w:shd w:val="clear" w:fill="F4F7F4"/>
          </w:tcPr>
          <w:p>
            <w:pPr>
              <w:spacing w:before="40" w:after="40" w:line="252" w:lineRule="auto"/>
            </w:pPr>
            <w:r>
              <w:rPr>
                <w:b/>
                <w:i w:val="0"/>
                <w:color w:val="0E1F1A"/>
                <w:sz w:val="16"/>
              </w:rPr>
              <w:t>Not yet achieved — stated honestly.</w:t>
            </w:r>
            <w:r>
              <w:rPr>
                <w:b w:val="0"/>
                <w:i w:val="0"/>
                <w:color w:val="0E1F1A"/>
                <w:sz w:val="16"/>
              </w:rPr>
              <w:t xml:space="preserve"> Today the current trip lives in the browser tab and saved trips live on one device; a plan cannot move between a phone and a laptop, let alone between our app and an agency counter. The fix is a compressed shareable link first (no backend, preserves the privacy story), then optional account-backed sync.</w:t>
            </w:r>
          </w:p>
        </w:tc>
        <w:tc>
          <w:tcPr>
            <w:tcW w:type="dxa" w:w="2236"/>
            <w:shd w:val="clear" w:fill="F4F7F4"/>
          </w:tcPr>
          <w:p>
            <w:pPr>
              <w:spacing w:before="40" w:after="40" w:line="252" w:lineRule="auto"/>
            </w:pPr>
            <w:r>
              <w:rPr>
                <w:b w:val="0"/>
                <w:i w:val="0"/>
                <w:color w:val="0E1F1A"/>
                <w:sz w:val="16"/>
              </w:rPr>
              <w:t>Cross-channel resume rate — currently 0% by construction. This is the largest single parity gap and is the top H1 item in §5.4.</w:t>
            </w:r>
          </w:p>
        </w:tc>
      </w:tr>
      <w:tr>
        <w:tc>
          <w:tcPr>
            <w:tcW w:type="dxa" w:w="258"/>
          </w:tcPr>
          <w:p>
            <w:pPr>
              <w:spacing w:before="40" w:after="40" w:line="252" w:lineRule="auto"/>
            </w:pPr>
            <w:r>
              <w:rPr>
                <w:b w:val="0"/>
                <w:i w:val="0"/>
                <w:color w:val="0E1F1A"/>
                <w:sz w:val="16"/>
              </w:rPr>
              <w:t>5</w:t>
            </w:r>
          </w:p>
        </w:tc>
        <w:tc>
          <w:tcPr>
            <w:tcW w:type="dxa" w:w="1290"/>
          </w:tcPr>
          <w:p>
            <w:pPr>
              <w:spacing w:before="40" w:after="40" w:line="252" w:lineRule="auto"/>
            </w:pPr>
            <w:r>
              <w:rPr>
                <w:b/>
                <w:i w:val="0"/>
                <w:color w:val="0E1F1A"/>
                <w:sz w:val="16"/>
              </w:rPr>
              <w:t>Service parity</w:t>
            </w:r>
          </w:p>
        </w:tc>
        <w:tc>
          <w:tcPr>
            <w:tcW w:type="dxa" w:w="2236"/>
          </w:tcPr>
          <w:p>
            <w:pPr>
              <w:spacing w:before="40" w:after="40" w:line="252" w:lineRule="auto"/>
            </w:pPr>
            <w:r>
              <w:rPr>
                <w:b w:val="0"/>
                <w:i w:val="0"/>
                <w:color w:val="0E1F1A"/>
                <w:sz w:val="16"/>
              </w:rPr>
              <w:t>The same question gets the same answer and the same speed of answer, whichever door it arrives through.</w:t>
            </w:r>
          </w:p>
        </w:tc>
        <w:tc>
          <w:tcPr>
            <w:tcW w:type="dxa" w:w="3440"/>
          </w:tcPr>
          <w:p>
            <w:pPr>
              <w:spacing w:before="40" w:after="40" w:line="252" w:lineRule="auto"/>
            </w:pPr>
            <w:r>
              <w:rPr>
                <w:b/>
                <w:i w:val="0"/>
                <w:color w:val="0E1F1A"/>
                <w:sz w:val="16"/>
              </w:rPr>
              <w:t>One knowledge base, one queue.</w:t>
            </w:r>
            <w:r>
              <w:rPr>
                <w:b w:val="0"/>
                <w:i w:val="0"/>
                <w:color w:val="0E1F1A"/>
                <w:sz w:val="16"/>
              </w:rPr>
              <w:t xml:space="preserve"> The in-product assistant answers from a written product knowledge base rather than from a model, so it is structurally incapable of inventing a feature. That same knowledge base is the source for partner-facing FAQ and support macros — one source, many surfaces. All escalations land in a single queue with one first-response target.</w:t>
            </w:r>
          </w:p>
        </w:tc>
        <w:tc>
          <w:tcPr>
            <w:tcW w:type="dxa" w:w="2236"/>
          </w:tcPr>
          <w:p>
            <w:pPr>
              <w:spacing w:before="40" w:after="40" w:line="252" w:lineRule="auto"/>
            </w:pPr>
            <w:r>
              <w:rPr>
                <w:b w:val="0"/>
                <w:i w:val="0"/>
                <w:color w:val="0E1F1A"/>
                <w:sz w:val="16"/>
              </w:rPr>
              <w:t xml:space="preserve">First-response time and CSAT compared </w:t>
            </w:r>
            <w:r>
              <w:rPr>
                <w:b/>
                <w:i w:val="0"/>
                <w:color w:val="0E1F1A"/>
                <w:sz w:val="16"/>
              </w:rPr>
              <w:t>per channel</w:t>
            </w:r>
            <w:r>
              <w:rPr>
                <w:b w:val="0"/>
                <w:i w:val="0"/>
                <w:color w:val="0E1F1A"/>
                <w:sz w:val="16"/>
              </w:rPr>
              <w:t>; a gap of more than 10% between the best and worst channel opens a review.</w:t>
            </w:r>
          </w:p>
        </w:tc>
      </w:tr>
    </w:tbl>
    <w:p>
      <w:pPr>
        <w:spacing w:after="80"/>
      </w:pPr>
    </w:p>
    <w:p>
      <w:pPr>
        <w:pStyle w:val="Heading3"/>
      </w:pPr>
      <w:r>
        <w:t>Parity governance — the operating rhythm</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3440"/>
            <w:shd w:val="clear" w:fill="14453D"/>
          </w:tcPr>
          <w:p>
            <w:pPr>
              <w:spacing w:before="60" w:after="60"/>
            </w:pPr>
            <w:r>
              <w:rPr>
                <w:b/>
                <w:color w:val="FFFFFF"/>
                <w:sz w:val="16"/>
              </w:rPr>
              <w:t>Control</w:t>
            </w:r>
          </w:p>
        </w:tc>
        <w:tc>
          <w:tcPr>
            <w:tcW w:type="dxa" w:w="1118"/>
            <w:shd w:val="clear" w:fill="14453D"/>
          </w:tcPr>
          <w:p>
            <w:pPr>
              <w:spacing w:before="60" w:after="60"/>
            </w:pPr>
            <w:r>
              <w:rPr>
                <w:b/>
                <w:color w:val="FFFFFF"/>
                <w:sz w:val="16"/>
              </w:rPr>
              <w:t>Cadence</w:t>
            </w:r>
          </w:p>
        </w:tc>
        <w:tc>
          <w:tcPr>
            <w:tcW w:type="dxa" w:w="1290"/>
            <w:shd w:val="clear" w:fill="14453D"/>
          </w:tcPr>
          <w:p>
            <w:pPr>
              <w:spacing w:before="60" w:after="60"/>
            </w:pPr>
            <w:r>
              <w:rPr>
                <w:b/>
                <w:color w:val="FFFFFF"/>
                <w:sz w:val="16"/>
              </w:rPr>
              <w:t>Owner</w:t>
            </w:r>
          </w:p>
        </w:tc>
        <w:tc>
          <w:tcPr>
            <w:tcW w:type="dxa" w:w="3612"/>
            <w:shd w:val="clear" w:fill="14453D"/>
          </w:tcPr>
          <w:p>
            <w:pPr>
              <w:spacing w:before="60" w:after="60"/>
            </w:pPr>
            <w:r>
              <w:rPr>
                <w:b/>
                <w:color w:val="FFFFFF"/>
                <w:sz w:val="16"/>
              </w:rPr>
              <w:t>Pass condition</w:t>
            </w:r>
          </w:p>
        </w:tc>
      </w:tr>
      <w:tr>
        <w:tc>
          <w:tcPr>
            <w:tcW w:type="dxa" w:w="3440"/>
          </w:tcPr>
          <w:p>
            <w:pPr>
              <w:spacing w:before="40" w:after="40" w:line="252" w:lineRule="auto"/>
            </w:pPr>
            <w:r>
              <w:rPr>
                <w:b/>
                <w:i w:val="0"/>
                <w:color w:val="0E1F1A"/>
                <w:sz w:val="16"/>
              </w:rPr>
              <w:t>Channel parity scorecard</w:t>
            </w:r>
            <w:r>
              <w:rPr>
                <w:b w:val="0"/>
                <w:i w:val="0"/>
                <w:color w:val="0E1F1A"/>
                <w:sz w:val="16"/>
              </w:rPr>
              <w:t xml:space="preserve"> (all five dimensions above)</w:t>
            </w:r>
          </w:p>
        </w:tc>
        <w:tc>
          <w:tcPr>
            <w:tcW w:type="dxa" w:w="1118"/>
          </w:tcPr>
          <w:p>
            <w:pPr>
              <w:spacing w:before="40" w:after="40" w:line="252" w:lineRule="auto"/>
            </w:pPr>
            <w:r>
              <w:rPr>
                <w:b w:val="0"/>
                <w:i w:val="0"/>
                <w:color w:val="0E1F1A"/>
                <w:sz w:val="16"/>
              </w:rPr>
              <w:t>Monthly</w:t>
            </w:r>
          </w:p>
        </w:tc>
        <w:tc>
          <w:tcPr>
            <w:tcW w:type="dxa" w:w="1290"/>
          </w:tcPr>
          <w:p>
            <w:pPr>
              <w:spacing w:before="40" w:after="40" w:line="252" w:lineRule="auto"/>
            </w:pPr>
            <w:r>
              <w:rPr>
                <w:b w:val="0"/>
                <w:i w:val="0"/>
                <w:color w:val="0E1F1A"/>
                <w:sz w:val="16"/>
              </w:rPr>
              <w:t>Product</w:t>
            </w:r>
          </w:p>
        </w:tc>
        <w:tc>
          <w:tcPr>
            <w:tcW w:type="dxa" w:w="3612"/>
          </w:tcPr>
          <w:p>
            <w:pPr>
              <w:spacing w:before="40" w:after="40" w:line="252" w:lineRule="auto"/>
            </w:pPr>
            <w:r>
              <w:rPr>
                <w:b w:val="0"/>
                <w:i w:val="0"/>
                <w:color w:val="0E1F1A"/>
                <w:sz w:val="16"/>
              </w:rPr>
              <w:t>All green, or a dated remediation owner for each amber</w:t>
            </w:r>
          </w:p>
        </w:tc>
      </w:tr>
      <w:tr>
        <w:tc>
          <w:tcPr>
            <w:tcW w:type="dxa" w:w="3440"/>
            <w:shd w:val="clear" w:fill="F4F7F4"/>
          </w:tcPr>
          <w:p>
            <w:pPr>
              <w:spacing w:before="40" w:after="40" w:line="252" w:lineRule="auto"/>
            </w:pPr>
            <w:r>
              <w:rPr>
                <w:b/>
                <w:i w:val="0"/>
                <w:color w:val="0E1F1A"/>
                <w:sz w:val="16"/>
              </w:rPr>
              <w:t>API contract versioning</w:t>
            </w:r>
            <w:r>
              <w:rPr>
                <w:b w:val="0"/>
                <w:i w:val="0"/>
                <w:color w:val="0E1F1A"/>
                <w:sz w:val="16"/>
              </w:rPr>
              <w:t xml:space="preserve"> with a published deprecation window</w:t>
            </w:r>
          </w:p>
        </w:tc>
        <w:tc>
          <w:tcPr>
            <w:tcW w:type="dxa" w:w="1118"/>
            <w:shd w:val="clear" w:fill="F4F7F4"/>
          </w:tcPr>
          <w:p>
            <w:pPr>
              <w:spacing w:before="40" w:after="40" w:line="252" w:lineRule="auto"/>
            </w:pPr>
            <w:r>
              <w:rPr>
                <w:b w:val="0"/>
                <w:i w:val="0"/>
                <w:color w:val="0E1F1A"/>
                <w:sz w:val="16"/>
              </w:rPr>
              <w:t>Per release</w:t>
            </w:r>
          </w:p>
        </w:tc>
        <w:tc>
          <w:tcPr>
            <w:tcW w:type="dxa" w:w="1290"/>
            <w:shd w:val="clear" w:fill="F4F7F4"/>
          </w:tcPr>
          <w:p>
            <w:pPr>
              <w:spacing w:before="40" w:after="40" w:line="252" w:lineRule="auto"/>
            </w:pPr>
            <w:r>
              <w:rPr>
                <w:b w:val="0"/>
                <w:i w:val="0"/>
                <w:color w:val="0E1F1A"/>
                <w:sz w:val="16"/>
              </w:rPr>
              <w:t>Engineering</w:t>
            </w:r>
          </w:p>
        </w:tc>
        <w:tc>
          <w:tcPr>
            <w:tcW w:type="dxa" w:w="3612"/>
            <w:shd w:val="clear" w:fill="F4F7F4"/>
          </w:tcPr>
          <w:p>
            <w:pPr>
              <w:spacing w:before="40" w:after="40" w:line="252" w:lineRule="auto"/>
            </w:pPr>
            <w:r>
              <w:rPr>
                <w:b w:val="0"/>
                <w:i w:val="0"/>
                <w:color w:val="0E1F1A"/>
                <w:sz w:val="16"/>
              </w:rPr>
              <w:t>No live surface more than one minor version behind. Version drift is the most common real-world cause of channel divergence</w:t>
            </w:r>
          </w:p>
        </w:tc>
      </w:tr>
      <w:tr>
        <w:tc>
          <w:tcPr>
            <w:tcW w:type="dxa" w:w="3440"/>
          </w:tcPr>
          <w:p>
            <w:pPr>
              <w:spacing w:before="40" w:after="40" w:line="252" w:lineRule="auto"/>
            </w:pPr>
            <w:r>
              <w:rPr>
                <w:b/>
                <w:i w:val="0"/>
                <w:color w:val="0E1F1A"/>
                <w:sz w:val="16"/>
              </w:rPr>
              <w:t>Golden-brief replay</w:t>
            </w:r>
            <w:r>
              <w:rPr>
                <w:b w:val="0"/>
                <w:i w:val="0"/>
                <w:color w:val="0E1F1A"/>
                <w:sz w:val="16"/>
              </w:rPr>
              <w:t xml:space="preserve"> across every live surface</w:t>
            </w:r>
          </w:p>
        </w:tc>
        <w:tc>
          <w:tcPr>
            <w:tcW w:type="dxa" w:w="1118"/>
          </w:tcPr>
          <w:p>
            <w:pPr>
              <w:spacing w:before="40" w:after="40" w:line="252" w:lineRule="auto"/>
            </w:pPr>
            <w:r>
              <w:rPr>
                <w:b w:val="0"/>
                <w:i w:val="0"/>
                <w:color w:val="0E1F1A"/>
                <w:sz w:val="16"/>
              </w:rPr>
              <w:t>Weekly</w:t>
            </w:r>
          </w:p>
        </w:tc>
        <w:tc>
          <w:tcPr>
            <w:tcW w:type="dxa" w:w="1290"/>
          </w:tcPr>
          <w:p>
            <w:pPr>
              <w:spacing w:before="40" w:after="40" w:line="252" w:lineRule="auto"/>
            </w:pPr>
            <w:r>
              <w:rPr>
                <w:b w:val="0"/>
                <w:i w:val="0"/>
                <w:color w:val="0E1F1A"/>
                <w:sz w:val="16"/>
              </w:rPr>
              <w:t>Engineering</w:t>
            </w:r>
          </w:p>
        </w:tc>
        <w:tc>
          <w:tcPr>
            <w:tcW w:type="dxa" w:w="3612"/>
          </w:tcPr>
          <w:p>
            <w:pPr>
              <w:spacing w:before="40" w:after="40" w:line="252" w:lineRule="auto"/>
            </w:pPr>
            <w:r>
              <w:rPr>
                <w:b w:val="0"/>
                <w:i w:val="0"/>
                <w:color w:val="0E1F1A"/>
                <w:sz w:val="16"/>
              </w:rPr>
              <w:t>Deterministic fields identical across surfaces</w:t>
            </w:r>
          </w:p>
        </w:tc>
      </w:tr>
      <w:tr>
        <w:tc>
          <w:tcPr>
            <w:tcW w:type="dxa" w:w="3440"/>
            <w:shd w:val="clear" w:fill="F4F7F4"/>
          </w:tcPr>
          <w:p>
            <w:pPr>
              <w:spacing w:before="40" w:after="40" w:line="252" w:lineRule="auto"/>
            </w:pPr>
            <w:r>
              <w:rPr>
                <w:b/>
                <w:i w:val="0"/>
                <w:color w:val="0E1F1A"/>
                <w:sz w:val="16"/>
              </w:rPr>
              <w:t>Disclosure coverage audit</w:t>
            </w:r>
          </w:p>
        </w:tc>
        <w:tc>
          <w:tcPr>
            <w:tcW w:type="dxa" w:w="1118"/>
            <w:shd w:val="clear" w:fill="F4F7F4"/>
          </w:tcPr>
          <w:p>
            <w:pPr>
              <w:spacing w:before="40" w:after="40" w:line="252" w:lineRule="auto"/>
            </w:pPr>
            <w:r>
              <w:rPr>
                <w:b w:val="0"/>
                <w:i w:val="0"/>
                <w:color w:val="0E1F1A"/>
                <w:sz w:val="16"/>
              </w:rPr>
              <w:t>Monthly + on partner onboarding</w:t>
            </w:r>
          </w:p>
        </w:tc>
        <w:tc>
          <w:tcPr>
            <w:tcW w:type="dxa" w:w="1290"/>
            <w:shd w:val="clear" w:fill="F4F7F4"/>
          </w:tcPr>
          <w:p>
            <w:pPr>
              <w:spacing w:before="40" w:after="40" w:line="252" w:lineRule="auto"/>
            </w:pPr>
            <w:r>
              <w:rPr>
                <w:b w:val="0"/>
                <w:i w:val="0"/>
                <w:color w:val="0E1F1A"/>
                <w:sz w:val="16"/>
              </w:rPr>
              <w:t>Product + Legal</w:t>
            </w:r>
          </w:p>
        </w:tc>
        <w:tc>
          <w:tcPr>
            <w:tcW w:type="dxa" w:w="3612"/>
            <w:shd w:val="clear" w:fill="F4F7F4"/>
          </w:tcPr>
          <w:p>
            <w:pPr>
              <w:spacing w:before="40" w:after="40" w:line="252" w:lineRule="auto"/>
            </w:pPr>
            <w:r>
              <w:rPr>
                <w:b w:val="0"/>
                <w:i w:val="0"/>
                <w:color w:val="0E1F1A"/>
                <w:sz w:val="16"/>
              </w:rPr>
              <w:t>100%, or the API key is suspended</w:t>
            </w:r>
          </w:p>
        </w:tc>
      </w:tr>
      <w:tr>
        <w:tc>
          <w:tcPr>
            <w:tcW w:type="dxa" w:w="3440"/>
          </w:tcPr>
          <w:p>
            <w:pPr>
              <w:spacing w:before="40" w:after="40" w:line="252" w:lineRule="auto"/>
            </w:pPr>
            <w:r>
              <w:rPr>
                <w:b/>
                <w:i w:val="0"/>
                <w:color w:val="0E1F1A"/>
                <w:sz w:val="16"/>
              </w:rPr>
              <w:t>Cross-channel journey test</w:t>
            </w:r>
            <w:r>
              <w:rPr>
                <w:b w:val="0"/>
                <w:i w:val="0"/>
                <w:color w:val="0E1F1A"/>
                <w:sz w:val="16"/>
              </w:rPr>
              <w:t xml:space="preserve"> (start on mobile web, resume on desktop, escalate to support)</w:t>
            </w:r>
          </w:p>
        </w:tc>
        <w:tc>
          <w:tcPr>
            <w:tcW w:type="dxa" w:w="1118"/>
          </w:tcPr>
          <w:p>
            <w:pPr>
              <w:spacing w:before="40" w:after="40" w:line="252" w:lineRule="auto"/>
            </w:pPr>
            <w:r>
              <w:rPr>
                <w:b w:val="0"/>
                <w:i w:val="0"/>
                <w:color w:val="0E1F1A"/>
                <w:sz w:val="16"/>
              </w:rPr>
              <w:t>Quarterly</w:t>
            </w:r>
          </w:p>
        </w:tc>
        <w:tc>
          <w:tcPr>
            <w:tcW w:type="dxa" w:w="1290"/>
          </w:tcPr>
          <w:p>
            <w:pPr>
              <w:spacing w:before="40" w:after="40" w:line="252" w:lineRule="auto"/>
            </w:pPr>
            <w:r>
              <w:rPr>
                <w:b w:val="0"/>
                <w:i w:val="0"/>
                <w:color w:val="0E1F1A"/>
                <w:sz w:val="16"/>
              </w:rPr>
              <w:t>Product</w:t>
            </w:r>
          </w:p>
        </w:tc>
        <w:tc>
          <w:tcPr>
            <w:tcW w:type="dxa" w:w="3612"/>
          </w:tcPr>
          <w:p>
            <w:pPr>
              <w:spacing w:before="40" w:after="40" w:line="252" w:lineRule="auto"/>
            </w:pPr>
            <w:r>
              <w:rPr>
                <w:b w:val="0"/>
                <w:i w:val="0"/>
                <w:color w:val="0E1F1A"/>
                <w:sz w:val="16"/>
              </w:rPr>
              <w:t xml:space="preserve">Completes without re-entering the brief — currently </w:t>
            </w:r>
            <w:r>
              <w:rPr>
                <w:b/>
                <w:i w:val="0"/>
                <w:color w:val="0E1F1A"/>
                <w:sz w:val="16"/>
              </w:rPr>
              <w:t>fails</w:t>
            </w:r>
            <w:r>
              <w:rPr>
                <w:b w:val="0"/>
                <w:i w:val="0"/>
                <w:color w:val="0E1F1A"/>
                <w:sz w:val="16"/>
              </w:rPr>
              <w:t>, by design of the known gap</w:t>
            </w:r>
          </w:p>
        </w:tc>
      </w:tr>
    </w:tbl>
    <w:p>
      <w:pPr>
        <w:spacing w:after="80"/>
      </w:pPr>
    </w:p>
    <w:p>
      <w:pPr>
        <w:pStyle w:val="Heading3"/>
      </w:pPr>
      <w:r>
        <w:t>Where parity is genuinely at risk today — stated rather than hidden</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2299"/>
            <w:shd w:val="clear" w:fill="14453D"/>
          </w:tcPr>
          <w:p>
            <w:pPr>
              <w:spacing w:before="60" w:after="60"/>
            </w:pPr>
            <w:r>
              <w:rPr>
                <w:b/>
                <w:color w:val="FFFFFF"/>
                <w:sz w:val="16"/>
              </w:rPr>
              <w:t>Risk</w:t>
            </w:r>
          </w:p>
        </w:tc>
        <w:tc>
          <w:tcPr>
            <w:tcW w:type="dxa" w:w="3272"/>
            <w:shd w:val="clear" w:fill="14453D"/>
          </w:tcPr>
          <w:p>
            <w:pPr>
              <w:spacing w:before="60" w:after="60"/>
            </w:pPr>
            <w:r>
              <w:rPr>
                <w:b/>
                <w:color w:val="FFFFFF"/>
                <w:sz w:val="16"/>
              </w:rPr>
              <w:t>Why it exists</w:t>
            </w:r>
          </w:p>
        </w:tc>
        <w:tc>
          <w:tcPr>
            <w:tcW w:type="dxa" w:w="3891"/>
            <w:shd w:val="clear" w:fill="14453D"/>
          </w:tcPr>
          <w:p>
            <w:pPr>
              <w:spacing w:before="60" w:after="60"/>
            </w:pPr>
            <w:r>
              <w:rPr>
                <w:b/>
                <w:color w:val="FFFFFF"/>
                <w:sz w:val="16"/>
              </w:rPr>
              <w:t>Mitigation</w:t>
            </w:r>
          </w:p>
        </w:tc>
      </w:tr>
      <w:tr>
        <w:tc>
          <w:tcPr>
            <w:tcW w:type="dxa" w:w="2299"/>
          </w:tcPr>
          <w:p>
            <w:pPr>
              <w:spacing w:before="40" w:after="40" w:line="252" w:lineRule="auto"/>
            </w:pPr>
            <w:r>
              <w:rPr>
                <w:b/>
                <w:i w:val="0"/>
                <w:color w:val="0E1F1A"/>
                <w:sz w:val="16"/>
              </w:rPr>
              <w:t>Continuity</w:t>
            </w:r>
            <w:r>
              <w:rPr>
                <w:b w:val="0"/>
                <w:i w:val="0"/>
                <w:color w:val="0E1F1A"/>
                <w:sz w:val="16"/>
              </w:rPr>
              <w:t>: a plan cannot move between devices or surfaces</w:t>
            </w:r>
          </w:p>
        </w:tc>
        <w:tc>
          <w:tcPr>
            <w:tcW w:type="dxa" w:w="3272"/>
          </w:tcPr>
          <w:p>
            <w:pPr>
              <w:spacing w:before="40" w:after="40" w:line="252" w:lineRule="auto"/>
            </w:pPr>
            <w:r>
              <w:rPr>
                <w:b w:val="0"/>
                <w:i w:val="0"/>
                <w:color w:val="0E1F1A"/>
                <w:sz w:val="16"/>
              </w:rPr>
              <w:t>Deliberate zero-backend architecture — trips stay in the traveller's own browser, which is also our strongest privacy position</w:t>
            </w:r>
          </w:p>
        </w:tc>
        <w:tc>
          <w:tcPr>
            <w:tcW w:type="dxa" w:w="3891"/>
          </w:tcPr>
          <w:p>
            <w:pPr>
              <w:spacing w:before="40" w:after="40" w:line="252" w:lineRule="auto"/>
            </w:pPr>
            <w:r>
              <w:rPr>
                <w:b w:val="0"/>
                <w:i w:val="0"/>
                <w:color w:val="0E1F1A"/>
                <w:sz w:val="16"/>
              </w:rPr>
              <w:t>Compressed shareable link (keeps the privacy story intact), then optional account-backed sync as an explicit user choice rather than a silent default</w:t>
            </w:r>
          </w:p>
        </w:tc>
      </w:tr>
      <w:tr>
        <w:tc>
          <w:tcPr>
            <w:tcW w:type="dxa" w:w="2299"/>
            <w:shd w:val="clear" w:fill="F4F7F4"/>
          </w:tcPr>
          <w:p>
            <w:pPr>
              <w:spacing w:before="40" w:after="40" w:line="252" w:lineRule="auto"/>
            </w:pPr>
            <w:r>
              <w:rPr>
                <w:b/>
                <w:i w:val="0"/>
                <w:color w:val="0E1F1A"/>
                <w:sz w:val="16"/>
              </w:rPr>
              <w:t>Language quality</w:t>
            </w:r>
            <w:r>
              <w:rPr>
                <w:b w:val="0"/>
                <w:i w:val="0"/>
                <w:color w:val="0E1F1A"/>
                <w:sz w:val="16"/>
              </w:rPr>
              <w:t>: the seven-language layer translates the whole rendered page, including agent-written text, using a small model</w:t>
            </w:r>
          </w:p>
        </w:tc>
        <w:tc>
          <w:tcPr>
            <w:tcW w:type="dxa" w:w="3272"/>
            <w:shd w:val="clear" w:fill="F4F7F4"/>
          </w:tcPr>
          <w:p>
            <w:pPr>
              <w:spacing w:before="40" w:after="40" w:line="252" w:lineRule="auto"/>
            </w:pPr>
            <w:r>
              <w:rPr>
                <w:b w:val="0"/>
                <w:i w:val="0"/>
                <w:color w:val="0E1F1A"/>
                <w:sz w:val="16"/>
              </w:rPr>
              <w:t>A cost decision — the large models' daily budget is reserved for planning</w:t>
            </w:r>
          </w:p>
        </w:tc>
        <w:tc>
          <w:tcPr>
            <w:tcW w:type="dxa" w:w="3891"/>
            <w:shd w:val="clear" w:fill="F4F7F4"/>
          </w:tcPr>
          <w:p>
            <w:pPr>
              <w:spacing w:before="40" w:after="40" w:line="252" w:lineRule="auto"/>
            </w:pPr>
            <w:r>
              <w:rPr>
                <w:b w:val="0"/>
                <w:i w:val="0"/>
                <w:color w:val="0E1F1A"/>
                <w:sz w:val="16"/>
              </w:rPr>
              <w:t>A product glossary is already in the prompt; the honest position is that this is MVP-quality localisation, not professional localisation, and it is labelled as such</w:t>
            </w:r>
          </w:p>
        </w:tc>
      </w:tr>
      <w:tr>
        <w:tc>
          <w:tcPr>
            <w:tcW w:type="dxa" w:w="2299"/>
          </w:tcPr>
          <w:p>
            <w:pPr>
              <w:spacing w:before="40" w:after="40" w:line="252" w:lineRule="auto"/>
            </w:pPr>
            <w:r>
              <w:rPr>
                <w:b/>
                <w:i w:val="0"/>
                <w:color w:val="0E1F1A"/>
                <w:sz w:val="16"/>
              </w:rPr>
              <w:t>Capacity</w:t>
            </w:r>
            <w:r>
              <w:rPr>
                <w:b w:val="0"/>
                <w:i w:val="0"/>
                <w:color w:val="0E1F1A"/>
                <w:sz w:val="16"/>
              </w:rPr>
              <w:t>: free-tier model quota is a shared resource across every channel</w:t>
            </w:r>
          </w:p>
        </w:tc>
        <w:tc>
          <w:tcPr>
            <w:tcW w:type="dxa" w:w="3272"/>
          </w:tcPr>
          <w:p>
            <w:pPr>
              <w:spacing w:before="40" w:after="40" w:line="252" w:lineRule="auto"/>
            </w:pPr>
            <w:r>
              <w:rPr>
                <w:b w:val="0"/>
                <w:i w:val="0"/>
                <w:color w:val="0E1F1A"/>
                <w:sz w:val="16"/>
              </w:rPr>
              <w:t>Every surface calls one engine, which is exactly what guarantees plan parity — and also means one channel's traffic can starve another</w:t>
            </w:r>
          </w:p>
        </w:tc>
        <w:tc>
          <w:tcPr>
            <w:tcW w:type="dxa" w:w="3891"/>
          </w:tcPr>
          <w:p>
            <w:pPr>
              <w:spacing w:before="40" w:after="40" w:line="252" w:lineRule="auto"/>
            </w:pPr>
            <w:r>
              <w:rPr>
                <w:b w:val="0"/>
                <w:i w:val="0"/>
                <w:color w:val="0E1F1A"/>
                <w:sz w:val="16"/>
              </w:rPr>
              <w:t>Per-agent failover across three models, an identical-brief cache, and per-partner rate allocation before any partner surface goes live</w:t>
            </w:r>
          </w:p>
        </w:tc>
      </w:tr>
    </w:tbl>
    <w:p>
      <w:pPr>
        <w:spacing w:after="80"/>
      </w:pPr>
    </w:p>
    <w:p>
      <w:pPr>
        <w:pStyle w:val="Heading2"/>
      </w:pPr>
      <w:r>
        <w:t>2.9 Which channel leaks trust, and which scales poorly</w:t>
      </w:r>
    </w:p>
    <w:p>
      <w:pPr>
        <w:spacing w:after="140"/>
      </w:pPr>
      <w:r>
        <w:rPr>
          <w:b w:val="0"/>
          <w:i w:val="0"/>
          <w:color w:val="0E1F1A"/>
          <w:sz w:val="21"/>
        </w:rPr>
        <w:t>Two questions worth answering before they are asked in the viva, because they follow directly from the mix above.</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1032"/>
            <w:shd w:val="clear" w:fill="14453D"/>
          </w:tcPr>
          <w:p>
            <w:pPr>
              <w:spacing w:before="60" w:after="60"/>
            </w:pPr>
            <w:r>
              <w:rPr>
                <w:b/>
                <w:color w:val="FFFFFF"/>
                <w:sz w:val="17"/>
              </w:rPr>
            </w:r>
          </w:p>
        </w:tc>
        <w:tc>
          <w:tcPr>
            <w:tcW w:type="dxa" w:w="2064"/>
            <w:shd w:val="clear" w:fill="14453D"/>
          </w:tcPr>
          <w:p>
            <w:pPr>
              <w:spacing w:before="60" w:after="60"/>
            </w:pPr>
            <w:r>
              <w:rPr>
                <w:b/>
                <w:color w:val="FFFFFF"/>
                <w:sz w:val="17"/>
              </w:rPr>
              <w:t>Channel</w:t>
            </w:r>
          </w:p>
        </w:tc>
        <w:tc>
          <w:tcPr>
            <w:tcW w:type="dxa" w:w="6365"/>
            <w:shd w:val="clear" w:fill="14453D"/>
          </w:tcPr>
          <w:p>
            <w:pPr>
              <w:spacing w:before="60" w:after="60"/>
            </w:pPr>
            <w:r>
              <w:rPr>
                <w:b/>
                <w:color w:val="FFFFFF"/>
                <w:sz w:val="17"/>
              </w:rPr>
              <w:t>Assessment</w:t>
            </w:r>
          </w:p>
        </w:tc>
      </w:tr>
      <w:tr>
        <w:tc>
          <w:tcPr>
            <w:tcW w:type="dxa" w:w="1032"/>
          </w:tcPr>
          <w:p>
            <w:pPr>
              <w:spacing w:before="40" w:after="40" w:line="252" w:lineRule="auto"/>
            </w:pPr>
            <w:r>
              <w:rPr>
                <w:b/>
                <w:i w:val="0"/>
                <w:color w:val="0E1F1A"/>
                <w:sz w:val="17"/>
              </w:rPr>
              <w:t>Leaks trust</w:t>
            </w:r>
          </w:p>
        </w:tc>
        <w:tc>
          <w:tcPr>
            <w:tcW w:type="dxa" w:w="2064"/>
          </w:tcPr>
          <w:p>
            <w:pPr>
              <w:spacing w:before="40" w:after="40" w:line="252" w:lineRule="auto"/>
            </w:pPr>
            <w:r>
              <w:rPr>
                <w:b w:val="0"/>
                <w:i w:val="0"/>
                <w:color w:val="0E1F1A"/>
                <w:sz w:val="17"/>
              </w:rPr>
              <w:t>Partner-mediated channels — agency counter, OTA embed</w:t>
            </w:r>
          </w:p>
        </w:tc>
        <w:tc>
          <w:tcPr>
            <w:tcW w:type="dxa" w:w="6365"/>
          </w:tcPr>
          <w:p>
            <w:pPr>
              <w:spacing w:before="40" w:after="40" w:line="252" w:lineRule="auto"/>
            </w:pPr>
            <w:r>
              <w:rPr>
                <w:b w:val="0"/>
                <w:i w:val="0"/>
                <w:color w:val="0E1F1A"/>
                <w:sz w:val="17"/>
              </w:rPr>
              <w:t>The moment our plan is rendered inside someone else's brand, our disclosures are at their mercy. A partner who quietly drops "simulated booking" or adds a markup converts our honesty into their liability and our credibility into collateral damage. This is precisely why disclosure lives in the payload and licence, and why we do not franchise.</w:t>
            </w:r>
          </w:p>
        </w:tc>
      </w:tr>
      <w:tr>
        <w:tc>
          <w:tcPr>
            <w:tcW w:type="dxa" w:w="1032"/>
            <w:shd w:val="clear" w:fill="F4F7F4"/>
          </w:tcPr>
          <w:p>
            <w:pPr>
              <w:spacing w:before="40" w:after="40" w:line="252" w:lineRule="auto"/>
            </w:pPr>
            <w:r>
              <w:rPr>
                <w:b/>
                <w:i w:val="0"/>
                <w:color w:val="0E1F1A"/>
                <w:sz w:val="17"/>
              </w:rPr>
              <w:t>Scales poorly</w:t>
            </w:r>
          </w:p>
        </w:tc>
        <w:tc>
          <w:tcPr>
            <w:tcW w:type="dxa" w:w="2064"/>
            <w:shd w:val="clear" w:fill="F4F7F4"/>
          </w:tcPr>
          <w:p>
            <w:pPr>
              <w:spacing w:before="40" w:after="40" w:line="252" w:lineRule="auto"/>
            </w:pPr>
            <w:r>
              <w:rPr>
                <w:b w:val="0"/>
                <w:i w:val="0"/>
                <w:color w:val="0E1F1A"/>
                <w:sz w:val="17"/>
              </w:rPr>
              <w:t>Offline B2B selling — agencies, corporate desks, temple trusts</w:t>
            </w:r>
          </w:p>
        </w:tc>
        <w:tc>
          <w:tcPr>
            <w:tcW w:type="dxa" w:w="6365"/>
            <w:shd w:val="clear" w:fill="F4F7F4"/>
          </w:tcPr>
          <w:p>
            <w:pPr>
              <w:spacing w:before="40" w:after="40" w:line="252" w:lineRule="auto"/>
            </w:pPr>
            <w:r>
              <w:rPr>
                <w:b w:val="0"/>
                <w:i w:val="0"/>
                <w:color w:val="0E1F1A"/>
                <w:sz w:val="17"/>
              </w:rPr>
              <w:t>Every one of these is a conversation, a demo and a negotiation. Cost per partner does not fall with volume the way content or referral does. It is worth doing because it opens a segment and a revenue model that online cannot reach — but it is deliberately H2, deliberately capped, and deliberately measured on hours-saved-per-seat rather than on partner count.</w:t>
            </w:r>
          </w:p>
        </w:tc>
      </w:tr>
      <w:tr>
        <w:tc>
          <w:tcPr>
            <w:tcW w:type="dxa" w:w="1032"/>
          </w:tcPr>
          <w:p>
            <w:pPr>
              <w:spacing w:before="40" w:after="40" w:line="252" w:lineRule="auto"/>
            </w:pPr>
            <w:r>
              <w:rPr>
                <w:b/>
                <w:i w:val="0"/>
                <w:color w:val="0E1F1A"/>
                <w:sz w:val="17"/>
              </w:rPr>
              <w:t>Scales best</w:t>
            </w:r>
          </w:p>
        </w:tc>
        <w:tc>
          <w:tcPr>
            <w:tcW w:type="dxa" w:w="2064"/>
          </w:tcPr>
          <w:p>
            <w:pPr>
              <w:spacing w:before="40" w:after="40" w:line="252" w:lineRule="auto"/>
            </w:pPr>
            <w:r>
              <w:rPr>
                <w:b w:val="0"/>
                <w:i w:val="0"/>
                <w:color w:val="0E1F1A"/>
                <w:sz w:val="17"/>
              </w:rPr>
              <w:t>Share link + search content</w:t>
            </w:r>
          </w:p>
        </w:tc>
        <w:tc>
          <w:tcPr>
            <w:tcW w:type="dxa" w:w="6365"/>
          </w:tcPr>
          <w:p>
            <w:pPr>
              <w:spacing w:before="40" w:after="40" w:line="252" w:lineRule="auto"/>
            </w:pPr>
            <w:r>
              <w:rPr>
                <w:b w:val="0"/>
                <w:i w:val="0"/>
                <w:color w:val="0E1F1A"/>
                <w:sz w:val="17"/>
              </w:rPr>
              <w:t>Both compound. A ranked page keeps earning; a shared plan recruits the group it was planned for. These are the two channels where our product shape and our growth model are the same thing.</w:t>
            </w:r>
          </w:p>
        </w:tc>
      </w:tr>
    </w:tbl>
    <w:p>
      <w:pPr>
        <w:spacing w:after="80"/>
      </w:pPr>
    </w:p>
    <w:p>
      <w:r>
        <w:br w:type="page"/>
      </w:r>
    </w:p>
    <w:p>
      <w:pPr>
        <w:pStyle w:val="Heading1"/>
      </w:pPr>
      <w:r>
        <w:t>3 · User flow</w:t>
      </w:r>
    </w:p>
    <w:p>
      <w:pPr>
        <w:spacing w:after="140"/>
      </w:pPr>
      <w:r>
        <w:rPr>
          <w:b w:val="0"/>
          <w:i w:val="0"/>
          <w:color w:val="0E1F1A"/>
          <w:sz w:val="21"/>
        </w:rPr>
        <w:t xml:space="preserve">A user flow is the set of screens, decisions and system responses a person moves through to complete a job. The flow below is the </w:t>
      </w:r>
      <w:r>
        <w:rPr>
          <w:b/>
          <w:i w:val="0"/>
          <w:color w:val="0E1F1A"/>
          <w:sz w:val="21"/>
        </w:rPr>
        <w:t>actual</w:t>
      </w:r>
      <w:r>
        <w:rPr>
          <w:b w:val="0"/>
          <w:i w:val="0"/>
          <w:color w:val="0E1F1A"/>
          <w:sz w:val="21"/>
        </w:rPr>
        <w:t xml:space="preserve"> flow of the live product, including its gates and its failure branches — not an idealised version.</w:t>
      </w:r>
    </w:p>
    <w:p>
      <w:pPr>
        <w:pStyle w:val="Heading2"/>
      </w:pPr>
      <w:r>
        <w:t>3.1 The five design rules the flow obeys</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300"/>
            <w:shd w:val="clear" w:fill="14453D"/>
          </w:tcPr>
          <w:p>
            <w:pPr>
              <w:spacing w:before="60" w:after="60"/>
            </w:pPr>
            <w:r>
              <w:rPr>
                <w:b/>
                <w:color w:val="FFFFFF"/>
                <w:sz w:val="16"/>
              </w:rPr>
              <w:t>#</w:t>
            </w:r>
          </w:p>
        </w:tc>
        <w:tc>
          <w:tcPr>
            <w:tcW w:type="dxa" w:w="1884"/>
            <w:shd w:val="clear" w:fill="14453D"/>
          </w:tcPr>
          <w:p>
            <w:pPr>
              <w:spacing w:before="60" w:after="60"/>
            </w:pPr>
            <w:r>
              <w:rPr>
                <w:b/>
                <w:color w:val="FFFFFF"/>
                <w:sz w:val="16"/>
              </w:rPr>
              <w:t>Rule</w:t>
            </w:r>
          </w:p>
        </w:tc>
        <w:tc>
          <w:tcPr>
            <w:tcW w:type="dxa" w:w="3853"/>
            <w:shd w:val="clear" w:fill="14453D"/>
          </w:tcPr>
          <w:p>
            <w:pPr>
              <w:spacing w:before="60" w:after="60"/>
            </w:pPr>
            <w:r>
              <w:rPr>
                <w:b/>
                <w:color w:val="FFFFFF"/>
                <w:sz w:val="16"/>
              </w:rPr>
              <w:t>Why</w:t>
            </w:r>
          </w:p>
        </w:tc>
        <w:tc>
          <w:tcPr>
            <w:tcW w:type="dxa" w:w="3425"/>
            <w:shd w:val="clear" w:fill="14453D"/>
          </w:tcPr>
          <w:p>
            <w:pPr>
              <w:spacing w:before="60" w:after="60"/>
            </w:pPr>
            <w:r>
              <w:rPr>
                <w:b/>
                <w:color w:val="FFFFFF"/>
                <w:sz w:val="16"/>
              </w:rPr>
              <w:t>Where you see it</w:t>
            </w:r>
          </w:p>
        </w:tc>
      </w:tr>
      <w:tr>
        <w:tc>
          <w:tcPr>
            <w:tcW w:type="dxa" w:w="300"/>
          </w:tcPr>
          <w:p>
            <w:pPr>
              <w:spacing w:before="40" w:after="40" w:line="252" w:lineRule="auto"/>
            </w:pPr>
            <w:r>
              <w:rPr>
                <w:b w:val="0"/>
                <w:i w:val="0"/>
                <w:color w:val="0E1F1A"/>
                <w:sz w:val="16"/>
              </w:rPr>
              <w:t>1</w:t>
            </w:r>
          </w:p>
        </w:tc>
        <w:tc>
          <w:tcPr>
            <w:tcW w:type="dxa" w:w="1884"/>
          </w:tcPr>
          <w:p>
            <w:pPr>
              <w:spacing w:before="40" w:after="40" w:line="252" w:lineRule="auto"/>
            </w:pPr>
            <w:r>
              <w:rPr>
                <w:b/>
                <w:i w:val="0"/>
                <w:color w:val="0E1F1A"/>
                <w:sz w:val="16"/>
              </w:rPr>
              <w:t>Prove value before asking for anything</w:t>
            </w:r>
          </w:p>
        </w:tc>
        <w:tc>
          <w:tcPr>
            <w:tcW w:type="dxa" w:w="3853"/>
          </w:tcPr>
          <w:p>
            <w:pPr>
              <w:spacing w:before="40" w:after="40" w:line="252" w:lineRule="auto"/>
            </w:pPr>
            <w:r>
              <w:rPr>
                <w:b w:val="0"/>
                <w:i w:val="0"/>
                <w:color w:val="0E1F1A"/>
                <w:sz w:val="16"/>
              </w:rPr>
              <w:t>A wall in front of the planner destroys the "try it in 60 seconds" promise, and the product should earn the account rather than demand it.</w:t>
            </w:r>
          </w:p>
        </w:tc>
        <w:tc>
          <w:tcPr>
            <w:tcW w:type="dxa" w:w="3425"/>
          </w:tcPr>
          <w:p>
            <w:pPr>
              <w:spacing w:before="40" w:after="40" w:line="252" w:lineRule="auto"/>
            </w:pPr>
            <w:r>
              <w:rPr>
                <w:b w:val="0"/>
                <w:i w:val="0"/>
                <w:color w:val="0E1F1A"/>
                <w:sz w:val="16"/>
              </w:rPr>
              <w:t xml:space="preserve">Planning is fully open. Sign-in is required only to </w:t>
            </w:r>
            <w:r>
              <w:rPr>
                <w:b/>
                <w:i w:val="0"/>
                <w:color w:val="0E1F1A"/>
                <w:sz w:val="16"/>
              </w:rPr>
              <w:t>confirm</w:t>
            </w:r>
            <w:r>
              <w:rPr>
                <w:b w:val="0"/>
                <w:i w:val="0"/>
                <w:color w:val="0E1F1A"/>
                <w:sz w:val="16"/>
              </w:rPr>
              <w:t xml:space="preserve"> and </w:t>
            </w:r>
            <w:r>
              <w:rPr>
                <w:b/>
                <w:i w:val="0"/>
                <w:color w:val="0E1F1A"/>
                <w:sz w:val="16"/>
              </w:rPr>
              <w:t>save</w:t>
            </w:r>
            <w:r>
              <w:rPr>
                <w:b w:val="0"/>
                <w:i w:val="0"/>
                <w:color w:val="0E1F1A"/>
                <w:sz w:val="16"/>
              </w:rPr>
              <w:t>.</w:t>
            </w:r>
          </w:p>
        </w:tc>
      </w:tr>
      <w:tr>
        <w:tc>
          <w:tcPr>
            <w:tcW w:type="dxa" w:w="300"/>
            <w:shd w:val="clear" w:fill="F4F7F4"/>
          </w:tcPr>
          <w:p>
            <w:pPr>
              <w:spacing w:before="40" w:after="40" w:line="252" w:lineRule="auto"/>
            </w:pPr>
            <w:r>
              <w:rPr>
                <w:b w:val="0"/>
                <w:i w:val="0"/>
                <w:color w:val="0E1F1A"/>
                <w:sz w:val="16"/>
              </w:rPr>
              <w:t>2</w:t>
            </w:r>
          </w:p>
        </w:tc>
        <w:tc>
          <w:tcPr>
            <w:tcW w:type="dxa" w:w="1884"/>
            <w:shd w:val="clear" w:fill="F4F7F4"/>
          </w:tcPr>
          <w:p>
            <w:pPr>
              <w:spacing w:before="40" w:after="40" w:line="252" w:lineRule="auto"/>
            </w:pPr>
            <w:r>
              <w:rPr>
                <w:b/>
                <w:i w:val="0"/>
                <w:color w:val="0E1F1A"/>
                <w:sz w:val="16"/>
              </w:rPr>
              <w:t>Gate by meaning, not by conversion optimisation</w:t>
            </w:r>
          </w:p>
        </w:tc>
        <w:tc>
          <w:tcPr>
            <w:tcW w:type="dxa" w:w="3853"/>
            <w:shd w:val="clear" w:fill="F4F7F4"/>
          </w:tcPr>
          <w:p>
            <w:pPr>
              <w:spacing w:before="40" w:after="40" w:line="252" w:lineRule="auto"/>
            </w:pPr>
            <w:r>
              <w:rPr>
                <w:b w:val="0"/>
                <w:i w:val="0"/>
                <w:color w:val="0E1F1A"/>
                <w:sz w:val="16"/>
              </w:rPr>
              <w:t>The two actions that create something *owned* — a reminder schedule addressed to a person, and a preference history that shapes future plans — are the two that require an account. Nothing else.</w:t>
            </w:r>
          </w:p>
        </w:tc>
        <w:tc>
          <w:tcPr>
            <w:tcW w:type="dxa" w:w="3425"/>
            <w:shd w:val="clear" w:fill="F4F7F4"/>
          </w:tcPr>
          <w:p>
            <w:pPr>
              <w:spacing w:before="40" w:after="40" w:line="252" w:lineRule="auto"/>
            </w:pPr>
            <w:r>
              <w:rPr>
                <w:b w:val="0"/>
                <w:i w:val="0"/>
                <w:color w:val="0E1F1A"/>
                <w:sz w:val="16"/>
              </w:rPr>
              <w:t>Sign-in prompt appears at Confirm and Save, carrying the current path so you return to your trip.</w:t>
            </w:r>
          </w:p>
        </w:tc>
      </w:tr>
      <w:tr>
        <w:tc>
          <w:tcPr>
            <w:tcW w:type="dxa" w:w="300"/>
          </w:tcPr>
          <w:p>
            <w:pPr>
              <w:spacing w:before="40" w:after="40" w:line="252" w:lineRule="auto"/>
            </w:pPr>
            <w:r>
              <w:rPr>
                <w:b w:val="0"/>
                <w:i w:val="0"/>
                <w:color w:val="0E1F1A"/>
                <w:sz w:val="16"/>
              </w:rPr>
              <w:t>3</w:t>
            </w:r>
          </w:p>
        </w:tc>
        <w:tc>
          <w:tcPr>
            <w:tcW w:type="dxa" w:w="1884"/>
          </w:tcPr>
          <w:p>
            <w:pPr>
              <w:spacing w:before="40" w:after="40" w:line="252" w:lineRule="auto"/>
            </w:pPr>
            <w:r>
              <w:rPr>
                <w:b/>
                <w:i w:val="0"/>
                <w:color w:val="0E1F1A"/>
                <w:sz w:val="16"/>
              </w:rPr>
              <w:t>Every failure has a forward action</w:t>
            </w:r>
          </w:p>
        </w:tc>
        <w:tc>
          <w:tcPr>
            <w:tcW w:type="dxa" w:w="3853"/>
          </w:tcPr>
          <w:p>
            <w:pPr>
              <w:spacing w:before="40" w:after="40" w:line="252" w:lineRule="auto"/>
            </w:pPr>
            <w:r>
              <w:rPr>
                <w:b w:val="0"/>
                <w:i w:val="0"/>
                <w:color w:val="0E1F1A"/>
                <w:sz w:val="16"/>
              </w:rPr>
              <w:t>Our own Phase 1 research found the dominant complaint pattern across three major Indian apps was *dead-end support with no in-app recovery*. A flow with a dead end would fail our own problem statement.</w:t>
            </w:r>
          </w:p>
        </w:tc>
        <w:tc>
          <w:tcPr>
            <w:tcW w:type="dxa" w:w="3425"/>
          </w:tcPr>
          <w:p>
            <w:pPr>
              <w:spacing w:before="40" w:after="40" w:line="252" w:lineRule="auto"/>
            </w:pPr>
            <w:r>
              <w:rPr>
                <w:b w:val="0"/>
                <w:i w:val="0"/>
                <w:color w:val="0E1F1A"/>
                <w:sz w:val="16"/>
              </w:rPr>
              <w:t>Retry on any agent failure, automatic model failover, a sample-trip escape hatch, and an error screen whose primary action actually fixes the realistic cause.</w:t>
            </w:r>
          </w:p>
        </w:tc>
      </w:tr>
      <w:tr>
        <w:tc>
          <w:tcPr>
            <w:tcW w:type="dxa" w:w="300"/>
            <w:shd w:val="clear" w:fill="F4F7F4"/>
          </w:tcPr>
          <w:p>
            <w:pPr>
              <w:spacing w:before="40" w:after="40" w:line="252" w:lineRule="auto"/>
            </w:pPr>
            <w:r>
              <w:rPr>
                <w:b w:val="0"/>
                <w:i w:val="0"/>
                <w:color w:val="0E1F1A"/>
                <w:sz w:val="16"/>
              </w:rPr>
              <w:t>4</w:t>
            </w:r>
          </w:p>
        </w:tc>
        <w:tc>
          <w:tcPr>
            <w:tcW w:type="dxa" w:w="1884"/>
            <w:shd w:val="clear" w:fill="F4F7F4"/>
          </w:tcPr>
          <w:p>
            <w:pPr>
              <w:spacing w:before="40" w:after="40" w:line="252" w:lineRule="auto"/>
            </w:pPr>
            <w:r>
              <w:rPr>
                <w:b/>
                <w:i w:val="0"/>
                <w:color w:val="0E1F1A"/>
                <w:sz w:val="16"/>
              </w:rPr>
              <w:t>Consent is to an amount, not to a plan</w:t>
            </w:r>
          </w:p>
        </w:tc>
        <w:tc>
          <w:tcPr>
            <w:tcW w:type="dxa" w:w="3853"/>
            <w:shd w:val="clear" w:fill="F4F7F4"/>
          </w:tcPr>
          <w:p>
            <w:pPr>
              <w:spacing w:before="40" w:after="40" w:line="252" w:lineRule="auto"/>
            </w:pPr>
            <w:r>
              <w:rPr>
                <w:b w:val="0"/>
                <w:i w:val="0"/>
                <w:color w:val="0E1F1A"/>
                <w:sz w:val="16"/>
              </w:rPr>
              <w:t>An approval that survives a price change is not an approval.</w:t>
            </w:r>
          </w:p>
        </w:tc>
        <w:tc>
          <w:tcPr>
            <w:tcW w:type="dxa" w:w="3425"/>
            <w:shd w:val="clear" w:fill="F4F7F4"/>
          </w:tcPr>
          <w:p>
            <w:pPr>
              <w:spacing w:before="40" w:after="40" w:line="252" w:lineRule="auto"/>
            </w:pPr>
            <w:r>
              <w:rPr>
                <w:b w:val="0"/>
                <w:i w:val="0"/>
                <w:color w:val="0E1F1A"/>
                <w:sz w:val="16"/>
              </w:rPr>
              <w:t>Change a stay from ₹9,000 to ₹24,000 and the approvals reset. Itinerary edits do not reset them, because they do not touch money.</w:t>
            </w:r>
          </w:p>
        </w:tc>
      </w:tr>
      <w:tr>
        <w:tc>
          <w:tcPr>
            <w:tcW w:type="dxa" w:w="300"/>
          </w:tcPr>
          <w:p>
            <w:pPr>
              <w:spacing w:before="40" w:after="40" w:line="252" w:lineRule="auto"/>
            </w:pPr>
            <w:r>
              <w:rPr>
                <w:b w:val="0"/>
                <w:i w:val="0"/>
                <w:color w:val="0E1F1A"/>
                <w:sz w:val="16"/>
              </w:rPr>
              <w:t>5</w:t>
            </w:r>
          </w:p>
        </w:tc>
        <w:tc>
          <w:tcPr>
            <w:tcW w:type="dxa" w:w="1884"/>
          </w:tcPr>
          <w:p>
            <w:pPr>
              <w:spacing w:before="40" w:after="40" w:line="252" w:lineRule="auto"/>
            </w:pPr>
            <w:r>
              <w:rPr>
                <w:b/>
                <w:i w:val="0"/>
                <w:color w:val="0E1F1A"/>
                <w:sz w:val="16"/>
              </w:rPr>
              <w:t>Order the commitments</w:t>
            </w:r>
          </w:p>
        </w:tc>
        <w:tc>
          <w:tcPr>
            <w:tcW w:type="dxa" w:w="3853"/>
          </w:tcPr>
          <w:p>
            <w:pPr>
              <w:spacing w:before="40" w:after="40" w:line="252" w:lineRule="auto"/>
            </w:pPr>
            <w:r>
              <w:rPr>
                <w:b w:val="0"/>
                <w:i w:val="0"/>
                <w:color w:val="0E1F1A"/>
                <w:sz w:val="16"/>
              </w:rPr>
              <w:t>Confirming is what switches on a reminder schedule built from the bookings — so it cannot be possible to confirm before the bookings are approved.</w:t>
            </w:r>
          </w:p>
        </w:tc>
        <w:tc>
          <w:tcPr>
            <w:tcW w:type="dxa" w:w="3425"/>
          </w:tcPr>
          <w:p>
            <w:pPr>
              <w:spacing w:before="40" w:after="40" w:line="252" w:lineRule="auto"/>
            </w:pPr>
            <w:r>
              <w:rPr>
                <w:b w:val="0"/>
                <w:i w:val="0"/>
                <w:color w:val="0E1F1A"/>
                <w:sz w:val="16"/>
              </w:rPr>
              <w:t xml:space="preserve">The enforced sequence: </w:t>
            </w:r>
            <w:r>
              <w:rPr>
                <w:b/>
                <w:i w:val="0"/>
                <w:color w:val="0E1F1A"/>
                <w:sz w:val="16"/>
              </w:rPr>
              <w:t>adjust → approve → confirm → save</w:t>
            </w:r>
            <w:r>
              <w:rPr>
                <w:b w:val="0"/>
                <w:i w:val="0"/>
                <w:color w:val="0E1F1A"/>
                <w:sz w:val="16"/>
              </w:rPr>
              <w:t>.</w:t>
            </w:r>
          </w:p>
        </w:tc>
      </w:tr>
    </w:tbl>
    <w:p>
      <w:pPr>
        <w:spacing w:after="80"/>
      </w:pPr>
    </w:p>
    <w:p>
      <w:pPr>
        <w:pStyle w:val="Heading2"/>
      </w:pPr>
      <w:r>
        <w:t>3.2 Master user flow</w:t>
      </w:r>
    </w:p>
    <w:p>
      <w:pPr>
        <w:spacing w:after="140"/>
      </w:pPr>
      <w:r>
        <w:rPr>
          <w:b w:val="0"/>
          <w:i w:val="0"/>
          <w:color w:val="0E1F1A"/>
          <w:sz w:val="21"/>
        </w:rPr>
        <w:t>Presented in three parts so each fits on a page. Diamonds (◇) are decision points.</w:t>
      </w:r>
    </w:p>
    <w:p>
      <w:pPr>
        <w:pStyle w:val="Heading3"/>
      </w:pPr>
      <w:r>
        <w:t>Part 1 — Entry, path selection and the brief</w:t>
      </w:r>
    </w:p>
    <w:p>
      <w:pPr>
        <w:spacing w:before="120" w:after="200" w:line="240" w:lineRule="auto"/>
        <w:shd w:val="clear" w:fill="F7F9F7"/>
      </w:pPr>
      <w:r>
        <w:rPr>
          <w:rFonts w:ascii="Consolas" w:hAnsi="Consolas"/>
          <w:color w:val="0E1F1A"/>
          <w:sz w:val="16"/>
        </w:rPr>
        <w:t xml:space="preserve">  ENTRY ─────────────────────────────────────────────────────────────────────────</w:t>
        <w:br/>
      </w:r>
      <w:r>
        <w:rPr>
          <w:rFonts w:ascii="Consolas" w:hAnsi="Consolas"/>
          <w:color w:val="0E1F1A"/>
          <w:sz w:val="16"/>
        </w:rPr>
        <w:t xml:space="preserve">   ├─ Search / direct         ┐</w:t>
        <w:br/>
      </w:r>
      <w:r>
        <w:rPr>
          <w:rFonts w:ascii="Consolas" w:hAnsi="Consolas"/>
          <w:color w:val="0E1F1A"/>
          <w:sz w:val="16"/>
        </w:rPr>
        <w:t xml:space="preserve">   ├─ Creator link / social   │</w:t>
        <w:br/>
      </w:r>
      <w:r>
        <w:rPr>
          <w:rFonts w:ascii="Consolas" w:hAnsi="Consolas"/>
          <w:color w:val="0E1F1A"/>
          <w:sz w:val="16"/>
        </w:rPr>
        <w:t xml:space="preserve">   ├─ Trending destination    ├──►  LANDING  /                                    </w:t>
        <w:br/>
      </w:r>
      <w:r>
        <w:rPr>
          <w:rFonts w:ascii="Consolas" w:hAnsi="Consolas"/>
          <w:color w:val="0E1F1A"/>
          <w:sz w:val="16"/>
        </w:rPr>
        <w:t xml:space="preserve">   ├─ Trip-idea card          │     hero · 6 paths · brief form · trending ·      </w:t>
        <w:br/>
      </w:r>
      <w:r>
        <w:rPr>
          <w:rFonts w:ascii="Consolas" w:hAnsi="Consolas"/>
          <w:color w:val="0E1F1A"/>
          <w:sz w:val="16"/>
        </w:rPr>
        <w:t xml:space="preserve">   ├─ Sample gallery          │     trip ideas · your recent trips · samples      </w:t>
        <w:br/>
      </w:r>
      <w:r>
        <w:rPr>
          <w:rFonts w:ascii="Consolas" w:hAnsi="Consolas"/>
          <w:color w:val="0E1F1A"/>
          <w:sz w:val="16"/>
        </w:rPr>
        <w:t xml:space="preserve">   └─ Shared plan link (H1)   ┘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1 · CHOOSE THE PATH       │                       </w:t>
        <w:br/>
      </w:r>
      <w:r>
        <w:rPr>
          <w:rFonts w:ascii="Consolas" w:hAnsi="Consolas"/>
          <w:color w:val="0E1F1A"/>
          <w:sz w:val="16"/>
        </w:rPr>
        <w:t xml:space="preserve">                              │ Solo · Couple · Group ·   │                       </w:t>
        <w:br/>
      </w:r>
      <w:r>
        <w:rPr>
          <w:rFonts w:ascii="Consolas" w:hAnsi="Consolas"/>
          <w:color w:val="0E1F1A"/>
          <w:sz w:val="16"/>
        </w:rPr>
        <w:t xml:space="preserve">                              │ Family · Pilgrimage ·     │                       </w:t>
        <w:br/>
      </w:r>
      <w:r>
        <w:rPr>
          <w:rFonts w:ascii="Consolas" w:hAnsi="Consolas"/>
          <w:color w:val="0E1F1A"/>
          <w:sz w:val="16"/>
        </w:rPr>
        <w:t xml:space="preserve">                              │ Corporate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2 · COMPOSE THE BRIEF     │  ◄── form changes     </w:t>
        <w:br/>
      </w:r>
      <w:r>
        <w:rPr>
          <w:rFonts w:ascii="Consolas" w:hAnsi="Consolas"/>
          <w:color w:val="0E1F1A"/>
          <w:sz w:val="16"/>
        </w:rPr>
        <w:t xml:space="preserve">                              │ origin · dates · nights · │      per path, not    </w:t>
        <w:br/>
      </w:r>
      <w:r>
        <w:rPr>
          <w:rFonts w:ascii="Consolas" w:hAnsi="Consolas"/>
          <w:color w:val="0E1F1A"/>
          <w:sz w:val="16"/>
        </w:rPr>
        <w:t xml:space="preserve">                              │ budget · travellers +     │      just its labels  </w:t>
        <w:br/>
      </w:r>
      <w:r>
        <w:rPr>
          <w:rFonts w:ascii="Consolas" w:hAnsi="Consolas"/>
          <w:color w:val="0E1F1A"/>
          <w:sz w:val="16"/>
        </w:rPr>
        <w:t xml:space="preserve">                              │ path-specific inputs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out-of-India term typed? ─── yes ──► inline notice:</w:t>
        <w:br/>
      </w:r>
      <w:r>
        <w:rPr>
          <w:rFonts w:ascii="Consolas" w:hAnsi="Consolas"/>
          <w:color w:val="0E1F1A"/>
          <w:sz w:val="16"/>
        </w:rPr>
        <w:t xml:space="preserve">                                          │ no                      nearest Indian </w:t>
        <w:br/>
      </w:r>
      <w:r>
        <w:rPr>
          <w:rFonts w:ascii="Consolas" w:hAnsi="Consolas"/>
          <w:color w:val="0E1F1A"/>
          <w:sz w:val="16"/>
        </w:rPr>
        <w:t xml:space="preserve">                                          │                         match named.   </w:t>
        <w:br/>
      </w:r>
      <w:r>
        <w:rPr>
          <w:rFonts w:ascii="Consolas" w:hAnsi="Consolas"/>
          <w:color w:val="0E1F1A"/>
          <w:sz w:val="16"/>
        </w:rPr>
        <w:t xml:space="preserve">                                          ▼                         Never blocks.  </w:t>
        <w:br/>
      </w:r>
      <w:r>
        <w:rPr>
          <w:rFonts w:ascii="Consolas" w:hAnsi="Consolas"/>
          <w:color w:val="0E1F1A"/>
          <w:sz w:val="16"/>
        </w:rPr>
        <w:t xml:space="preserve">                                    (continues, Part 2)                            </w:t>
      </w:r>
    </w:p>
    <w:p>
      <w:pPr>
        <w:spacing w:before="0" w:after="240"/>
      </w:pPr>
      <w:r>
        <w:rPr>
          <w:i/>
          <w:color w:val="4E635C"/>
          <w:sz w:val="17"/>
        </w:rPr>
        <w:t>Figure 2a — Entry, path selection and the brief.</w:t>
      </w:r>
    </w:p>
    <w:p>
      <w:pPr>
        <w:pStyle w:val="Heading3"/>
      </w:pPr>
      <w:r>
        <w:t>Part 2 — The run: seven agents, and the loop that sends work backwards</w:t>
      </w:r>
    </w:p>
    <w:p>
      <w:pPr>
        <w:spacing w:before="120" w:after="200" w:line="240" w:lineRule="auto"/>
        <w:shd w:val="clear" w:fill="F7F9F7"/>
      </w:pPr>
      <w:r>
        <w:rPr>
          <w:rFonts w:ascii="Consolas" w:hAnsi="Consolas"/>
          <w:color w:val="0E1F1A"/>
          <w:sz w:val="16"/>
        </w:rPr>
        <w:t xml:space="preserve">  ══════════════════════════════════════════════════════════════════════════════  </w:t>
        <w:br/>
      </w:r>
      <w:r>
        <w:rPr>
          <w:rFonts w:ascii="Consolas" w:hAnsi="Consolas"/>
          <w:color w:val="0E1F1A"/>
          <w:sz w:val="16"/>
        </w:rPr>
        <w:t xml:space="preserve">   3 · THE RUN   /run      seven agents, visible, in order, with live handoffs     </w:t>
        <w:br/>
      </w:r>
      <w:r>
        <w:rPr>
          <w:rFonts w:ascii="Consolas" w:hAnsi="Consolas"/>
          <w:color w:val="0E1F1A"/>
          <w:sz w:val="16"/>
        </w:rPr>
        <w:t xml:space="preserve">  ══════════════════════════════════════════════════════════════════════════════  </w:t>
        <w:br/>
      </w:r>
      <w:r>
        <w:rPr>
          <w:rFonts w:ascii="Consolas" w:hAnsi="Consolas"/>
          <w:color w:val="0E1F1A"/>
          <w:sz w:val="16"/>
        </w:rPr>
        <w:t xml:space="preserve">        Mood &amp; Intent ─► Discovery ─► [Advocates × N] ─► Budget ─► Itinerary       </w:t>
        <w:br/>
      </w:r>
      <w:r>
        <w:rPr>
          <w:rFonts w:ascii="Consolas" w:hAnsi="Consolas"/>
          <w:color w:val="0E1F1A"/>
          <w:sz w:val="16"/>
        </w:rPr>
        <w:t xml:space="preserve">                                                            │         │            </w:t>
        <w:br/>
      </w:r>
      <w:r>
        <w:rPr>
          <w:rFonts w:ascii="Consolas" w:hAnsi="Consolas"/>
          <w:color w:val="0E1F1A"/>
          <w:sz w:val="16"/>
        </w:rPr>
        <w:t xml:space="preserve">                                                            ▼         ▼            </w:t>
        <w:br/>
      </w:r>
      <w:r>
        <w:rPr>
          <w:rFonts w:ascii="Consolas" w:hAnsi="Consolas"/>
          <w:color w:val="0E1F1A"/>
          <w:sz w:val="16"/>
        </w:rPr>
        <w:t xml:space="preserve">                                                       ┌─────────────────┐         </w:t>
        <w:br/>
      </w:r>
      <w:r>
        <w:rPr>
          <w:rFonts w:ascii="Consolas" w:hAnsi="Consolas"/>
          <w:color w:val="0E1F1A"/>
          <w:sz w:val="16"/>
        </w:rPr>
        <w:t xml:space="preserve">                                                       │  6 · REFEREE    │         </w:t>
        <w:br/>
      </w:r>
      <w:r>
        <w:rPr>
          <w:rFonts w:ascii="Consolas" w:hAnsi="Consolas"/>
          <w:color w:val="0E1F1A"/>
          <w:sz w:val="16"/>
        </w:rPr>
        <w:t xml:space="preserve">                                                       │  audits money,  │         </w:t>
        <w:br/>
      </w:r>
      <w:r>
        <w:rPr>
          <w:rFonts w:ascii="Consolas" w:hAnsi="Consolas"/>
          <w:color w:val="0E1F1A"/>
          <w:sz w:val="16"/>
        </w:rPr>
        <w:t xml:space="preserve">                                                       │  pacing, policy │         </w:t>
        <w:br/>
      </w:r>
      <w:r>
        <w:rPr>
          <w:rFonts w:ascii="Consolas" w:hAnsi="Consolas"/>
          <w:color w:val="0E1F1A"/>
          <w:sz w:val="16"/>
        </w:rPr>
        <w:t xml:space="preserve">                                                       └───┬────────┬────┘         </w:t>
        <w:br/>
      </w:r>
      <w:r>
        <w:rPr>
          <w:rFonts w:ascii="Consolas" w:hAnsi="Consolas"/>
          <w:color w:val="0E1F1A"/>
          <w:sz w:val="16"/>
        </w:rPr>
        <w:t xml:space="preserve">                                          conflict found?  │        │  clean       </w:t>
        <w:br/>
      </w:r>
      <w:r>
        <w:rPr>
          <w:rFonts w:ascii="Consolas" w:hAnsi="Consolas"/>
          <w:color w:val="0E1F1A"/>
          <w:sz w:val="16"/>
        </w:rPr>
        <w:t xml:space="preserve">                                                      yes  │        │              </w:t>
        <w:br/>
      </w:r>
      <w:r>
        <w:rPr>
          <w:rFonts w:ascii="Consolas" w:hAnsi="Consolas"/>
          <w:color w:val="0E1F1A"/>
          <w:sz w:val="16"/>
        </w:rPr>
        <w:t xml:space="preserve">                                    ┌─────────────────◄────┘        │              </w:t>
        <w:br/>
      </w:r>
      <w:r>
        <w:rPr>
          <w:rFonts w:ascii="Consolas" w:hAnsi="Consolas"/>
          <w:color w:val="0E1F1A"/>
          <w:sz w:val="16"/>
        </w:rPr>
        <w:t xml:space="preserve">                                    ▼                               │              </w:t>
        <w:br/>
      </w:r>
      <w:r>
        <w:rPr>
          <w:rFonts w:ascii="Consolas" w:hAnsi="Consolas"/>
          <w:color w:val="0E1F1A"/>
          <w:sz w:val="16"/>
        </w:rPr>
        <w:t xml:space="preserve">                          Budget v2 ─► Itinerary v2 ────────────────┤              </w:t>
        <w:br/>
      </w:r>
      <w:r>
        <w:rPr>
          <w:rFonts w:ascii="Consolas" w:hAnsi="Consolas"/>
          <w:color w:val="0E1F1A"/>
          <w:sz w:val="16"/>
        </w:rPr>
        <w:t xml:space="preserve">                          (↩ re-plan, shown on screen)              │              </w:t>
        <w:br/>
      </w:r>
      <w:r>
        <w:rPr>
          <w:rFonts w:ascii="Consolas" w:hAnsi="Consolas"/>
          <w:color w:val="0E1F1A"/>
          <w:sz w:val="16"/>
        </w:rPr>
        <w:t xml:space="preserve">                                                                    ▼              </w:t>
        <w:br/>
      </w:r>
      <w:r>
        <w:rPr>
          <w:rFonts w:ascii="Consolas" w:hAnsi="Consolas"/>
          <w:color w:val="0E1F1A"/>
          <w:sz w:val="16"/>
        </w:rPr>
        <w:t xml:space="preserve">                                                    Booking ─► Notification        </w:t>
        <w:br/>
      </w:r>
      <w:r>
        <w:rPr>
          <w:rFonts w:ascii="Consolas" w:hAnsi="Consolas"/>
          <w:color w:val="0E1F1A"/>
          <w:sz w:val="16"/>
        </w:rPr>
        <w:t xml:space="preserve">                                                                    │              </w:t>
        <w:br/>
      </w:r>
      <w:r>
        <w:rPr>
          <w:rFonts w:ascii="Consolas" w:hAnsi="Consolas"/>
          <w:color w:val="0E1F1A"/>
          <w:sz w:val="16"/>
        </w:rPr>
        <w:t xml:space="preserve">        ◇ any agent fails?  ── yes ─► pause · next model · Retry ·  │              </w:t>
        <w:br/>
      </w:r>
      <w:r>
        <w:rPr>
          <w:rFonts w:ascii="Consolas" w:hAnsi="Consolas"/>
          <w:color w:val="0E1F1A"/>
          <w:sz w:val="16"/>
        </w:rPr>
        <w:t xml:space="preserve">                                      or load a sample trip         │              </w:t>
        <w:br/>
      </w:r>
      <w:r>
        <w:rPr>
          <w:rFonts w:ascii="Consolas" w:hAnsi="Consolas"/>
          <w:color w:val="0E1F1A"/>
          <w:sz w:val="16"/>
        </w:rPr>
        <w:t xml:space="preserve">                                                                    ▼              </w:t>
        <w:br/>
      </w:r>
      <w:r>
        <w:rPr>
          <w:rFonts w:ascii="Consolas" w:hAnsi="Consolas"/>
          <w:color w:val="0E1F1A"/>
          <w:sz w:val="16"/>
        </w:rPr>
        <w:t xml:space="preserve">                                                          (continues, Part 3)      </w:t>
      </w:r>
    </w:p>
    <w:p>
      <w:pPr>
        <w:spacing w:before="0" w:after="240"/>
      </w:pPr>
      <w:r>
        <w:rPr>
          <w:i/>
          <w:color w:val="4E635C"/>
          <w:sz w:val="17"/>
        </w:rPr>
        <w:t>Figure 2b — The run. The Referee is the only agent that can send work backwards; those steps are drawn on screen with a ↩ marker.</w:t>
      </w:r>
    </w:p>
    <w:p>
      <w:pPr>
        <w:pStyle w:val="Heading3"/>
      </w:pPr>
      <w:r>
        <w:t>Part 3 — The plan, the commitments, and life with the trip</w:t>
      </w:r>
    </w:p>
    <w:p>
      <w:pPr>
        <w:spacing w:before="120" w:after="200" w:line="240" w:lineRule="auto"/>
        <w:shd w:val="clear" w:fill="F7F9F7"/>
      </w:pPr>
      <w:r>
        <w:rPr>
          <w:rFonts w:ascii="Consolas" w:hAnsi="Consolas"/>
          <w:color w:val="0E1F1A"/>
          <w:sz w:val="16"/>
        </w:rPr>
        <w:t xml:space="preserve">  ══════════════════════════════════════════════════════════════════════════════  </w:t>
        <w:br/>
      </w:r>
      <w:r>
        <w:rPr>
          <w:rFonts w:ascii="Consolas" w:hAnsi="Consolas"/>
          <w:color w:val="0E1F1A"/>
          <w:sz w:val="16"/>
        </w:rPr>
        <w:t xml:space="preserve">   4 · THE PLAN   /trip                                                            </w:t>
        <w:br/>
      </w:r>
      <w:r>
        <w:rPr>
          <w:rFonts w:ascii="Consolas" w:hAnsi="Consolas"/>
          <w:color w:val="0E1F1A"/>
          <w:sz w:val="16"/>
        </w:rPr>
        <w:t xml:space="preserve">  ══════════════════════════════════════════════════════════════════════════════  </w:t>
        <w:br/>
      </w:r>
      <w:r>
        <w:rPr>
          <w:rFonts w:ascii="Consolas" w:hAnsi="Consolas"/>
          <w:color w:val="0E1F1A"/>
          <w:sz w:val="16"/>
        </w:rPr>
        <w:t xml:space="preserve">     destination + photo · non-negotiables receipt (promised vs met) ·             </w:t>
        <w:br/>
      </w:r>
      <w:r>
        <w:rPr>
          <w:rFonts w:ascii="Consolas" w:hAnsi="Consolas"/>
          <w:color w:val="0E1F1A"/>
          <w:sz w:val="16"/>
        </w:rPr>
        <w:t xml:space="preserve">     Referee ruling · runners-up + why they lost · budget bar · day-by-day ·       </w:t>
        <w:br/>
      </w:r>
      <w:r>
        <w:rPr>
          <w:rFonts w:ascii="Consolas" w:hAnsi="Consolas"/>
          <w:color w:val="0E1F1A"/>
          <w:sz w:val="16"/>
        </w:rPr>
        <w:t xml:space="preserve">     pocket phrase card · bookings · spend &amp; settle-up · reminder schedule ·       </w:t>
        <w:br/>
      </w:r>
      <w:r>
        <w:rPr>
          <w:rFonts w:ascii="Consolas" w:hAnsi="Consolas"/>
          <w:color w:val="0E1F1A"/>
          <w:sz w:val="16"/>
        </w:rPr>
        <w:t xml:space="preserve">     agent log (raw JSON handoffs)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                             ▼          </w:t>
        <w:br/>
      </w:r>
      <w:r>
        <w:rPr>
          <w:rFonts w:ascii="Consolas" w:hAnsi="Consolas"/>
          <w:color w:val="0E1F1A"/>
          <w:sz w:val="16"/>
        </w:rPr>
        <w:t xml:space="preserve">     5a · ADJUST                   5b · APPROVE                  5c · READ ONLY    </w:t>
        <w:br/>
      </w:r>
      <w:r>
        <w:rPr>
          <w:rFonts w:ascii="Consolas" w:hAnsi="Consolas"/>
          <w:color w:val="0E1F1A"/>
          <w:sz w:val="16"/>
        </w:rPr>
        <w:t xml:space="preserve">     switch destination            each booking, one by one      print · agent log </w:t>
        <w:br/>
      </w:r>
      <w:r>
        <w:rPr>
          <w:rFonts w:ascii="Consolas" w:hAnsi="Consolas"/>
          <w:color w:val="0E1F1A"/>
          <w:sz w:val="16"/>
        </w:rPr>
        <w:t xml:space="preserve">     swap transport                                              ask the assistant </w:t>
        <w:br/>
      </w:r>
      <w:r>
        <w:rPr>
          <w:rFonts w:ascii="Consolas" w:hAnsi="Consolas"/>
          <w:color w:val="0E1F1A"/>
          <w:sz w:val="16"/>
        </w:rPr>
        <w:t xml:space="preserve">     swap stay                     ◇ amount changed after                          </w:t>
        <w:br/>
      </w:r>
      <w:r>
        <w:rPr>
          <w:rFonts w:ascii="Consolas" w:hAnsi="Consolas"/>
          <w:color w:val="0E1F1A"/>
          <w:sz w:val="16"/>
        </w:rPr>
        <w:t xml:space="preserve">     edit the itinerary              approval? ─► approval                         </w:t>
        <w:br/>
      </w:r>
      <w:r>
        <w:rPr>
          <w:rFonts w:ascii="Consolas" w:hAnsi="Consolas"/>
          <w:color w:val="0E1F1A"/>
          <w:sz w:val="16"/>
        </w:rPr>
        <w:t xml:space="preserve">            │                        is withdrawn and asked                        </w:t>
        <w:br/>
      </w:r>
      <w:r>
        <w:rPr>
          <w:rFonts w:ascii="Consolas" w:hAnsi="Consolas"/>
          <w:color w:val="0E1F1A"/>
          <w:sz w:val="16"/>
        </w:rPr>
        <w:t xml:space="preserve">            │  code (not the model)   for again                                    </w:t>
        <w:br/>
      </w:r>
      <w:r>
        <w:rPr>
          <w:rFonts w:ascii="Consolas" w:hAnsi="Consolas"/>
          <w:color w:val="0E1F1A"/>
          <w:sz w:val="16"/>
        </w:rPr>
        <w:t xml:space="preserve">            │  re-prices everything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all bookings approved? ── no ──► confirm unavailable</w:t>
        <w:br/>
      </w:r>
      <w:r>
        <w:rPr>
          <w:rFonts w:ascii="Consolas" w:hAnsi="Consolas"/>
          <w:color w:val="0E1F1A"/>
          <w:sz w:val="16"/>
        </w:rPr>
        <w:t xml:space="preserve">                                          │ yes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6 · CONFIRM  "I'm going"  │ ◄─ sign-in required    </w:t>
        <w:br/>
      </w:r>
      <w:r>
        <w:rPr>
          <w:rFonts w:ascii="Consolas" w:hAnsi="Consolas"/>
          <w:color w:val="0E1F1A"/>
          <w:sz w:val="16"/>
        </w:rPr>
        <w:t xml:space="preserve">                              │ locks the plan            │    (returns you here)  </w:t>
        <w:br/>
      </w:r>
      <w:r>
        <w:rPr>
          <w:rFonts w:ascii="Consolas" w:hAnsi="Consolas"/>
          <w:color w:val="0E1F1A"/>
          <w:sz w:val="16"/>
        </w:rPr>
        <w:t xml:space="preserve">                              │ builds the reminders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7 · SAVE to My Trips      │ ◄─ sign-in required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8 · BEFORE &amp; DURING THE TRIP     (every page, all the time)                     </w:t>
        <w:br/>
      </w:r>
      <w:r>
        <w:rPr>
          <w:rFonts w:ascii="Consolas" w:hAnsi="Consolas"/>
          <w:color w:val="0E1F1A"/>
          <w:sz w:val="16"/>
        </w:rPr>
        <w:t xml:space="preserve">  ══════════════════════════════════════════════════════════════════════════════  </w:t>
        <w:br/>
      </w:r>
      <w:r>
        <w:rPr>
          <w:rFonts w:ascii="Consolas" w:hAnsi="Consolas"/>
          <w:color w:val="0E1F1A"/>
          <w:sz w:val="16"/>
        </w:rPr>
        <w:t xml:space="preserve">     reminder bell — needs you now / later today / coming up / done                 </w:t>
        <w:br/>
      </w:r>
      <w:r>
        <w:rPr>
          <w:rFonts w:ascii="Consolas" w:hAnsi="Consolas"/>
          <w:color w:val="0E1F1A"/>
          <w:sz w:val="16"/>
        </w:rPr>
        <w:t xml:space="preserve">     in-app toast when something comes due mid-session                              </w:t>
        <w:br/>
      </w:r>
      <w:r>
        <w:rPr>
          <w:rFonts w:ascii="Consolas" w:hAnsi="Consolas"/>
          <w:color w:val="0E1F1A"/>
          <w:sz w:val="16"/>
        </w:rPr>
        <w:t xml:space="preserve">     assistant — answers about the product and about your own saved trips           </w:t>
        <w:br/>
      </w:r>
      <w:r>
        <w:rPr>
          <w:rFonts w:ascii="Consolas" w:hAnsi="Consolas"/>
          <w:color w:val="0E1F1A"/>
          <w:sz w:val="16"/>
        </w:rPr>
        <w:t xml:space="preserve">     live spend tracker · per-person settle-up · pocket phrase card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9 · AFTER   /trips        │                        </w:t>
        <w:br/>
      </w:r>
      <w:r>
        <w:rPr>
          <w:rFonts w:ascii="Consolas" w:hAnsi="Consolas"/>
          <w:color w:val="0E1F1A"/>
          <w:sz w:val="16"/>
        </w:rPr>
        <w:t xml:space="preserve">                              │ trip archived · Travel    │                        </w:t>
        <w:br/>
      </w:r>
      <w:r>
        <w:rPr>
          <w:rFonts w:ascii="Consolas" w:hAnsi="Consolas"/>
          <w:color w:val="0E1F1A"/>
          <w:sz w:val="16"/>
        </w:rPr>
        <w:t xml:space="preserve">                              │ DNA updated               │                        </w:t>
        <w:br/>
      </w:r>
      <w:r>
        <w:rPr>
          <w:rFonts w:ascii="Consolas" w:hAnsi="Consolas"/>
          <w:color w:val="0E1F1A"/>
          <w:sz w:val="16"/>
        </w:rPr>
        <w:t xml:space="preserve">                              └───────────┬───────────────┘                        </w:t>
        <w:br/>
      </w:r>
      <w:r>
        <w:rPr>
          <w:rFonts w:ascii="Consolas" w:hAnsi="Consolas"/>
          <w:color w:val="0E1F1A"/>
          <w:sz w:val="16"/>
        </w:rPr>
        <w:t xml:space="preserve">                                          │                                        </w:t>
        <w:br/>
      </w:r>
      <w:r>
        <w:rPr>
          <w:rFonts w:ascii="Consolas" w:hAnsi="Consolas"/>
          <w:color w:val="0E1F1A"/>
          <w:sz w:val="16"/>
        </w:rPr>
        <w:t xml:space="preserve">                                          └──►  next trip starts already knowing    </w:t>
        <w:br/>
      </w:r>
      <w:r>
        <w:rPr>
          <w:rFonts w:ascii="Consolas" w:hAnsi="Consolas"/>
          <w:color w:val="0E1F1A"/>
          <w:sz w:val="16"/>
        </w:rPr>
        <w:t xml:space="preserve">                                                you  ── the retention loop          </w:t>
      </w:r>
    </w:p>
    <w:p>
      <w:pPr>
        <w:spacing w:before="0" w:after="240"/>
      </w:pPr>
      <w:r>
        <w:rPr>
          <w:i/>
          <w:color w:val="4E635C"/>
          <w:sz w:val="17"/>
        </w:rPr>
        <w:t>Figure 2c — The plan, the commitments and life with the trip. Sign-in appears exactly twice in the whole flow — at Confirm and at Save, the two actions that create something owned.</w:t>
      </w:r>
    </w:p>
    <w:p>
      <w:r>
        <w:br w:type="page"/>
      </w:r>
    </w:p>
    <w:p>
      <w:pPr>
        <w:pStyle w:val="Heading2"/>
      </w:pPr>
      <w:r>
        <w:t>3.3 Screen inventory</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1290"/>
            <w:shd w:val="clear" w:fill="14453D"/>
          </w:tcPr>
          <w:p>
            <w:pPr>
              <w:spacing w:before="60" w:after="60"/>
            </w:pPr>
            <w:r>
              <w:rPr>
                <w:b/>
                <w:color w:val="FFFFFF"/>
                <w:sz w:val="16"/>
              </w:rPr>
              <w:t>Screen</w:t>
            </w:r>
          </w:p>
        </w:tc>
        <w:tc>
          <w:tcPr>
            <w:tcW w:type="dxa" w:w="946"/>
            <w:shd w:val="clear" w:fill="14453D"/>
          </w:tcPr>
          <w:p>
            <w:pPr>
              <w:spacing w:before="60" w:after="60"/>
            </w:pPr>
            <w:r>
              <w:rPr>
                <w:b/>
                <w:color w:val="FFFFFF"/>
                <w:sz w:val="16"/>
              </w:rPr>
              <w:t>Route</w:t>
            </w:r>
          </w:p>
        </w:tc>
        <w:tc>
          <w:tcPr>
            <w:tcW w:type="dxa" w:w="5161"/>
            <w:shd w:val="clear" w:fill="14453D"/>
          </w:tcPr>
          <w:p>
            <w:pPr>
              <w:spacing w:before="60" w:after="60"/>
            </w:pPr>
            <w:r>
              <w:rPr>
                <w:b/>
                <w:color w:val="FFFFFF"/>
                <w:sz w:val="16"/>
              </w:rPr>
              <w:t>Job to be done on this screen</w:t>
            </w:r>
          </w:p>
        </w:tc>
        <w:tc>
          <w:tcPr>
            <w:tcW w:type="dxa" w:w="2064"/>
            <w:shd w:val="clear" w:fill="14453D"/>
          </w:tcPr>
          <w:p>
            <w:pPr>
              <w:spacing w:before="60" w:after="60"/>
            </w:pPr>
            <w:r>
              <w:rPr>
                <w:b/>
                <w:color w:val="FFFFFF"/>
                <w:sz w:val="16"/>
              </w:rPr>
              <w:t>Exit points</w:t>
            </w:r>
          </w:p>
        </w:tc>
      </w:tr>
      <w:tr>
        <w:tc>
          <w:tcPr>
            <w:tcW w:type="dxa" w:w="1290"/>
          </w:tcPr>
          <w:p>
            <w:pPr>
              <w:spacing w:before="40" w:after="40" w:line="252" w:lineRule="auto"/>
            </w:pPr>
            <w:r>
              <w:rPr>
                <w:b/>
                <w:i w:val="0"/>
                <w:color w:val="0E1F1A"/>
                <w:sz w:val="16"/>
              </w:rPr>
              <w:t>Landing / Planner</w:t>
            </w:r>
          </w:p>
        </w:tc>
        <w:tc>
          <w:tcPr>
            <w:tcW w:type="dxa" w:w="946"/>
          </w:tcPr>
          <w:p>
            <w:pPr>
              <w:spacing w:before="40" w:after="40" w:line="252" w:lineRule="auto"/>
            </w:pPr>
            <w:r>
              <w:rPr>
                <w:b w:val="0"/>
                <w:i w:val="0"/>
                <w:color w:val="0E1F1A"/>
                <w:sz w:val="16"/>
              </w:rPr>
              <w:t>/</w:t>
            </w:r>
          </w:p>
        </w:tc>
        <w:tc>
          <w:tcPr>
            <w:tcW w:type="dxa" w:w="5161"/>
          </w:tcPr>
          <w:p>
            <w:pPr>
              <w:spacing w:before="40" w:after="40" w:line="252" w:lineRule="auto"/>
            </w:pPr>
            <w:r>
              <w:rPr>
                <w:b w:val="0"/>
                <w:i w:val="0"/>
                <w:color w:val="0E1F1A"/>
                <w:sz w:val="16"/>
              </w:rPr>
              <w:t>Understand what this is in five seconds; choose a path; compose a brief. Also: browse trending destinations, mood-led trip ideas, your own recent trips, and four ready-made sample trips.</w:t>
            </w:r>
          </w:p>
        </w:tc>
        <w:tc>
          <w:tcPr>
            <w:tcW w:type="dxa" w:w="2064"/>
          </w:tcPr>
          <w:p>
            <w:pPr>
              <w:spacing w:before="40" w:after="40" w:line="252" w:lineRule="auto"/>
            </w:pPr>
            <w:r>
              <w:rPr>
                <w:b w:val="0"/>
                <w:i w:val="0"/>
                <w:color w:val="0E1F1A"/>
                <w:sz w:val="16"/>
              </w:rPr>
              <w:t>Run · Sample trip · How it works · My Trips</w:t>
            </w:r>
          </w:p>
        </w:tc>
      </w:tr>
      <w:tr>
        <w:tc>
          <w:tcPr>
            <w:tcW w:type="dxa" w:w="1290"/>
            <w:shd w:val="clear" w:fill="F4F7F4"/>
          </w:tcPr>
          <w:p>
            <w:pPr>
              <w:spacing w:before="40" w:after="40" w:line="252" w:lineRule="auto"/>
            </w:pPr>
            <w:r>
              <w:rPr>
                <w:b/>
                <w:i w:val="0"/>
                <w:color w:val="0E1F1A"/>
                <w:sz w:val="16"/>
              </w:rPr>
              <w:t>How it works</w:t>
            </w:r>
          </w:p>
        </w:tc>
        <w:tc>
          <w:tcPr>
            <w:tcW w:type="dxa" w:w="946"/>
            <w:shd w:val="clear" w:fill="F4F7F4"/>
          </w:tcPr>
          <w:p>
            <w:pPr>
              <w:spacing w:before="40" w:after="40" w:line="252" w:lineRule="auto"/>
            </w:pPr>
            <w:r>
              <w:rPr>
                <w:b w:val="0"/>
                <w:i w:val="0"/>
                <w:color w:val="0E1F1A"/>
                <w:sz w:val="16"/>
              </w:rPr>
              <w:t>/how-it-works</w:t>
            </w:r>
          </w:p>
        </w:tc>
        <w:tc>
          <w:tcPr>
            <w:tcW w:type="dxa" w:w="5161"/>
            <w:shd w:val="clear" w:fill="F4F7F4"/>
          </w:tcPr>
          <w:p>
            <w:pPr>
              <w:spacing w:before="40" w:after="40" w:line="252" w:lineRule="auto"/>
            </w:pPr>
            <w:r>
              <w:rPr>
                <w:b w:val="0"/>
                <w:i w:val="0"/>
                <w:color w:val="0E1F1A"/>
                <w:sz w:val="16"/>
              </w:rPr>
              <w:t>For the sceptic: the seven agents, the feedback edge, and the honesty block — what is real AI and what is simulated.</w:t>
            </w:r>
          </w:p>
        </w:tc>
        <w:tc>
          <w:tcPr>
            <w:tcW w:type="dxa" w:w="2064"/>
            <w:shd w:val="clear" w:fill="F4F7F4"/>
          </w:tcPr>
          <w:p>
            <w:pPr>
              <w:spacing w:before="40" w:after="40" w:line="252" w:lineRule="auto"/>
            </w:pPr>
            <w:r>
              <w:rPr>
                <w:b w:val="0"/>
                <w:i w:val="0"/>
                <w:color w:val="0E1F1A"/>
                <w:sz w:val="16"/>
              </w:rPr>
              <w:t>Landing · Contact</w:t>
            </w:r>
          </w:p>
        </w:tc>
      </w:tr>
      <w:tr>
        <w:tc>
          <w:tcPr>
            <w:tcW w:type="dxa" w:w="1290"/>
          </w:tcPr>
          <w:p>
            <w:pPr>
              <w:spacing w:before="40" w:after="40" w:line="252" w:lineRule="auto"/>
            </w:pPr>
            <w:r>
              <w:rPr>
                <w:b/>
                <w:i w:val="0"/>
                <w:color w:val="0E1F1A"/>
                <w:sz w:val="16"/>
              </w:rPr>
              <w:t>The run</w:t>
            </w:r>
          </w:p>
        </w:tc>
        <w:tc>
          <w:tcPr>
            <w:tcW w:type="dxa" w:w="946"/>
          </w:tcPr>
          <w:p>
            <w:pPr>
              <w:spacing w:before="40" w:after="40" w:line="252" w:lineRule="auto"/>
            </w:pPr>
            <w:r>
              <w:rPr>
                <w:b w:val="0"/>
                <w:i w:val="0"/>
                <w:color w:val="0E1F1A"/>
                <w:sz w:val="16"/>
              </w:rPr>
              <w:t>/run</w:t>
            </w:r>
          </w:p>
        </w:tc>
        <w:tc>
          <w:tcPr>
            <w:tcW w:type="dxa" w:w="5161"/>
          </w:tcPr>
          <w:p>
            <w:pPr>
              <w:spacing w:before="40" w:after="40" w:line="252" w:lineRule="auto"/>
            </w:pPr>
            <w:r>
              <w:rPr>
                <w:b w:val="0"/>
                <w:i w:val="0"/>
                <w:color w:val="0E1F1A"/>
                <w:sz w:val="16"/>
              </w:rPr>
              <w:t>Watch the agents work and the handoffs happen. This is where the product proves it is not one prompt.</w:t>
            </w:r>
          </w:p>
        </w:tc>
        <w:tc>
          <w:tcPr>
            <w:tcW w:type="dxa" w:w="2064"/>
          </w:tcPr>
          <w:p>
            <w:pPr>
              <w:spacing w:before="40" w:after="40" w:line="252" w:lineRule="auto"/>
            </w:pPr>
            <w:r>
              <w:rPr>
                <w:b w:val="0"/>
                <w:i w:val="0"/>
                <w:color w:val="0E1F1A"/>
                <w:sz w:val="16"/>
              </w:rPr>
              <w:t>Trip · Retry · Sample trip · back to Landing</w:t>
            </w:r>
          </w:p>
        </w:tc>
      </w:tr>
      <w:tr>
        <w:tc>
          <w:tcPr>
            <w:tcW w:type="dxa" w:w="1290"/>
            <w:shd w:val="clear" w:fill="F4F7F4"/>
          </w:tcPr>
          <w:p>
            <w:pPr>
              <w:spacing w:before="40" w:after="40" w:line="252" w:lineRule="auto"/>
            </w:pPr>
            <w:r>
              <w:rPr>
                <w:b/>
                <w:i w:val="0"/>
                <w:color w:val="0E1F1A"/>
                <w:sz w:val="16"/>
              </w:rPr>
              <w:t>The plan</w:t>
            </w:r>
          </w:p>
        </w:tc>
        <w:tc>
          <w:tcPr>
            <w:tcW w:type="dxa" w:w="946"/>
            <w:shd w:val="clear" w:fill="F4F7F4"/>
          </w:tcPr>
          <w:p>
            <w:pPr>
              <w:spacing w:before="40" w:after="40" w:line="252" w:lineRule="auto"/>
            </w:pPr>
            <w:r>
              <w:rPr>
                <w:b w:val="0"/>
                <w:i w:val="0"/>
                <w:color w:val="0E1F1A"/>
                <w:sz w:val="16"/>
              </w:rPr>
              <w:t>/trip</w:t>
            </w:r>
          </w:p>
        </w:tc>
        <w:tc>
          <w:tcPr>
            <w:tcW w:type="dxa" w:w="5161"/>
            <w:shd w:val="clear" w:fill="F4F7F4"/>
          </w:tcPr>
          <w:p>
            <w:pPr>
              <w:spacing w:before="40" w:after="40" w:line="252" w:lineRule="auto"/>
            </w:pPr>
            <w:r>
              <w:rPr>
                <w:b w:val="0"/>
                <w:i w:val="0"/>
                <w:color w:val="0E1F1A"/>
                <w:sz w:val="16"/>
              </w:rPr>
              <w:t>Read, interrogate, adjust, approve, confirm, save, print. The densest screen and where most time is spent.</w:t>
            </w:r>
          </w:p>
        </w:tc>
        <w:tc>
          <w:tcPr>
            <w:tcW w:type="dxa" w:w="2064"/>
            <w:shd w:val="clear" w:fill="F4F7F4"/>
          </w:tcPr>
          <w:p>
            <w:pPr>
              <w:spacing w:before="40" w:after="40" w:line="252" w:lineRule="auto"/>
            </w:pPr>
            <w:r>
              <w:rPr>
                <w:b w:val="0"/>
                <w:i w:val="0"/>
                <w:color w:val="0E1F1A"/>
                <w:sz w:val="16"/>
              </w:rPr>
              <w:t>My Trips · Landing · external booking links</w:t>
            </w:r>
          </w:p>
        </w:tc>
      </w:tr>
      <w:tr>
        <w:tc>
          <w:tcPr>
            <w:tcW w:type="dxa" w:w="1290"/>
          </w:tcPr>
          <w:p>
            <w:pPr>
              <w:spacing w:before="40" w:after="40" w:line="252" w:lineRule="auto"/>
            </w:pPr>
            <w:r>
              <w:rPr>
                <w:b/>
                <w:i w:val="0"/>
                <w:color w:val="0E1F1A"/>
                <w:sz w:val="16"/>
              </w:rPr>
              <w:t>My Trips</w:t>
            </w:r>
          </w:p>
        </w:tc>
        <w:tc>
          <w:tcPr>
            <w:tcW w:type="dxa" w:w="946"/>
          </w:tcPr>
          <w:p>
            <w:pPr>
              <w:spacing w:before="40" w:after="40" w:line="252" w:lineRule="auto"/>
            </w:pPr>
            <w:r>
              <w:rPr>
                <w:b w:val="0"/>
                <w:i w:val="0"/>
                <w:color w:val="0E1F1A"/>
                <w:sz w:val="16"/>
              </w:rPr>
              <w:t>/trips</w:t>
            </w:r>
          </w:p>
        </w:tc>
        <w:tc>
          <w:tcPr>
            <w:tcW w:type="dxa" w:w="5161"/>
          </w:tcPr>
          <w:p>
            <w:pPr>
              <w:spacing w:before="40" w:after="40" w:line="252" w:lineRule="auto"/>
            </w:pPr>
            <w:r>
              <w:rPr>
                <w:b w:val="0"/>
                <w:i w:val="0"/>
                <w:color w:val="0E1F1A"/>
                <w:sz w:val="16"/>
              </w:rPr>
              <w:t>Return to a saved plan; see Travel DNA; tell a draft apart from a confirmed trip, because only one of them has live reminders.</w:t>
            </w:r>
          </w:p>
        </w:tc>
        <w:tc>
          <w:tcPr>
            <w:tcW w:type="dxa" w:w="2064"/>
          </w:tcPr>
          <w:p>
            <w:pPr>
              <w:spacing w:before="40" w:after="40" w:line="252" w:lineRule="auto"/>
            </w:pPr>
            <w:r>
              <w:rPr>
                <w:b w:val="0"/>
                <w:i w:val="0"/>
                <w:color w:val="0E1F1A"/>
                <w:sz w:val="16"/>
              </w:rPr>
              <w:t>Trip · Landing</w:t>
            </w:r>
          </w:p>
        </w:tc>
      </w:tr>
      <w:tr>
        <w:tc>
          <w:tcPr>
            <w:tcW w:type="dxa" w:w="1290"/>
            <w:shd w:val="clear" w:fill="F4F7F4"/>
          </w:tcPr>
          <w:p>
            <w:pPr>
              <w:spacing w:before="40" w:after="40" w:line="252" w:lineRule="auto"/>
            </w:pPr>
            <w:r>
              <w:rPr>
                <w:b/>
                <w:i w:val="0"/>
                <w:color w:val="0E1F1A"/>
                <w:sz w:val="16"/>
              </w:rPr>
              <w:t>Sign in</w:t>
            </w:r>
          </w:p>
        </w:tc>
        <w:tc>
          <w:tcPr>
            <w:tcW w:type="dxa" w:w="946"/>
            <w:shd w:val="clear" w:fill="F4F7F4"/>
          </w:tcPr>
          <w:p>
            <w:pPr>
              <w:spacing w:before="40" w:after="40" w:line="252" w:lineRule="auto"/>
            </w:pPr>
            <w:r>
              <w:rPr>
                <w:b w:val="0"/>
                <w:i w:val="0"/>
                <w:color w:val="0E1F1A"/>
                <w:sz w:val="16"/>
              </w:rPr>
              <w:t>/signin</w:t>
            </w:r>
          </w:p>
        </w:tc>
        <w:tc>
          <w:tcPr>
            <w:tcW w:type="dxa" w:w="5161"/>
            <w:shd w:val="clear" w:fill="F4F7F4"/>
          </w:tcPr>
          <w:p>
            <w:pPr>
              <w:spacing w:before="40" w:after="40" w:line="252" w:lineRule="auto"/>
            </w:pPr>
            <w:r>
              <w:rPr>
                <w:b w:val="0"/>
                <w:i w:val="0"/>
                <w:color w:val="0E1F1A"/>
                <w:sz w:val="16"/>
              </w:rPr>
              <w:t>Explain what an account is for — and state plainly that trips stay in your browser and do not sync between devices.</w:t>
            </w:r>
          </w:p>
        </w:tc>
        <w:tc>
          <w:tcPr>
            <w:tcW w:type="dxa" w:w="2064"/>
            <w:shd w:val="clear" w:fill="F4F7F4"/>
          </w:tcPr>
          <w:p>
            <w:pPr>
              <w:spacing w:before="40" w:after="40" w:line="252" w:lineRule="auto"/>
            </w:pPr>
            <w:r>
              <w:rPr>
                <w:b w:val="0"/>
                <w:i w:val="0"/>
                <w:color w:val="0E1F1A"/>
                <w:sz w:val="16"/>
              </w:rPr>
              <w:t>Back to wherever you were</w:t>
            </w:r>
          </w:p>
        </w:tc>
      </w:tr>
      <w:tr>
        <w:tc>
          <w:tcPr>
            <w:tcW w:type="dxa" w:w="1290"/>
          </w:tcPr>
          <w:p>
            <w:pPr>
              <w:spacing w:before="40" w:after="40" w:line="252" w:lineRule="auto"/>
            </w:pPr>
            <w:r>
              <w:rPr>
                <w:b/>
                <w:i w:val="0"/>
                <w:color w:val="0E1F1A"/>
                <w:sz w:val="16"/>
              </w:rPr>
              <w:t>Contact</w:t>
            </w:r>
          </w:p>
        </w:tc>
        <w:tc>
          <w:tcPr>
            <w:tcW w:type="dxa" w:w="946"/>
          </w:tcPr>
          <w:p>
            <w:pPr>
              <w:spacing w:before="40" w:after="40" w:line="252" w:lineRule="auto"/>
            </w:pPr>
            <w:r>
              <w:rPr>
                <w:b w:val="0"/>
                <w:i w:val="0"/>
                <w:color w:val="0E1F1A"/>
                <w:sz w:val="16"/>
              </w:rPr>
              <w:t>/contact</w:t>
            </w:r>
          </w:p>
        </w:tc>
        <w:tc>
          <w:tcPr>
            <w:tcW w:type="dxa" w:w="5161"/>
          </w:tcPr>
          <w:p>
            <w:pPr>
              <w:spacing w:before="40" w:after="40" w:line="252" w:lineRule="auto"/>
            </w:pPr>
            <w:r>
              <w:rPr>
                <w:b w:val="0"/>
                <w:i w:val="0"/>
                <w:color w:val="0E1F1A"/>
                <w:sz w:val="16"/>
              </w:rPr>
              <w:t>Reach a human; read the support FAQ and the plain-English data section.</w:t>
            </w:r>
          </w:p>
        </w:tc>
        <w:tc>
          <w:tcPr>
            <w:tcW w:type="dxa" w:w="2064"/>
          </w:tcPr>
          <w:p>
            <w:pPr>
              <w:spacing w:before="40" w:after="40" w:line="252" w:lineRule="auto"/>
            </w:pPr>
            <w:r>
              <w:rPr>
                <w:b w:val="0"/>
                <w:i w:val="0"/>
                <w:color w:val="0E1F1A"/>
                <w:sz w:val="16"/>
              </w:rPr>
              <w:t>—</w:t>
            </w:r>
          </w:p>
        </w:tc>
      </w:tr>
      <w:tr>
        <w:tc>
          <w:tcPr>
            <w:tcW w:type="dxa" w:w="1290"/>
            <w:shd w:val="clear" w:fill="F4F7F4"/>
          </w:tcPr>
          <w:p>
            <w:pPr>
              <w:spacing w:before="40" w:after="40" w:line="252" w:lineRule="auto"/>
            </w:pPr>
            <w:r>
              <w:rPr>
                <w:b/>
                <w:i w:val="0"/>
                <w:color w:val="0E1F1A"/>
                <w:sz w:val="16"/>
              </w:rPr>
              <w:t>Global chrome</w:t>
            </w:r>
          </w:p>
        </w:tc>
        <w:tc>
          <w:tcPr>
            <w:tcW w:type="dxa" w:w="946"/>
            <w:shd w:val="clear" w:fill="F4F7F4"/>
          </w:tcPr>
          <w:p>
            <w:pPr>
              <w:spacing w:before="40" w:after="40" w:line="252" w:lineRule="auto"/>
            </w:pPr>
            <w:r>
              <w:rPr>
                <w:b w:val="0"/>
                <w:i w:val="0"/>
                <w:color w:val="0E1F1A"/>
                <w:sz w:val="16"/>
              </w:rPr>
              <w:t>every page</w:t>
            </w:r>
          </w:p>
        </w:tc>
        <w:tc>
          <w:tcPr>
            <w:tcW w:type="dxa" w:w="5161"/>
            <w:shd w:val="clear" w:fill="F4F7F4"/>
          </w:tcPr>
          <w:p>
            <w:pPr>
              <w:spacing w:before="40" w:after="40" w:line="252" w:lineRule="auto"/>
            </w:pPr>
            <w:r>
              <w:rPr>
                <w:b w:val="0"/>
                <w:i w:val="0"/>
                <w:color w:val="0E1F1A"/>
                <w:sz w:val="16"/>
              </w:rPr>
              <w:t>Reminder bell · in-app toast · assistant bubble · language switcher (7 languages) · account menu.</w:t>
            </w:r>
          </w:p>
        </w:tc>
        <w:tc>
          <w:tcPr>
            <w:tcW w:type="dxa" w:w="2064"/>
            <w:shd w:val="clear" w:fill="F4F7F4"/>
          </w:tcPr>
          <w:p>
            <w:pPr>
              <w:spacing w:before="40" w:after="40" w:line="252" w:lineRule="auto"/>
            </w:pPr>
            <w:r>
              <w:rPr>
                <w:b w:val="0"/>
                <w:i w:val="0"/>
                <w:color w:val="0E1F1A"/>
                <w:sz w:val="16"/>
              </w:rPr>
              <w:t>—</w:t>
            </w:r>
          </w:p>
        </w:tc>
      </w:tr>
    </w:tbl>
    <w:p>
      <w:pPr>
        <w:spacing w:after="80"/>
      </w:pPr>
    </w:p>
    <w:p>
      <w:pPr>
        <w:pStyle w:val="Heading2"/>
      </w:pPr>
      <w:r>
        <w:t>3.4 How the flow forks by persona</w:t>
      </w:r>
    </w:p>
    <w:p>
      <w:pPr>
        <w:spacing w:after="140"/>
      </w:pPr>
      <w:r>
        <w:rPr>
          <w:b w:val="0"/>
          <w:i w:val="0"/>
          <w:color w:val="0E1F1A"/>
          <w:sz w:val="21"/>
        </w:rPr>
        <w:t>The six paths are not six labels on one form. Each replaces a section of the brief and changes what the agents are asked to optimise.</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1032"/>
            <w:shd w:val="clear" w:fill="14453D"/>
          </w:tcPr>
          <w:p>
            <w:pPr>
              <w:spacing w:before="60" w:after="60"/>
            </w:pPr>
            <w:r>
              <w:rPr>
                <w:b/>
                <w:color w:val="FFFFFF"/>
                <w:sz w:val="16"/>
              </w:rPr>
              <w:t>Path</w:t>
            </w:r>
          </w:p>
        </w:tc>
        <w:tc>
          <w:tcPr>
            <w:tcW w:type="dxa" w:w="2064"/>
            <w:shd w:val="clear" w:fill="14453D"/>
          </w:tcPr>
          <w:p>
            <w:pPr>
              <w:spacing w:before="60" w:after="60"/>
            </w:pPr>
            <w:r>
              <w:rPr>
                <w:b/>
                <w:color w:val="FFFFFF"/>
                <w:sz w:val="16"/>
              </w:rPr>
              <w:t>Replaces the mood quiz with</w:t>
            </w:r>
          </w:p>
        </w:tc>
        <w:tc>
          <w:tcPr>
            <w:tcW w:type="dxa" w:w="6365"/>
            <w:shd w:val="clear" w:fill="14453D"/>
          </w:tcPr>
          <w:p>
            <w:pPr>
              <w:spacing w:before="60" w:after="60"/>
            </w:pPr>
            <w:r>
              <w:rPr>
                <w:b/>
                <w:color w:val="FFFFFF"/>
                <w:sz w:val="16"/>
              </w:rPr>
              <w:t>What actually changes downstream</w:t>
            </w:r>
          </w:p>
        </w:tc>
      </w:tr>
      <w:tr>
        <w:tc>
          <w:tcPr>
            <w:tcW w:type="dxa" w:w="1032"/>
          </w:tcPr>
          <w:p>
            <w:pPr>
              <w:spacing w:before="40" w:after="40" w:line="252" w:lineRule="auto"/>
            </w:pPr>
            <w:r>
              <w:rPr>
                <w:b w:val="0"/>
                <w:i w:val="0"/>
                <w:color w:val="0E1F1A"/>
                <w:sz w:val="16"/>
              </w:rPr>
              <w:t xml:space="preserve">🧍 </w:t>
            </w:r>
            <w:r>
              <w:rPr>
                <w:b/>
                <w:i w:val="0"/>
                <w:color w:val="0E1F1A"/>
                <w:sz w:val="16"/>
              </w:rPr>
              <w:t>Solo</w:t>
            </w:r>
          </w:p>
        </w:tc>
        <w:tc>
          <w:tcPr>
            <w:tcW w:type="dxa" w:w="2064"/>
          </w:tcPr>
          <w:p>
            <w:pPr>
              <w:spacing w:before="40" w:after="40" w:line="252" w:lineRule="auto"/>
            </w:pPr>
            <w:r>
              <w:rPr>
                <w:b w:val="0"/>
                <w:i w:val="0"/>
                <w:color w:val="0E1F1A"/>
                <w:sz w:val="16"/>
              </w:rPr>
              <w:t>— (the mood quiz itself)</w:t>
            </w:r>
          </w:p>
        </w:tc>
        <w:tc>
          <w:tcPr>
            <w:tcW w:type="dxa" w:w="6365"/>
          </w:tcPr>
          <w:p>
            <w:pPr>
              <w:spacing w:before="40" w:after="40" w:line="252" w:lineRule="auto"/>
            </w:pPr>
            <w:r>
              <w:rPr>
                <w:b w:val="0"/>
                <w:i w:val="0"/>
                <w:color w:val="0E1F1A"/>
                <w:sz w:val="16"/>
              </w:rPr>
              <w:t>The standard seven agents. No travellers stepper: the path already answers the question.</w:t>
            </w:r>
          </w:p>
        </w:tc>
      </w:tr>
      <w:tr>
        <w:tc>
          <w:tcPr>
            <w:tcW w:type="dxa" w:w="1032"/>
            <w:shd w:val="clear" w:fill="F4F7F4"/>
          </w:tcPr>
          <w:p>
            <w:pPr>
              <w:spacing w:before="40" w:after="40" w:line="252" w:lineRule="auto"/>
            </w:pPr>
            <w:r>
              <w:rPr>
                <w:b w:val="0"/>
                <w:i w:val="0"/>
                <w:color w:val="0E1F1A"/>
                <w:sz w:val="16"/>
              </w:rPr>
              <w:t xml:space="preserve">💑 </w:t>
            </w:r>
            <w:r>
              <w:rPr>
                <w:b/>
                <w:i w:val="0"/>
                <w:color w:val="0E1F1A"/>
                <w:sz w:val="16"/>
              </w:rPr>
              <w:t>Couple</w:t>
            </w:r>
          </w:p>
        </w:tc>
        <w:tc>
          <w:tcPr>
            <w:tcW w:type="dxa" w:w="2064"/>
            <w:shd w:val="clear" w:fill="F4F7F4"/>
          </w:tcPr>
          <w:p>
            <w:pPr>
              <w:spacing w:before="40" w:after="40" w:line="252" w:lineRule="auto"/>
            </w:pPr>
            <w:r>
              <w:rPr>
                <w:b w:val="0"/>
                <w:i w:val="0"/>
                <w:color w:val="0E1F1A"/>
                <w:sz w:val="16"/>
              </w:rPr>
              <w:t>Both people's moods and budgets</w:t>
            </w:r>
          </w:p>
        </w:tc>
        <w:tc>
          <w:tcPr>
            <w:tcW w:type="dxa" w:w="6365"/>
            <w:shd w:val="clear" w:fill="F4F7F4"/>
          </w:tcPr>
          <w:p>
            <w:pPr>
              <w:spacing w:before="40" w:after="40" w:line="252" w:lineRule="auto"/>
            </w:pPr>
            <w:r>
              <w:rPr>
                <w:b w:val="0"/>
                <w:i w:val="0"/>
                <w:color w:val="0E1F1A"/>
                <w:sz w:val="16"/>
              </w:rPr>
              <w:t>Two Advocates argue; the Referee blends and publishes the concessions.</w:t>
            </w:r>
          </w:p>
        </w:tc>
      </w:tr>
      <w:tr>
        <w:tc>
          <w:tcPr>
            <w:tcW w:type="dxa" w:w="1032"/>
          </w:tcPr>
          <w:p>
            <w:pPr>
              <w:spacing w:before="40" w:after="40" w:line="252" w:lineRule="auto"/>
            </w:pPr>
            <w:r>
              <w:rPr>
                <w:b w:val="0"/>
                <w:i w:val="0"/>
                <w:color w:val="0E1F1A"/>
                <w:sz w:val="16"/>
              </w:rPr>
              <w:t xml:space="preserve">👥 </w:t>
            </w:r>
            <w:r>
              <w:rPr>
                <w:b/>
                <w:i w:val="0"/>
                <w:color w:val="0E1F1A"/>
                <w:sz w:val="16"/>
              </w:rPr>
              <w:t>Group</w:t>
            </w:r>
          </w:p>
        </w:tc>
        <w:tc>
          <w:tcPr>
            <w:tcW w:type="dxa" w:w="2064"/>
          </w:tcPr>
          <w:p>
            <w:pPr>
              <w:spacing w:before="40" w:after="40" w:line="252" w:lineRule="auto"/>
            </w:pPr>
            <w:r>
              <w:rPr>
                <w:b w:val="0"/>
                <w:i w:val="0"/>
                <w:color w:val="0E1F1A"/>
                <w:sz w:val="16"/>
              </w:rPr>
              <w:t>Everyone's mood and budget</w:t>
            </w:r>
          </w:p>
        </w:tc>
        <w:tc>
          <w:tcPr>
            <w:tcW w:type="dxa" w:w="6365"/>
          </w:tcPr>
          <w:p>
            <w:pPr>
              <w:spacing w:before="40" w:after="40" w:line="252" w:lineRule="auto"/>
            </w:pPr>
            <w:r>
              <w:rPr>
                <w:b w:val="0"/>
                <w:i w:val="0"/>
                <w:color w:val="0E1F1A"/>
                <w:sz w:val="16"/>
              </w:rPr>
              <w:t xml:space="preserve">One Advocate per friend. The Referee publishes a per-person </w:t>
            </w:r>
            <w:r>
              <w:rPr>
                <w:b/>
                <w:i w:val="0"/>
                <w:color w:val="0E1F1A"/>
                <w:sz w:val="16"/>
              </w:rPr>
              <w:t>wanted / got / conceded / satisfaction</w:t>
            </w:r>
            <w:r>
              <w:rPr>
                <w:b w:val="0"/>
                <w:i w:val="0"/>
                <w:color w:val="0E1F1A"/>
                <w:sz w:val="16"/>
              </w:rPr>
              <w:t xml:space="preserve"> matrix with a fairness floor — nobody below 3/5, nobody loses twice.</w:t>
            </w:r>
          </w:p>
        </w:tc>
      </w:tr>
      <w:tr>
        <w:tc>
          <w:tcPr>
            <w:tcW w:type="dxa" w:w="1032"/>
            <w:shd w:val="clear" w:fill="F4F7F4"/>
          </w:tcPr>
          <w:p>
            <w:pPr>
              <w:spacing w:before="40" w:after="40" w:line="252" w:lineRule="auto"/>
            </w:pPr>
            <w:r>
              <w:rPr>
                <w:b w:val="0"/>
                <w:i w:val="0"/>
                <w:color w:val="0E1F1A"/>
                <w:sz w:val="16"/>
              </w:rPr>
              <w:t xml:space="preserve">👨‍👩‍👧 </w:t>
            </w:r>
            <w:r>
              <w:rPr>
                <w:b/>
                <w:i w:val="0"/>
                <w:color w:val="0E1F1A"/>
                <w:sz w:val="16"/>
              </w:rPr>
              <w:t>Family</w:t>
            </w:r>
          </w:p>
        </w:tc>
        <w:tc>
          <w:tcPr>
            <w:tcW w:type="dxa" w:w="2064"/>
            <w:shd w:val="clear" w:fill="F4F7F4"/>
          </w:tcPr>
          <w:p>
            <w:pPr>
              <w:spacing w:before="40" w:after="40" w:line="252" w:lineRule="auto"/>
            </w:pPr>
            <w:r>
              <w:rPr>
                <w:b w:val="0"/>
                <w:i w:val="0"/>
                <w:color w:val="0E1F1A"/>
                <w:sz w:val="16"/>
              </w:rPr>
              <w:t>Household composition — ages and limitations</w:t>
            </w:r>
          </w:p>
        </w:tc>
        <w:tc>
          <w:tcPr>
            <w:tcW w:type="dxa" w:w="6365"/>
            <w:shd w:val="clear" w:fill="F4F7F4"/>
          </w:tcPr>
          <w:p>
            <w:pPr>
              <w:spacing w:before="40" w:after="40" w:line="252" w:lineRule="auto"/>
            </w:pPr>
            <w:r>
              <w:rPr>
                <w:b w:val="0"/>
                <w:i w:val="0"/>
                <w:color w:val="0E1F1A"/>
                <w:sz w:val="16"/>
              </w:rPr>
              <w:t xml:space="preserve">The plan is paced by the </w:t>
            </w:r>
            <w:r>
              <w:rPr>
                <w:b/>
                <w:i w:val="0"/>
                <w:color w:val="0E1F1A"/>
                <w:sz w:val="16"/>
              </w:rPr>
              <w:t>most constrained member</w:t>
            </w:r>
            <w:r>
              <w:rPr>
                <w:b w:val="0"/>
                <w:i w:val="0"/>
                <w:color w:val="0E1F1A"/>
                <w:sz w:val="16"/>
              </w:rPr>
              <w:t>. The Referee runs a pacing audit that names conflicts by the person affected and proposes a concrete fix.</w:t>
            </w:r>
          </w:p>
        </w:tc>
      </w:tr>
      <w:tr>
        <w:tc>
          <w:tcPr>
            <w:tcW w:type="dxa" w:w="1032"/>
          </w:tcPr>
          <w:p>
            <w:pPr>
              <w:spacing w:before="40" w:after="40" w:line="252" w:lineRule="auto"/>
            </w:pPr>
            <w:r>
              <w:rPr>
                <w:b w:val="0"/>
                <w:i w:val="0"/>
                <w:color w:val="0E1F1A"/>
                <w:sz w:val="16"/>
              </w:rPr>
              <w:t xml:space="preserve">🕉 </w:t>
            </w:r>
            <w:r>
              <w:rPr>
                <w:b/>
                <w:i w:val="0"/>
                <w:color w:val="0E1F1A"/>
                <w:sz w:val="16"/>
              </w:rPr>
              <w:t>Pilgrimage</w:t>
            </w:r>
          </w:p>
        </w:tc>
        <w:tc>
          <w:tcPr>
            <w:tcW w:type="dxa" w:w="2064"/>
          </w:tcPr>
          <w:p>
            <w:pPr>
              <w:spacing w:before="40" w:after="40" w:line="252" w:lineRule="auto"/>
            </w:pPr>
            <w:r>
              <w:rPr>
                <w:b w:val="0"/>
                <w:i w:val="0"/>
                <w:color w:val="0E1F1A"/>
                <w:sz w:val="16"/>
              </w:rPr>
              <w:t>Circuit, tradition, mobility, diet</w:t>
            </w:r>
          </w:p>
        </w:tc>
        <w:tc>
          <w:tcPr>
            <w:tcW w:type="dxa" w:w="6365"/>
          </w:tcPr>
          <w:p>
            <w:pPr>
              <w:spacing w:before="40" w:after="40" w:line="252" w:lineRule="auto"/>
            </w:pPr>
            <w:r>
              <w:rPr>
                <w:b w:val="0"/>
                <w:i w:val="0"/>
                <w:color w:val="0E1F1A"/>
                <w:sz w:val="16"/>
              </w:rPr>
              <w:t>Traditional route sequencing, season check, darshan timing, palanquin/assisted access, dietary rule propagated as a hard non-negotiable. Reminders fall back to SMS/voice.</w:t>
            </w:r>
          </w:p>
        </w:tc>
      </w:tr>
      <w:tr>
        <w:tc>
          <w:tcPr>
            <w:tcW w:type="dxa" w:w="1032"/>
            <w:shd w:val="clear" w:fill="F4F7F4"/>
          </w:tcPr>
          <w:p>
            <w:pPr>
              <w:spacing w:before="40" w:after="40" w:line="252" w:lineRule="auto"/>
            </w:pPr>
            <w:r>
              <w:rPr>
                <w:b w:val="0"/>
                <w:i w:val="0"/>
                <w:color w:val="0E1F1A"/>
                <w:sz w:val="16"/>
              </w:rPr>
              <w:t xml:space="preserve">💼 </w:t>
            </w:r>
            <w:r>
              <w:rPr>
                <w:b/>
                <w:i w:val="0"/>
                <w:color w:val="0E1F1A"/>
                <w:sz w:val="16"/>
              </w:rPr>
              <w:t>Corporate</w:t>
            </w:r>
          </w:p>
        </w:tc>
        <w:tc>
          <w:tcPr>
            <w:tcW w:type="dxa" w:w="2064"/>
            <w:shd w:val="clear" w:fill="F4F7F4"/>
          </w:tcPr>
          <w:p>
            <w:pPr>
              <w:spacing w:before="40" w:after="40" w:line="252" w:lineRule="auto"/>
            </w:pPr>
            <w:r>
              <w:rPr>
                <w:b w:val="0"/>
                <w:i w:val="0"/>
                <w:color w:val="0E1F1A"/>
                <w:sz w:val="16"/>
              </w:rPr>
              <w:t>Travel policy — no mood at all</w:t>
            </w:r>
          </w:p>
        </w:tc>
        <w:tc>
          <w:tcPr>
            <w:tcW w:type="dxa" w:w="6365"/>
            <w:shd w:val="clear" w:fill="F4F7F4"/>
          </w:tcPr>
          <w:p>
            <w:pPr>
              <w:spacing w:before="40" w:after="40" w:line="252" w:lineRule="auto"/>
            </w:pPr>
            <w:r>
              <w:rPr>
                <w:b w:val="0"/>
                <w:i w:val="0"/>
                <w:color w:val="0E1F1A"/>
                <w:sz w:val="16"/>
              </w:rPr>
              <w:t xml:space="preserve">The meeting fixes the city, so Discovery picks the </w:t>
            </w:r>
            <w:r>
              <w:rPr>
                <w:b/>
                <w:i w:val="0"/>
                <w:color w:val="0E1F1A"/>
                <w:sz w:val="16"/>
              </w:rPr>
              <w:t>business district</w:t>
            </w:r>
            <w:r>
              <w:rPr>
                <w:b w:val="0"/>
                <w:i w:val="0"/>
                <w:color w:val="0E1F1A"/>
                <w:sz w:val="16"/>
              </w:rPr>
              <w:t xml:space="preserve"> instead. Caps are enforced in code, and the Referee produces a reimbursement-ready expense report by cost centre.</w:t>
            </w:r>
          </w:p>
        </w:tc>
      </w:tr>
    </w:tbl>
    <w:p>
      <w:pPr>
        <w:spacing w:after="80"/>
      </w:pPr>
    </w:p>
    <w:p>
      <w:pPr>
        <w:pStyle w:val="Heading2"/>
      </w:pPr>
      <w:r>
        <w:t>3.5 The decision points, in order</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c>
          <w:tcPr>
            <w:tcW w:type="dxa" w:w="430"/>
            <w:shd w:val="clear" w:fill="14453D"/>
          </w:tcPr>
          <w:p>
            <w:pPr>
              <w:spacing w:before="60" w:after="60"/>
            </w:pPr>
            <w:r>
              <w:rPr>
                <w:b/>
                <w:color w:val="FFFFFF"/>
                <w:sz w:val="16"/>
              </w:rPr>
              <w:t>#</w:t>
            </w:r>
          </w:p>
        </w:tc>
        <w:tc>
          <w:tcPr>
            <w:tcW w:type="dxa" w:w="1720"/>
            <w:shd w:val="clear" w:fill="14453D"/>
          </w:tcPr>
          <w:p>
            <w:pPr>
              <w:spacing w:before="60" w:after="60"/>
            </w:pPr>
            <w:r>
              <w:rPr>
                <w:b/>
                <w:color w:val="FFFFFF"/>
                <w:sz w:val="16"/>
              </w:rPr>
              <w:t>Decision</w:t>
            </w:r>
          </w:p>
        </w:tc>
        <w:tc>
          <w:tcPr>
            <w:tcW w:type="dxa" w:w="1118"/>
            <w:shd w:val="clear" w:fill="14453D"/>
          </w:tcPr>
          <w:p>
            <w:pPr>
              <w:spacing w:before="60" w:after="60"/>
            </w:pPr>
            <w:r>
              <w:rPr>
                <w:b/>
                <w:color w:val="FFFFFF"/>
                <w:sz w:val="16"/>
              </w:rPr>
              <w:t>Who decides</w:t>
            </w:r>
          </w:p>
        </w:tc>
        <w:tc>
          <w:tcPr>
            <w:tcW w:type="dxa" w:w="6193"/>
            <w:shd w:val="clear" w:fill="14453D"/>
          </w:tcPr>
          <w:p>
            <w:pPr>
              <w:spacing w:before="60" w:after="60"/>
            </w:pPr>
            <w:r>
              <w:rPr>
                <w:b/>
                <w:color w:val="FFFFFF"/>
                <w:sz w:val="16"/>
              </w:rPr>
              <w:t>What happens on each branch</w:t>
            </w:r>
          </w:p>
        </w:tc>
      </w:tr>
      <w:tr>
        <w:tc>
          <w:tcPr>
            <w:tcW w:type="dxa" w:w="430"/>
          </w:tcPr>
          <w:p>
            <w:pPr>
              <w:spacing w:before="40" w:after="40" w:line="252" w:lineRule="auto"/>
            </w:pPr>
            <w:r>
              <w:rPr>
                <w:b w:val="0"/>
                <w:i w:val="0"/>
                <w:color w:val="0E1F1A"/>
                <w:sz w:val="16"/>
              </w:rPr>
              <w:t>D1</w:t>
            </w:r>
          </w:p>
        </w:tc>
        <w:tc>
          <w:tcPr>
            <w:tcW w:type="dxa" w:w="1720"/>
          </w:tcPr>
          <w:p>
            <w:pPr>
              <w:spacing w:before="40" w:after="40" w:line="252" w:lineRule="auto"/>
            </w:pPr>
            <w:r>
              <w:rPr>
                <w:b w:val="0"/>
                <w:i w:val="0"/>
                <w:color w:val="0E1F1A"/>
                <w:sz w:val="16"/>
              </w:rPr>
              <w:t>Which path?</w:t>
            </w:r>
          </w:p>
        </w:tc>
        <w:tc>
          <w:tcPr>
            <w:tcW w:type="dxa" w:w="1118"/>
          </w:tcPr>
          <w:p>
            <w:pPr>
              <w:spacing w:before="40" w:after="40" w:line="252" w:lineRule="auto"/>
            </w:pPr>
            <w:r>
              <w:rPr>
                <w:b w:val="0"/>
                <w:i w:val="0"/>
                <w:color w:val="0E1F1A"/>
                <w:sz w:val="16"/>
              </w:rPr>
              <w:t>Traveller</w:t>
            </w:r>
          </w:p>
        </w:tc>
        <w:tc>
          <w:tcPr>
            <w:tcW w:type="dxa" w:w="6193"/>
          </w:tcPr>
          <w:p>
            <w:pPr>
              <w:spacing w:before="40" w:after="40" w:line="252" w:lineRule="auto"/>
            </w:pPr>
            <w:r>
              <w:rPr>
                <w:b w:val="0"/>
                <w:i w:val="0"/>
                <w:color w:val="0E1F1A"/>
                <w:sz w:val="16"/>
              </w:rPr>
              <w:t>Determines the form, the agent prompts, and how many agents run.</w:t>
            </w:r>
          </w:p>
        </w:tc>
      </w:tr>
      <w:tr>
        <w:tc>
          <w:tcPr>
            <w:tcW w:type="dxa" w:w="430"/>
            <w:shd w:val="clear" w:fill="F4F7F4"/>
          </w:tcPr>
          <w:p>
            <w:pPr>
              <w:spacing w:before="40" w:after="40" w:line="252" w:lineRule="auto"/>
            </w:pPr>
            <w:r>
              <w:rPr>
                <w:b w:val="0"/>
                <w:i w:val="0"/>
                <w:color w:val="0E1F1A"/>
                <w:sz w:val="16"/>
              </w:rPr>
              <w:t>D2</w:t>
            </w:r>
          </w:p>
        </w:tc>
        <w:tc>
          <w:tcPr>
            <w:tcW w:type="dxa" w:w="1720"/>
            <w:shd w:val="clear" w:fill="F4F7F4"/>
          </w:tcPr>
          <w:p>
            <w:pPr>
              <w:spacing w:before="40" w:after="40" w:line="252" w:lineRule="auto"/>
            </w:pPr>
            <w:r>
              <w:rPr>
                <w:b w:val="0"/>
                <w:i w:val="0"/>
                <w:color w:val="0E1F1A"/>
                <w:sz w:val="16"/>
              </w:rPr>
              <w:t>Is the destination outside India?</w:t>
            </w:r>
          </w:p>
        </w:tc>
        <w:tc>
          <w:tcPr>
            <w:tcW w:type="dxa" w:w="1118"/>
            <w:shd w:val="clear" w:fill="F4F7F4"/>
          </w:tcPr>
          <w:p>
            <w:pPr>
              <w:spacing w:before="40" w:after="40" w:line="252" w:lineRule="auto"/>
            </w:pPr>
            <w:r>
              <w:rPr>
                <w:b w:val="0"/>
                <w:i w:val="0"/>
                <w:color w:val="0E1F1A"/>
                <w:sz w:val="16"/>
              </w:rPr>
              <w:t>System</w:t>
            </w:r>
          </w:p>
        </w:tc>
        <w:tc>
          <w:tcPr>
            <w:tcW w:type="dxa" w:w="6193"/>
            <w:shd w:val="clear" w:fill="F4F7F4"/>
          </w:tcPr>
          <w:p>
            <w:pPr>
              <w:spacing w:before="40" w:after="40" w:line="252" w:lineRule="auto"/>
            </w:pPr>
            <w:r>
              <w:rPr>
                <w:b w:val="0"/>
                <w:i w:val="0"/>
                <w:color w:val="0E1F1A"/>
                <w:sz w:val="16"/>
              </w:rPr>
              <w:t>A non-blocking inline notice names the nearest thing we can genuinely plan (Bali → Goa or the Andamans). It informs; it never refuses. If it slips through, Discovery is bound to open its reasoning by explaining the substitution.</w:t>
            </w:r>
          </w:p>
        </w:tc>
      </w:tr>
      <w:tr>
        <w:tc>
          <w:tcPr>
            <w:tcW w:type="dxa" w:w="430"/>
          </w:tcPr>
          <w:p>
            <w:pPr>
              <w:spacing w:before="40" w:after="40" w:line="252" w:lineRule="auto"/>
            </w:pPr>
            <w:r>
              <w:rPr>
                <w:b w:val="0"/>
                <w:i w:val="0"/>
                <w:color w:val="0E1F1A"/>
                <w:sz w:val="16"/>
              </w:rPr>
              <w:t>D3</w:t>
            </w:r>
          </w:p>
        </w:tc>
        <w:tc>
          <w:tcPr>
            <w:tcW w:type="dxa" w:w="1720"/>
          </w:tcPr>
          <w:p>
            <w:pPr>
              <w:spacing w:before="40" w:after="40" w:line="252" w:lineRule="auto"/>
            </w:pPr>
            <w:r>
              <w:rPr>
                <w:b w:val="0"/>
                <w:i w:val="0"/>
                <w:color w:val="0E1F1A"/>
                <w:sz w:val="16"/>
              </w:rPr>
              <w:t>Did an agent fail?</w:t>
            </w:r>
          </w:p>
        </w:tc>
        <w:tc>
          <w:tcPr>
            <w:tcW w:type="dxa" w:w="1118"/>
          </w:tcPr>
          <w:p>
            <w:pPr>
              <w:spacing w:before="40" w:after="40" w:line="252" w:lineRule="auto"/>
            </w:pPr>
            <w:r>
              <w:rPr>
                <w:b w:val="0"/>
                <w:i w:val="0"/>
                <w:color w:val="0E1F1A"/>
                <w:sz w:val="16"/>
              </w:rPr>
              <w:t>System, then traveller</w:t>
            </w:r>
          </w:p>
        </w:tc>
        <w:tc>
          <w:tcPr>
            <w:tcW w:type="dxa" w:w="6193"/>
          </w:tcPr>
          <w:p>
            <w:pPr>
              <w:spacing w:before="40" w:after="40" w:line="252" w:lineRule="auto"/>
            </w:pPr>
            <w:r>
              <w:rPr>
                <w:b w:val="0"/>
                <w:i w:val="0"/>
                <w:color w:val="0E1F1A"/>
                <w:sz w:val="16"/>
              </w:rPr>
              <w:t xml:space="preserve">The agent walks an ordered chain of three models and skips instantly past any that refuses. Only if all three refuse does the pipeline pause and hand the decision to the traveller: </w:t>
            </w:r>
            <w:r>
              <w:rPr>
                <w:b/>
                <w:i w:val="0"/>
                <w:color w:val="0E1F1A"/>
                <w:sz w:val="16"/>
              </w:rPr>
              <w:t>Retry</w:t>
            </w:r>
            <w:r>
              <w:rPr>
                <w:b w:val="0"/>
                <w:i w:val="0"/>
                <w:color w:val="0E1F1A"/>
                <w:sz w:val="16"/>
              </w:rPr>
              <w:t>, or load a sample trip.</w:t>
            </w:r>
          </w:p>
        </w:tc>
      </w:tr>
      <w:tr>
        <w:tc>
          <w:tcPr>
            <w:tcW w:type="dxa" w:w="430"/>
            <w:shd w:val="clear" w:fill="F4F7F4"/>
          </w:tcPr>
          <w:p>
            <w:pPr>
              <w:spacing w:before="40" w:after="40" w:line="252" w:lineRule="auto"/>
            </w:pPr>
            <w:r>
              <w:rPr>
                <w:b w:val="0"/>
                <w:i w:val="0"/>
                <w:color w:val="0E1F1A"/>
                <w:sz w:val="16"/>
              </w:rPr>
              <w:t>D4</w:t>
            </w:r>
          </w:p>
        </w:tc>
        <w:tc>
          <w:tcPr>
            <w:tcW w:type="dxa" w:w="1720"/>
            <w:shd w:val="clear" w:fill="F4F7F4"/>
          </w:tcPr>
          <w:p>
            <w:pPr>
              <w:spacing w:before="40" w:after="40" w:line="252" w:lineRule="auto"/>
            </w:pPr>
            <w:r>
              <w:rPr>
                <w:b w:val="0"/>
                <w:i w:val="0"/>
                <w:color w:val="0E1F1A"/>
                <w:sz w:val="16"/>
              </w:rPr>
              <w:t>Did the Referee find a conflict?</w:t>
            </w:r>
          </w:p>
        </w:tc>
        <w:tc>
          <w:tcPr>
            <w:tcW w:type="dxa" w:w="1118"/>
            <w:shd w:val="clear" w:fill="F4F7F4"/>
          </w:tcPr>
          <w:p>
            <w:pPr>
              <w:spacing w:before="40" w:after="40" w:line="252" w:lineRule="auto"/>
            </w:pPr>
            <w:r>
              <w:rPr>
                <w:b w:val="0"/>
                <w:i w:val="0"/>
                <w:color w:val="0E1F1A"/>
                <w:sz w:val="16"/>
              </w:rPr>
              <w:t>System</w:t>
            </w:r>
          </w:p>
        </w:tc>
        <w:tc>
          <w:tcPr>
            <w:tcW w:type="dxa" w:w="6193"/>
            <w:shd w:val="clear" w:fill="F4F7F4"/>
          </w:tcPr>
          <w:p>
            <w:pPr>
              <w:spacing w:before="40" w:after="40" w:line="252" w:lineRule="auto"/>
            </w:pPr>
            <w:r>
              <w:rPr>
                <w:b w:val="0"/>
                <w:i w:val="0"/>
                <w:color w:val="0E1F1A"/>
                <w:sz w:val="16"/>
              </w:rPr>
              <w:t xml:space="preserve">On money: the gap is computed in code, stated in rupees on screen, and the pipeline is sent </w:t>
            </w:r>
            <w:r>
              <w:rPr>
                <w:b/>
                <w:i w:val="0"/>
                <w:color w:val="0E1F1A"/>
                <w:sz w:val="16"/>
              </w:rPr>
              <w:t>backwards</w:t>
            </w:r>
            <w:r>
              <w:rPr>
                <w:b w:val="0"/>
                <w:i w:val="0"/>
                <w:color w:val="0E1F1A"/>
                <w:sz w:val="16"/>
              </w:rPr>
              <w:t xml:space="preserve"> — Budget v2, then Itinerary v2 — with the loopback steps visibly marked. On pacing or policy: an audit card, naming who or which rule is affected.</w:t>
            </w:r>
          </w:p>
        </w:tc>
      </w:tr>
      <w:tr>
        <w:tc>
          <w:tcPr>
            <w:tcW w:type="dxa" w:w="430"/>
          </w:tcPr>
          <w:p>
            <w:pPr>
              <w:spacing w:before="40" w:after="40" w:line="252" w:lineRule="auto"/>
            </w:pPr>
            <w:r>
              <w:rPr>
                <w:b w:val="0"/>
                <w:i w:val="0"/>
                <w:color w:val="0E1F1A"/>
                <w:sz w:val="16"/>
              </w:rPr>
              <w:t>D5</w:t>
            </w:r>
          </w:p>
        </w:tc>
        <w:tc>
          <w:tcPr>
            <w:tcW w:type="dxa" w:w="1720"/>
          </w:tcPr>
          <w:p>
            <w:pPr>
              <w:spacing w:before="40" w:after="40" w:line="252" w:lineRule="auto"/>
            </w:pPr>
            <w:r>
              <w:rPr>
                <w:b w:val="0"/>
                <w:i w:val="0"/>
                <w:color w:val="0E1F1A"/>
                <w:sz w:val="16"/>
              </w:rPr>
              <w:t>Switch destination, transport or stay?</w:t>
            </w:r>
          </w:p>
        </w:tc>
        <w:tc>
          <w:tcPr>
            <w:tcW w:type="dxa" w:w="1118"/>
          </w:tcPr>
          <w:p>
            <w:pPr>
              <w:spacing w:before="40" w:after="40" w:line="252" w:lineRule="auto"/>
            </w:pPr>
            <w:r>
              <w:rPr>
                <w:b w:val="0"/>
                <w:i w:val="0"/>
                <w:color w:val="0E1F1A"/>
                <w:sz w:val="16"/>
              </w:rPr>
              <w:t>Traveller</w:t>
            </w:r>
          </w:p>
        </w:tc>
        <w:tc>
          <w:tcPr>
            <w:tcW w:type="dxa" w:w="6193"/>
          </w:tcPr>
          <w:p>
            <w:pPr>
              <w:spacing w:before="40" w:after="40" w:line="252" w:lineRule="auto"/>
            </w:pPr>
            <w:r>
              <w:rPr>
                <w:b w:val="0"/>
                <w:i w:val="0"/>
                <w:color w:val="0E1F1A"/>
                <w:sz w:val="16"/>
              </w:rPr>
              <w:t xml:space="preserve">Options are fetched on demand, never speculatively. The model produces the menu; </w:t>
            </w:r>
            <w:r>
              <w:rPr>
                <w:b/>
                <w:i w:val="0"/>
                <w:color w:val="0E1F1A"/>
                <w:sz w:val="16"/>
              </w:rPr>
              <w:t>code re-prices the choice</w:t>
            </w:r>
            <w:r>
              <w:rPr>
                <w:b w:val="0"/>
                <w:i w:val="0"/>
                <w:color w:val="0E1F1A"/>
                <w:sz w:val="16"/>
              </w:rPr>
              <w:t xml:space="preserve"> — totals, remaining budget, approval gates and corporate caps are all recomputed deterministically.</w:t>
            </w:r>
          </w:p>
        </w:tc>
      </w:tr>
      <w:tr>
        <w:tc>
          <w:tcPr>
            <w:tcW w:type="dxa" w:w="430"/>
            <w:shd w:val="clear" w:fill="F4F7F4"/>
          </w:tcPr>
          <w:p>
            <w:pPr>
              <w:spacing w:before="40" w:after="40" w:line="252" w:lineRule="auto"/>
            </w:pPr>
            <w:r>
              <w:rPr>
                <w:b w:val="0"/>
                <w:i w:val="0"/>
                <w:color w:val="0E1F1A"/>
                <w:sz w:val="16"/>
              </w:rPr>
              <w:t>D6</w:t>
            </w:r>
          </w:p>
        </w:tc>
        <w:tc>
          <w:tcPr>
            <w:tcW w:type="dxa" w:w="1720"/>
            <w:shd w:val="clear" w:fill="F4F7F4"/>
          </w:tcPr>
          <w:p>
            <w:pPr>
              <w:spacing w:before="40" w:after="40" w:line="252" w:lineRule="auto"/>
            </w:pPr>
            <w:r>
              <w:rPr>
                <w:b w:val="0"/>
                <w:i w:val="0"/>
                <w:color w:val="0E1F1A"/>
                <w:sz w:val="16"/>
              </w:rPr>
              <w:t>Approve this booking?</w:t>
            </w:r>
          </w:p>
        </w:tc>
        <w:tc>
          <w:tcPr>
            <w:tcW w:type="dxa" w:w="1118"/>
            <w:shd w:val="clear" w:fill="F4F7F4"/>
          </w:tcPr>
          <w:p>
            <w:pPr>
              <w:spacing w:before="40" w:after="40" w:line="252" w:lineRule="auto"/>
            </w:pPr>
            <w:r>
              <w:rPr>
                <w:b w:val="0"/>
                <w:i w:val="0"/>
                <w:color w:val="0E1F1A"/>
                <w:sz w:val="16"/>
              </w:rPr>
              <w:t>Traveller</w:t>
            </w:r>
          </w:p>
        </w:tc>
        <w:tc>
          <w:tcPr>
            <w:tcW w:type="dxa" w:w="6193"/>
            <w:shd w:val="clear" w:fill="F4F7F4"/>
          </w:tcPr>
          <w:p>
            <w:pPr>
              <w:spacing w:before="40" w:after="40" w:line="252" w:lineRule="auto"/>
            </w:pPr>
            <w:r>
              <w:rPr>
                <w:b w:val="0"/>
                <w:i w:val="0"/>
                <w:color w:val="0E1F1A"/>
                <w:sz w:val="16"/>
              </w:rPr>
              <w:t>Per line item. Approval is consent to a specific amount and is withdrawn automatically if that amount changes.</w:t>
            </w:r>
          </w:p>
        </w:tc>
      </w:tr>
      <w:tr>
        <w:tc>
          <w:tcPr>
            <w:tcW w:type="dxa" w:w="430"/>
          </w:tcPr>
          <w:p>
            <w:pPr>
              <w:spacing w:before="40" w:after="40" w:line="252" w:lineRule="auto"/>
            </w:pPr>
            <w:r>
              <w:rPr>
                <w:b w:val="0"/>
                <w:i w:val="0"/>
                <w:color w:val="0E1F1A"/>
                <w:sz w:val="16"/>
              </w:rPr>
              <w:t>D7</w:t>
            </w:r>
          </w:p>
        </w:tc>
        <w:tc>
          <w:tcPr>
            <w:tcW w:type="dxa" w:w="1720"/>
          </w:tcPr>
          <w:p>
            <w:pPr>
              <w:spacing w:before="40" w:after="40" w:line="252" w:lineRule="auto"/>
            </w:pPr>
            <w:r>
              <w:rPr>
                <w:b w:val="0"/>
                <w:i w:val="0"/>
                <w:color w:val="0E1F1A"/>
                <w:sz w:val="16"/>
              </w:rPr>
              <w:t>Confirm the trip?</w:t>
            </w:r>
          </w:p>
        </w:tc>
        <w:tc>
          <w:tcPr>
            <w:tcW w:type="dxa" w:w="1118"/>
          </w:tcPr>
          <w:p>
            <w:pPr>
              <w:spacing w:before="40" w:after="40" w:line="252" w:lineRule="auto"/>
            </w:pPr>
            <w:r>
              <w:rPr>
                <w:b w:val="0"/>
                <w:i w:val="0"/>
                <w:color w:val="0E1F1A"/>
                <w:sz w:val="16"/>
              </w:rPr>
              <w:t>Traveller (signed in)</w:t>
            </w:r>
          </w:p>
        </w:tc>
        <w:tc>
          <w:tcPr>
            <w:tcW w:type="dxa" w:w="6193"/>
          </w:tcPr>
          <w:p>
            <w:pPr>
              <w:spacing w:before="40" w:after="40" w:line="252" w:lineRule="auto"/>
            </w:pPr>
            <w:r>
              <w:rPr>
                <w:b w:val="0"/>
                <w:i w:val="0"/>
                <w:color w:val="0E1F1A"/>
                <w:sz w:val="16"/>
              </w:rPr>
              <w:t xml:space="preserve">Available only once every booking is approved. Locks the plan and builds the reminder schedule from the </w:t>
            </w:r>
            <w:r>
              <w:rPr>
                <w:b/>
                <w:i w:val="0"/>
                <w:color w:val="0E1F1A"/>
                <w:sz w:val="16"/>
              </w:rPr>
              <w:t>final</w:t>
            </w:r>
            <w:r>
              <w:rPr>
                <w:b w:val="0"/>
                <w:i w:val="0"/>
                <w:color w:val="0E1F1A"/>
                <w:sz w:val="16"/>
              </w:rPr>
              <w:t xml:space="preserve"> plan, not the originally proposed one.</w:t>
            </w:r>
          </w:p>
        </w:tc>
      </w:tr>
      <w:tr>
        <w:tc>
          <w:tcPr>
            <w:tcW w:type="dxa" w:w="430"/>
            <w:shd w:val="clear" w:fill="F4F7F4"/>
          </w:tcPr>
          <w:p>
            <w:pPr>
              <w:spacing w:before="40" w:after="40" w:line="252" w:lineRule="auto"/>
            </w:pPr>
            <w:r>
              <w:rPr>
                <w:b w:val="0"/>
                <w:i w:val="0"/>
                <w:color w:val="0E1F1A"/>
                <w:sz w:val="16"/>
              </w:rPr>
              <w:t>D8</w:t>
            </w:r>
          </w:p>
        </w:tc>
        <w:tc>
          <w:tcPr>
            <w:tcW w:type="dxa" w:w="1720"/>
            <w:shd w:val="clear" w:fill="F4F7F4"/>
          </w:tcPr>
          <w:p>
            <w:pPr>
              <w:spacing w:before="40" w:after="40" w:line="252" w:lineRule="auto"/>
            </w:pPr>
            <w:r>
              <w:rPr>
                <w:b w:val="0"/>
                <w:i w:val="0"/>
                <w:color w:val="0E1F1A"/>
                <w:sz w:val="16"/>
              </w:rPr>
              <w:t>Save it?</w:t>
            </w:r>
          </w:p>
        </w:tc>
        <w:tc>
          <w:tcPr>
            <w:tcW w:type="dxa" w:w="1118"/>
            <w:shd w:val="clear" w:fill="F4F7F4"/>
          </w:tcPr>
          <w:p>
            <w:pPr>
              <w:spacing w:before="40" w:after="40" w:line="252" w:lineRule="auto"/>
            </w:pPr>
            <w:r>
              <w:rPr>
                <w:b w:val="0"/>
                <w:i w:val="0"/>
                <w:color w:val="0E1F1A"/>
                <w:sz w:val="16"/>
              </w:rPr>
              <w:t>Traveller (signed in)</w:t>
            </w:r>
          </w:p>
        </w:tc>
        <w:tc>
          <w:tcPr>
            <w:tcW w:type="dxa" w:w="6193"/>
            <w:shd w:val="clear" w:fill="F4F7F4"/>
          </w:tcPr>
          <w:p>
            <w:pPr>
              <w:spacing w:before="40" w:after="40" w:line="252" w:lineRule="auto"/>
            </w:pPr>
            <w:r>
              <w:rPr>
                <w:b w:val="0"/>
                <w:i w:val="0"/>
                <w:color w:val="0E1F1A"/>
                <w:sz w:val="16"/>
              </w:rPr>
              <w:t>Writes one record per plan — updated, never duplicated — and feeds Travel DNA, which personalises the next plan.</w:t>
            </w:r>
          </w:p>
        </w:tc>
      </w:tr>
    </w:tbl>
    <w:p>
      <w:pPr>
        <w:spacing w:after="80"/>
      </w:pPr>
    </w:p>
    <w:p>
      <w:pPr>
        <w:pStyle w:val="Heading2"/>
      </w:pPr>
      <w:r>
        <w:t>3.6 Alternate and failure flows</w:t>
      </w:r>
    </w:p>
    <w:p>
      <w:pPr>
        <w:spacing w:after="140"/>
      </w:pPr>
      <w:r>
        <w:rPr>
          <w:b w:val="0"/>
          <w:i w:val="0"/>
          <w:color w:val="0E1F1A"/>
          <w:sz w:val="21"/>
        </w:rPr>
        <w:t xml:space="preserve">These branches exist because our own Phase 1 problem discovery identified </w:t>
      </w:r>
      <w:r>
        <w:rPr>
          <w:b/>
          <w:i w:val="0"/>
          <w:color w:val="0E1F1A"/>
          <w:sz w:val="21"/>
        </w:rPr>
        <w:t>"dead-end support with no in-app recovery"</w:t>
      </w:r>
      <w:r>
        <w:rPr>
          <w:b w:val="0"/>
          <w:i w:val="0"/>
          <w:color w:val="0E1F1A"/>
          <w:sz w:val="21"/>
        </w:rPr>
        <w:t xml:space="preserve"> as the dominant complaint pattern — present in 6 of 10 raw signals and across 2 of the 3 apps studied. A product built on that finding cannot itself have dead ends.</w:t>
      </w:r>
    </w:p>
    <w:tbl>
      <w:tblPr>
        <w:tblStyle w:val="TableGrid"/>
        <w:tblW w:type="auto" w:w="0"/>
        <w:jc w:val="center"/>
        <w:tblLayout w:type="fixed"/>
        <w:tblLook w:firstColumn="1" w:firstRow="1" w:lastColumn="0" w:lastRow="0" w:noHBand="0" w:noVBand="1" w:val="04A0"/>
      </w:tblPr>
      <w:tblGrid>
        <w:gridCol w:w="3154"/>
        <w:gridCol w:w="3154"/>
        <w:gridCol w:w="3154"/>
      </w:tblGrid>
      <w:tr>
        <w:tc>
          <w:tcPr>
            <w:tcW w:type="dxa" w:w="2122"/>
            <w:shd w:val="clear" w:fill="14453D"/>
          </w:tcPr>
          <w:p>
            <w:pPr>
              <w:spacing w:before="60" w:after="60"/>
            </w:pPr>
            <w:r>
              <w:rPr>
                <w:b/>
                <w:color w:val="FFFFFF"/>
                <w:sz w:val="16"/>
              </w:rPr>
              <w:t>Failure</w:t>
            </w:r>
          </w:p>
        </w:tc>
        <w:tc>
          <w:tcPr>
            <w:tcW w:type="dxa" w:w="3537"/>
            <w:shd w:val="clear" w:fill="14453D"/>
          </w:tcPr>
          <w:p>
            <w:pPr>
              <w:spacing w:before="60" w:after="60"/>
            </w:pPr>
            <w:r>
              <w:rPr>
                <w:b/>
                <w:color w:val="FFFFFF"/>
                <w:sz w:val="16"/>
              </w:rPr>
              <w:t>What the traveller sees</w:t>
            </w:r>
          </w:p>
        </w:tc>
        <w:tc>
          <w:tcPr>
            <w:tcW w:type="dxa" w:w="3802"/>
            <w:shd w:val="clear" w:fill="14453D"/>
          </w:tcPr>
          <w:p>
            <w:pPr>
              <w:spacing w:before="60" w:after="60"/>
            </w:pPr>
            <w:r>
              <w:rPr>
                <w:b/>
                <w:color w:val="FFFFFF"/>
                <w:sz w:val="16"/>
              </w:rPr>
              <w:t>Forward action available</w:t>
            </w:r>
          </w:p>
        </w:tc>
      </w:tr>
      <w:tr>
        <w:tc>
          <w:tcPr>
            <w:tcW w:type="dxa" w:w="2122"/>
          </w:tcPr>
          <w:p>
            <w:pPr>
              <w:spacing w:before="40" w:after="40" w:line="252" w:lineRule="auto"/>
            </w:pPr>
            <w:r>
              <w:rPr>
                <w:b w:val="0"/>
                <w:i w:val="0"/>
                <w:color w:val="0E1F1A"/>
                <w:sz w:val="16"/>
              </w:rPr>
              <w:t>A model refuses or is out of daily quota</w:t>
            </w:r>
          </w:p>
        </w:tc>
        <w:tc>
          <w:tcPr>
            <w:tcW w:type="dxa" w:w="3537"/>
          </w:tcPr>
          <w:p>
            <w:pPr>
              <w:spacing w:before="40" w:after="40" w:line="252" w:lineRule="auto"/>
            </w:pPr>
            <w:r>
              <w:rPr>
                <w:b w:val="0"/>
                <w:i w:val="0"/>
                <w:color w:val="0E1F1A"/>
                <w:sz w:val="16"/>
              </w:rPr>
              <w:t>Nothing — the next model in the chain answers</w:t>
            </w:r>
          </w:p>
        </w:tc>
        <w:tc>
          <w:tcPr>
            <w:tcW w:type="dxa" w:w="3802"/>
          </w:tcPr>
          <w:p>
            <w:pPr>
              <w:spacing w:before="40" w:after="40" w:line="252" w:lineRule="auto"/>
            </w:pPr>
            <w:r>
              <w:rPr>
                <w:b w:val="0"/>
                <w:i w:val="0"/>
                <w:color w:val="0E1F1A"/>
                <w:sz w:val="16"/>
              </w:rPr>
              <w:t>None needed. A full plan has been verified end-to-end with the primary model's daily budget entirely spent.</w:t>
            </w:r>
          </w:p>
        </w:tc>
      </w:tr>
      <w:tr>
        <w:tc>
          <w:tcPr>
            <w:tcW w:type="dxa" w:w="2122"/>
            <w:shd w:val="clear" w:fill="F4F7F4"/>
          </w:tcPr>
          <w:p>
            <w:pPr>
              <w:spacing w:before="40" w:after="40" w:line="252" w:lineRule="auto"/>
            </w:pPr>
            <w:r>
              <w:rPr>
                <w:b w:val="0"/>
                <w:i w:val="0"/>
                <w:color w:val="0E1F1A"/>
                <w:sz w:val="16"/>
              </w:rPr>
              <w:t>All models refuse for one agent</w:t>
            </w:r>
          </w:p>
        </w:tc>
        <w:tc>
          <w:tcPr>
            <w:tcW w:type="dxa" w:w="3537"/>
            <w:shd w:val="clear" w:fill="F4F7F4"/>
          </w:tcPr>
          <w:p>
            <w:pPr>
              <w:spacing w:before="40" w:after="40" w:line="252" w:lineRule="auto"/>
            </w:pPr>
            <w:r>
              <w:rPr>
                <w:b w:val="0"/>
                <w:i w:val="0"/>
                <w:color w:val="0E1F1A"/>
                <w:sz w:val="16"/>
              </w:rPr>
              <w:t>The pipeline pauses on that step, naming what went wrong rather than saying "a snag"</w:t>
            </w:r>
          </w:p>
        </w:tc>
        <w:tc>
          <w:tcPr>
            <w:tcW w:type="dxa" w:w="3802"/>
            <w:shd w:val="clear" w:fill="F4F7F4"/>
          </w:tcPr>
          <w:p>
            <w:pPr>
              <w:spacing w:before="40" w:after="40" w:line="252" w:lineRule="auto"/>
            </w:pPr>
            <w:r>
              <w:rPr>
                <w:b/>
                <w:i w:val="0"/>
                <w:color w:val="0E1F1A"/>
                <w:sz w:val="16"/>
              </w:rPr>
              <w:t>Retry</w:t>
            </w:r>
            <w:r>
              <w:rPr>
                <w:b w:val="0"/>
                <w:i w:val="0"/>
                <w:color w:val="0E1F1A"/>
                <w:sz w:val="16"/>
              </w:rPr>
              <w:t xml:space="preserve"> from that exact step with the same payload, or load a sample trip</w:t>
            </w:r>
          </w:p>
        </w:tc>
      </w:tr>
      <w:tr>
        <w:tc>
          <w:tcPr>
            <w:tcW w:type="dxa" w:w="2122"/>
          </w:tcPr>
          <w:p>
            <w:pPr>
              <w:spacing w:before="40" w:after="40" w:line="252" w:lineRule="auto"/>
            </w:pPr>
            <w:r>
              <w:rPr>
                <w:b w:val="0"/>
                <w:i w:val="0"/>
                <w:color w:val="0E1F1A"/>
                <w:sz w:val="16"/>
              </w:rPr>
              <w:t>The traveller asks for somewhere outside India</w:t>
            </w:r>
          </w:p>
        </w:tc>
        <w:tc>
          <w:tcPr>
            <w:tcW w:type="dxa" w:w="3537"/>
          </w:tcPr>
          <w:p>
            <w:pPr>
              <w:spacing w:before="40" w:after="40" w:line="252" w:lineRule="auto"/>
            </w:pPr>
            <w:r>
              <w:rPr>
                <w:b w:val="0"/>
                <w:i w:val="0"/>
                <w:color w:val="0E1F1A"/>
                <w:sz w:val="16"/>
              </w:rPr>
              <w:t>An inline notice at the point of input naming the nearest Indian match and why</w:t>
            </w:r>
          </w:p>
        </w:tc>
        <w:tc>
          <w:tcPr>
            <w:tcW w:type="dxa" w:w="3802"/>
          </w:tcPr>
          <w:p>
            <w:pPr>
              <w:spacing w:before="40" w:after="40" w:line="252" w:lineRule="auto"/>
            </w:pPr>
            <w:r>
              <w:rPr>
                <w:b w:val="0"/>
                <w:i w:val="0"/>
                <w:color w:val="0E1F1A"/>
                <w:sz w:val="16"/>
              </w:rPr>
              <w:t>Continue anyway — it never blocks</w:t>
            </w:r>
          </w:p>
        </w:tc>
      </w:tr>
      <w:tr>
        <w:tc>
          <w:tcPr>
            <w:tcW w:type="dxa" w:w="2122"/>
            <w:shd w:val="clear" w:fill="F4F7F4"/>
          </w:tcPr>
          <w:p>
            <w:pPr>
              <w:spacing w:before="40" w:after="40" w:line="252" w:lineRule="auto"/>
            </w:pPr>
            <w:r>
              <w:rPr>
                <w:b w:val="0"/>
                <w:i w:val="0"/>
                <w:color w:val="0E1F1A"/>
                <w:sz w:val="16"/>
              </w:rPr>
              <w:t>A saved trip is malformed or from an older schema</w:t>
            </w:r>
          </w:p>
        </w:tc>
        <w:tc>
          <w:tcPr>
            <w:tcW w:type="dxa" w:w="3537"/>
            <w:shd w:val="clear" w:fill="F4F7F4"/>
          </w:tcPr>
          <w:p>
            <w:pPr>
              <w:spacing w:before="40" w:after="40" w:line="252" w:lineRule="auto"/>
            </w:pPr>
            <w:r>
              <w:rPr>
                <w:b w:val="0"/>
                <w:i w:val="0"/>
                <w:color w:val="0E1F1A"/>
                <w:sz w:val="16"/>
              </w:rPr>
              <w:t>An error screen whose primary action is "Clear saved data &amp; restart"</w:t>
            </w:r>
          </w:p>
        </w:tc>
        <w:tc>
          <w:tcPr>
            <w:tcW w:type="dxa" w:w="3802"/>
            <w:shd w:val="clear" w:fill="F4F7F4"/>
          </w:tcPr>
          <w:p>
            <w:pPr>
              <w:spacing w:before="40" w:after="40" w:line="252" w:lineRule="auto"/>
            </w:pPr>
            <w:r>
              <w:rPr>
                <w:b w:val="0"/>
                <w:i w:val="0"/>
                <w:color w:val="0E1F1A"/>
                <w:sz w:val="16"/>
              </w:rPr>
              <w:t>The realistic cause is a stale record, so the primary button is the actual fix rather than a generic "try again"</w:t>
            </w:r>
          </w:p>
        </w:tc>
      </w:tr>
      <w:tr>
        <w:tc>
          <w:tcPr>
            <w:tcW w:type="dxa" w:w="2122"/>
          </w:tcPr>
          <w:p>
            <w:pPr>
              <w:spacing w:before="40" w:after="40" w:line="252" w:lineRule="auto"/>
            </w:pPr>
            <w:r>
              <w:rPr>
                <w:b w:val="0"/>
                <w:i w:val="0"/>
                <w:color w:val="0E1F1A"/>
                <w:sz w:val="16"/>
              </w:rPr>
              <w:t>No photograph exists for a destination</w:t>
            </w:r>
          </w:p>
        </w:tc>
        <w:tc>
          <w:tcPr>
            <w:tcW w:type="dxa" w:w="3537"/>
          </w:tcPr>
          <w:p>
            <w:pPr>
              <w:spacing w:before="40" w:after="40" w:line="252" w:lineRule="auto"/>
            </w:pPr>
            <w:r>
              <w:rPr>
                <w:b w:val="0"/>
                <w:i w:val="0"/>
                <w:color w:val="0E1F1A"/>
                <w:sz w:val="16"/>
              </w:rPr>
              <w:t>The destination's initial as a monogram</w:t>
            </w:r>
          </w:p>
        </w:tc>
        <w:tc>
          <w:tcPr>
            <w:tcW w:type="dxa" w:w="3802"/>
          </w:tcPr>
          <w:p>
            <w:pPr>
              <w:spacing w:before="40" w:after="40" w:line="252" w:lineRule="auto"/>
            </w:pPr>
            <w:r>
              <w:rPr>
                <w:b w:val="0"/>
                <w:i w:val="0"/>
                <w:color w:val="0E1F1A"/>
                <w:sz w:val="16"/>
              </w:rPr>
              <w:t>A blank gradient reads as a broken image; a monogram reads as a decision</w:t>
            </w:r>
          </w:p>
        </w:tc>
      </w:tr>
      <w:tr>
        <w:tc>
          <w:tcPr>
            <w:tcW w:type="dxa" w:w="2122"/>
            <w:shd w:val="clear" w:fill="F4F7F4"/>
          </w:tcPr>
          <w:p>
            <w:pPr>
              <w:spacing w:before="40" w:after="40" w:line="252" w:lineRule="auto"/>
            </w:pPr>
            <w:r>
              <w:rPr>
                <w:b w:val="0"/>
                <w:i w:val="0"/>
                <w:color w:val="0E1F1A"/>
                <w:sz w:val="16"/>
              </w:rPr>
              <w:t>A reminder cannot be delivered because the app is closed</w:t>
            </w:r>
          </w:p>
        </w:tc>
        <w:tc>
          <w:tcPr>
            <w:tcW w:type="dxa" w:w="3537"/>
            <w:shd w:val="clear" w:fill="F4F7F4"/>
          </w:tcPr>
          <w:p>
            <w:pPr>
              <w:spacing w:before="40" w:after="40" w:line="252" w:lineRule="auto"/>
            </w:pPr>
            <w:r>
              <w:rPr>
                <w:b w:val="0"/>
                <w:i w:val="0"/>
                <w:color w:val="0E1F1A"/>
                <w:sz w:val="16"/>
              </w:rPr>
              <w:t>The reminder waits in the bell, and the limitation is stated in the product</w:t>
            </w:r>
          </w:p>
        </w:tc>
        <w:tc>
          <w:tcPr>
            <w:tcW w:type="dxa" w:w="3802"/>
            <w:shd w:val="clear" w:fill="F4F7F4"/>
          </w:tcPr>
          <w:p>
            <w:pPr>
              <w:spacing w:before="40" w:after="40" w:line="252" w:lineRule="auto"/>
            </w:pPr>
            <w:r>
              <w:rPr>
                <w:b w:val="0"/>
                <w:i w:val="0"/>
                <w:color w:val="0E1F1A"/>
                <w:sz w:val="16"/>
              </w:rPr>
              <w:t>Honest disclosure now; email/WhatsApp and SMS/IVR in H2 (§2.2)</w:t>
            </w:r>
          </w:p>
        </w:tc>
      </w:tr>
    </w:tbl>
    <w:p>
      <w:pPr>
        <w:spacing w:after="80"/>
      </w:pPr>
    </w:p>
    <w:p>
      <w:r>
        <w:br w:type="page"/>
      </w:r>
    </w:p>
    <w:p>
      <w:pPr>
        <w:pStyle w:val="Heading1"/>
      </w:pPr>
      <w:r>
        <w:t>4 · User journey</w:t>
      </w:r>
    </w:p>
    <w:p>
      <w:pPr>
        <w:spacing w:after="140"/>
      </w:pPr>
      <w:r>
        <w:rPr>
          <w:b w:val="0"/>
          <w:i w:val="0"/>
          <w:color w:val="0E1F1A"/>
          <w:sz w:val="21"/>
        </w:rPr>
        <w:t xml:space="preserve">A user flow shows what a person </w:t>
      </w:r>
      <w:r>
        <w:rPr>
          <w:b/>
          <w:i w:val="0"/>
          <w:color w:val="0E1F1A"/>
          <w:sz w:val="21"/>
        </w:rPr>
        <w:t>does</w:t>
      </w:r>
      <w:r>
        <w:rPr>
          <w:b w:val="0"/>
          <w:i w:val="0"/>
          <w:color w:val="0E1F1A"/>
          <w:sz w:val="21"/>
        </w:rPr>
        <w:t xml:space="preserve">. A user journey shows what they </w:t>
      </w:r>
      <w:r>
        <w:rPr>
          <w:b/>
          <w:i w:val="0"/>
          <w:color w:val="0E1F1A"/>
          <w:sz w:val="21"/>
        </w:rPr>
        <w:t>experience</w:t>
      </w:r>
      <w:r>
        <w:rPr>
          <w:b w:val="0"/>
          <w:i w:val="0"/>
          <w:color w:val="0E1F1A"/>
          <w:sz w:val="21"/>
        </w:rPr>
        <w:t xml:space="preserve"> — across stages, over time, through several channels, including the parts that happen when our product is not open. The journeys below are mapped for three of the six personas the product actually serves.</w:t>
      </w:r>
    </w:p>
    <w:p>
      <w:pPr>
        <w:pStyle w:val="Heading2"/>
      </w:pPr>
      <w:r>
        <w:t>4.1 Primary journey — Ananya, the unplanned tripper</w:t>
      </w:r>
    </w:p>
    <w:tbl>
      <w:tblPr>
        <w:tblStyle w:val="TableGrid"/>
        <w:tblW w:type="auto" w:w="0"/>
        <w:tblLayout w:type="fixed"/>
        <w:tblLook w:firstColumn="1" w:firstRow="1" w:lastColumn="0" w:lastRow="0" w:noHBand="0" w:noVBand="1" w:val="04A0"/>
      </w:tblPr>
      <w:tblGrid>
        <w:gridCol w:w="4730"/>
        <w:gridCol w:w="4730"/>
      </w:tblGrid>
      <w:tr>
        <w:tc>
          <w:tcPr>
            <w:tcW w:type="dxa" w:w="1428"/>
            <w:shd w:val="clear" w:fill="EAF1EA"/>
          </w:tcPr>
          <w:p>
            <w:pPr>
              <w:spacing w:before="40" w:after="40" w:line="252" w:lineRule="auto"/>
            </w:pPr>
            <w:r>
              <w:rPr>
                <w:b/>
                <w:i w:val="0"/>
                <w:color w:val="0E1F1A"/>
                <w:sz w:val="18"/>
              </w:rPr>
              <w:t>Persona</w:t>
            </w:r>
          </w:p>
        </w:tc>
        <w:tc>
          <w:tcPr>
            <w:tcW w:type="dxa" w:w="8033"/>
          </w:tcPr>
          <w:p>
            <w:pPr>
              <w:spacing w:before="40" w:after="40" w:line="252" w:lineRule="auto"/>
            </w:pPr>
            <w:r>
              <w:rPr>
                <w:b w:val="0"/>
                <w:i w:val="0"/>
                <w:color w:val="0E1F1A"/>
                <w:sz w:val="18"/>
              </w:rPr>
              <w:t>Ananya Rao, 26 · product designer, Bengaluru · Phase 1 segments: Unplanned Trippers + Young Travellers</w:t>
            </w:r>
          </w:p>
        </w:tc>
      </w:tr>
      <w:tr>
        <w:tc>
          <w:tcPr>
            <w:tcW w:type="dxa" w:w="1428"/>
            <w:shd w:val="clear" w:fill="EAF1EA"/>
          </w:tcPr>
          <w:p>
            <w:pPr>
              <w:spacing w:before="40" w:after="40" w:line="252" w:lineRule="auto"/>
            </w:pPr>
            <w:r>
              <w:rPr>
                <w:b/>
                <w:i w:val="0"/>
                <w:color w:val="0E1F1A"/>
                <w:sz w:val="18"/>
              </w:rPr>
              <w:t>Trigger</w:t>
            </w:r>
          </w:p>
        </w:tc>
        <w:tc>
          <w:tcPr>
            <w:tcW w:type="dxa" w:w="8033"/>
          </w:tcPr>
          <w:p>
            <w:pPr>
              <w:spacing w:before="40" w:after="40" w:line="252" w:lineRule="auto"/>
            </w:pPr>
            <w:r>
              <w:rPr>
                <w:b w:val="0"/>
                <w:i w:val="0"/>
                <w:color w:val="0E1F1A"/>
                <w:sz w:val="18"/>
              </w:rPr>
              <w:t>Thursday, 9:40 pm. A long weekend starts in 36 hours and nothing is planned.</w:t>
            </w:r>
          </w:p>
        </w:tc>
      </w:tr>
      <w:tr>
        <w:tc>
          <w:tcPr>
            <w:tcW w:type="dxa" w:w="1428"/>
            <w:shd w:val="clear" w:fill="EAF1EA"/>
          </w:tcPr>
          <w:p>
            <w:pPr>
              <w:spacing w:before="40" w:after="40" w:line="252" w:lineRule="auto"/>
            </w:pPr>
            <w:r>
              <w:rPr>
                <w:b/>
                <w:i w:val="0"/>
                <w:color w:val="0E1F1A"/>
                <w:sz w:val="18"/>
              </w:rPr>
              <w:t>Job to be done</w:t>
            </w:r>
          </w:p>
        </w:tc>
        <w:tc>
          <w:tcPr>
            <w:tcW w:type="dxa" w:w="8033"/>
          </w:tcPr>
          <w:p>
            <w:pPr>
              <w:spacing w:before="40" w:after="40" w:line="252" w:lineRule="auto"/>
            </w:pPr>
            <w:r>
              <w:rPr>
                <w:b w:val="0"/>
                <w:i w:val="0"/>
                <w:color w:val="0E1F1A"/>
                <w:sz w:val="18"/>
              </w:rPr>
              <w:t>"Get me somewhere good, that I can afford, without spending my evening becoming a travel agent."</w:t>
            </w:r>
          </w:p>
        </w:tc>
      </w:tr>
      <w:tr>
        <w:tc>
          <w:tcPr>
            <w:tcW w:type="dxa" w:w="1428"/>
            <w:shd w:val="clear" w:fill="EAF1EA"/>
          </w:tcPr>
          <w:p>
            <w:pPr>
              <w:spacing w:before="40" w:after="40" w:line="252" w:lineRule="auto"/>
            </w:pPr>
            <w:r>
              <w:rPr>
                <w:b/>
                <w:i w:val="0"/>
                <w:color w:val="0E1F1A"/>
                <w:sz w:val="18"/>
              </w:rPr>
              <w:t>Success looks like</w:t>
            </w:r>
          </w:p>
        </w:tc>
        <w:tc>
          <w:tcPr>
            <w:tcW w:type="dxa" w:w="8033"/>
          </w:tcPr>
          <w:p>
            <w:pPr>
              <w:spacing w:before="40" w:after="40" w:line="252" w:lineRule="auto"/>
            </w:pPr>
            <w:r>
              <w:rPr>
                <w:b w:val="0"/>
                <w:i w:val="0"/>
                <w:color w:val="0E1F1A"/>
                <w:sz w:val="18"/>
              </w:rPr>
              <w:t>A trip she is confident enough about to tell someone she is going — decided tonight, not researched for a week.</w:t>
            </w:r>
          </w:p>
        </w:tc>
      </w:tr>
      <w:tr>
        <w:tc>
          <w:tcPr>
            <w:tcW w:type="dxa" w:w="1428"/>
            <w:shd w:val="clear" w:fill="EAF1EA"/>
          </w:tcPr>
          <w:p>
            <w:pPr>
              <w:spacing w:before="40" w:after="40" w:line="252" w:lineRule="auto"/>
            </w:pPr>
            <w:r>
              <w:rPr>
                <w:b/>
                <w:i w:val="0"/>
                <w:color w:val="0E1F1A"/>
                <w:sz w:val="18"/>
              </w:rPr>
              <w:t>Failure looks like</w:t>
            </w:r>
          </w:p>
        </w:tc>
        <w:tc>
          <w:tcPr>
            <w:tcW w:type="dxa" w:w="8033"/>
          </w:tcPr>
          <w:p>
            <w:pPr>
              <w:spacing w:before="40" w:after="40" w:line="252" w:lineRule="auto"/>
            </w:pPr>
            <w:r>
              <w:rPr>
                <w:b w:val="0"/>
                <w:i w:val="0"/>
                <w:color w:val="0E1F1A"/>
                <w:sz w:val="18"/>
              </w:rPr>
              <w:t>Twelve tabs, three conflicting price quotes, and a decision postponed until the weekend is gone.</w:t>
            </w:r>
          </w:p>
        </w:tc>
      </w:tr>
    </w:tbl>
    <w:p>
      <w:pPr>
        <w:spacing w:after="80"/>
      </w:pPr>
    </w:p>
    <w:p>
      <w:pPr>
        <w:sectPr>
          <w:footerReference w:type="default" r:id="rId9"/>
          <w:pgSz w:w="11909" w:h="16834"/>
          <w:pgMar w:top="1224" w:right="1224" w:bottom="1224" w:left="1224" w:header="720" w:footer="720" w:gutter="0"/>
          <w:cols w:space="720"/>
          <w:docGrid w:linePitch="360"/>
        </w:sectPr>
      </w:pPr>
    </w:p>
    <w:p>
      <w:pPr>
        <w:pStyle w:val="Heading3"/>
      </w:pPr>
      <w:r>
        <w:t>Journey map — Ananya, the unplanned tripper</w:t>
      </w:r>
    </w:p>
    <w:tbl>
      <w:tblPr>
        <w:tblStyle w:val="TableGrid"/>
        <w:tblW w:type="auto" w:w="0"/>
        <w:jc w:val="center"/>
        <w:tblLayout w:type="fixed"/>
        <w:tblLook w:firstColumn="1" w:firstRow="1" w:lastColumn="0" w:lastRow="0" w:noHBand="0" w:noVBand="1" w:val="04A0"/>
      </w:tblPr>
      <w:tblGrid>
        <w:gridCol w:w="1678"/>
        <w:gridCol w:w="1678"/>
        <w:gridCol w:w="1678"/>
        <w:gridCol w:w="1678"/>
        <w:gridCol w:w="1678"/>
        <w:gridCol w:w="1678"/>
        <w:gridCol w:w="1678"/>
        <w:gridCol w:w="1678"/>
        <w:gridCol w:w="1678"/>
      </w:tblGrid>
      <w:tr>
        <w:tc>
          <w:tcPr>
            <w:tcW w:type="dxa" w:w="1347"/>
            <w:shd w:val="clear" w:fill="14453D"/>
          </w:tcPr>
          <w:p>
            <w:pPr>
              <w:spacing w:before="60" w:after="60"/>
            </w:pPr>
            <w:r>
              <w:rPr>
                <w:b/>
                <w:color w:val="FFFFFF"/>
                <w:sz w:val="15"/>
              </w:rPr>
              <w:t>Stage</w:t>
            </w:r>
          </w:p>
        </w:tc>
        <w:tc>
          <w:tcPr>
            <w:tcW w:type="dxa" w:w="1631"/>
            <w:shd w:val="clear" w:fill="14453D"/>
          </w:tcPr>
          <w:p>
            <w:pPr>
              <w:spacing w:before="60" w:after="60"/>
            </w:pPr>
            <w:r>
              <w:rPr>
                <w:b/>
                <w:color w:val="FFFFFF"/>
                <w:sz w:val="15"/>
              </w:rPr>
              <w:t>1 · Trigger</w:t>
            </w:r>
          </w:p>
        </w:tc>
        <w:tc>
          <w:tcPr>
            <w:tcW w:type="dxa" w:w="1631"/>
            <w:shd w:val="clear" w:fill="14453D"/>
          </w:tcPr>
          <w:p>
            <w:pPr>
              <w:spacing w:before="60" w:after="60"/>
            </w:pPr>
            <w:r>
              <w:rPr>
                <w:b/>
                <w:color w:val="FFFFFF"/>
                <w:sz w:val="15"/>
              </w:rPr>
              <w:t>2 · Explore</w:t>
            </w:r>
          </w:p>
        </w:tc>
        <w:tc>
          <w:tcPr>
            <w:tcW w:type="dxa" w:w="1631"/>
            <w:shd w:val="clear" w:fill="14453D"/>
          </w:tcPr>
          <w:p>
            <w:pPr>
              <w:spacing w:before="60" w:after="60"/>
            </w:pPr>
            <w:r>
              <w:rPr>
                <w:b/>
                <w:color w:val="FFFFFF"/>
                <w:sz w:val="15"/>
              </w:rPr>
              <w:t>3 · Choose path</w:t>
            </w:r>
          </w:p>
        </w:tc>
        <w:tc>
          <w:tcPr>
            <w:tcW w:type="dxa" w:w="1773"/>
            <w:shd w:val="clear" w:fill="14453D"/>
          </w:tcPr>
          <w:p>
            <w:pPr>
              <w:spacing w:before="60" w:after="60"/>
            </w:pPr>
            <w:r>
              <w:rPr>
                <w:b/>
                <w:color w:val="FFFFFF"/>
                <w:sz w:val="15"/>
              </w:rPr>
              <w:t>4 · The 40 seconds</w:t>
            </w:r>
          </w:p>
        </w:tc>
        <w:tc>
          <w:tcPr>
            <w:tcW w:type="dxa" w:w="1773"/>
            <w:shd w:val="clear" w:fill="14453D"/>
          </w:tcPr>
          <w:p>
            <w:pPr>
              <w:spacing w:before="60" w:after="60"/>
            </w:pPr>
            <w:r>
              <w:rPr>
                <w:b/>
                <w:color w:val="FFFFFF"/>
                <w:sz w:val="15"/>
              </w:rPr>
              <w:t>5 · Interrogate</w:t>
            </w:r>
          </w:p>
        </w:tc>
        <w:tc>
          <w:tcPr>
            <w:tcW w:type="dxa" w:w="1773"/>
            <w:shd w:val="clear" w:fill="14453D"/>
          </w:tcPr>
          <w:p>
            <w:pPr>
              <w:spacing w:before="60" w:after="60"/>
            </w:pPr>
            <w:r>
              <w:rPr>
                <w:b/>
                <w:color w:val="FFFFFF"/>
                <w:sz w:val="15"/>
              </w:rPr>
              <w:t>6 · Commit</w:t>
            </w:r>
          </w:p>
        </w:tc>
        <w:tc>
          <w:tcPr>
            <w:tcW w:type="dxa" w:w="1915"/>
            <w:shd w:val="clear" w:fill="14453D"/>
          </w:tcPr>
          <w:p>
            <w:pPr>
              <w:spacing w:before="60" w:after="60"/>
            </w:pPr>
            <w:r>
              <w:rPr>
                <w:b/>
                <w:color w:val="FFFFFF"/>
                <w:sz w:val="15"/>
              </w:rPr>
              <w:t>7 · Before travel</w:t>
            </w:r>
          </w:p>
        </w:tc>
        <w:tc>
          <w:tcPr>
            <w:tcW w:type="dxa" w:w="1631"/>
            <w:shd w:val="clear" w:fill="14453D"/>
          </w:tcPr>
          <w:p>
            <w:pPr>
              <w:spacing w:before="60" w:after="60"/>
            </w:pPr>
            <w:r>
              <w:rPr>
                <w:b/>
                <w:color w:val="FFFFFF"/>
                <w:sz w:val="15"/>
              </w:rPr>
              <w:t>8 · Return</w:t>
            </w:r>
          </w:p>
        </w:tc>
      </w:tr>
      <w:tr>
        <w:tc>
          <w:tcPr>
            <w:tcW w:type="dxa" w:w="1347"/>
          </w:tcPr>
          <w:p>
            <w:pPr>
              <w:spacing w:before="40" w:after="40" w:line="252" w:lineRule="auto"/>
            </w:pPr>
            <w:r>
              <w:rPr>
                <w:b/>
                <w:i w:val="0"/>
                <w:color w:val="0E1F1A"/>
                <w:sz w:val="15"/>
              </w:rPr>
              <w:t>Goal</w:t>
            </w:r>
          </w:p>
        </w:tc>
        <w:tc>
          <w:tcPr>
            <w:tcW w:type="dxa" w:w="1631"/>
          </w:tcPr>
          <w:p>
            <w:pPr>
              <w:spacing w:before="40" w:after="40" w:line="252" w:lineRule="auto"/>
            </w:pPr>
            <w:r>
              <w:rPr>
                <w:b w:val="0"/>
                <w:i w:val="0"/>
                <w:color w:val="0E1F1A"/>
                <w:sz w:val="15"/>
              </w:rPr>
              <w:t>Decide whether a trip is even possible</w:t>
            </w:r>
          </w:p>
        </w:tc>
        <w:tc>
          <w:tcPr>
            <w:tcW w:type="dxa" w:w="1631"/>
          </w:tcPr>
          <w:p>
            <w:pPr>
              <w:spacing w:before="40" w:after="40" w:line="252" w:lineRule="auto"/>
            </w:pPr>
            <w:r>
              <w:rPr>
                <w:b w:val="0"/>
                <w:i w:val="0"/>
                <w:color w:val="0E1F1A"/>
                <w:sz w:val="15"/>
              </w:rPr>
              <w:t>Work out if this thing is real</w:t>
            </w:r>
          </w:p>
        </w:tc>
        <w:tc>
          <w:tcPr>
            <w:tcW w:type="dxa" w:w="1631"/>
          </w:tcPr>
          <w:p>
            <w:pPr>
              <w:spacing w:before="40" w:after="40" w:line="252" w:lineRule="auto"/>
            </w:pPr>
            <w:r>
              <w:rPr>
                <w:b w:val="0"/>
                <w:i w:val="0"/>
                <w:color w:val="0E1F1A"/>
                <w:sz w:val="15"/>
              </w:rPr>
              <w:t>Tell it who is going</w:t>
            </w:r>
          </w:p>
        </w:tc>
        <w:tc>
          <w:tcPr>
            <w:tcW w:type="dxa" w:w="1773"/>
          </w:tcPr>
          <w:p>
            <w:pPr>
              <w:spacing w:before="40" w:after="40" w:line="252" w:lineRule="auto"/>
            </w:pPr>
            <w:r>
              <w:rPr>
                <w:b w:val="0"/>
                <w:i w:val="0"/>
                <w:color w:val="0E1F1A"/>
                <w:sz w:val="15"/>
              </w:rPr>
              <w:t>See something worth having</w:t>
            </w:r>
          </w:p>
        </w:tc>
        <w:tc>
          <w:tcPr>
            <w:tcW w:type="dxa" w:w="1773"/>
          </w:tcPr>
          <w:p>
            <w:pPr>
              <w:spacing w:before="40" w:after="40" w:line="252" w:lineRule="auto"/>
            </w:pPr>
            <w:r>
              <w:rPr>
                <w:b w:val="0"/>
                <w:i w:val="0"/>
                <w:color w:val="0E1F1A"/>
                <w:sz w:val="15"/>
              </w:rPr>
              <w:t>Test whether to believe it</w:t>
            </w:r>
          </w:p>
        </w:tc>
        <w:tc>
          <w:tcPr>
            <w:tcW w:type="dxa" w:w="1773"/>
          </w:tcPr>
          <w:p>
            <w:pPr>
              <w:spacing w:before="40" w:after="40" w:line="252" w:lineRule="auto"/>
            </w:pPr>
            <w:r>
              <w:rPr>
                <w:b w:val="0"/>
                <w:i w:val="0"/>
                <w:color w:val="0E1F1A"/>
                <w:sz w:val="15"/>
              </w:rPr>
              <w:t>Commit money and intent</w:t>
            </w:r>
          </w:p>
        </w:tc>
        <w:tc>
          <w:tcPr>
            <w:tcW w:type="dxa" w:w="1915"/>
          </w:tcPr>
          <w:p>
            <w:pPr>
              <w:spacing w:before="40" w:after="40" w:line="252" w:lineRule="auto"/>
            </w:pPr>
            <w:r>
              <w:rPr>
                <w:b w:val="0"/>
                <w:i w:val="0"/>
                <w:color w:val="0E1F1A"/>
                <w:sz w:val="15"/>
              </w:rPr>
              <w:t>Not forget anything</w:t>
            </w:r>
          </w:p>
        </w:tc>
        <w:tc>
          <w:tcPr>
            <w:tcW w:type="dxa" w:w="1631"/>
          </w:tcPr>
          <w:p>
            <w:pPr>
              <w:spacing w:before="40" w:after="40" w:line="252" w:lineRule="auto"/>
            </w:pPr>
            <w:r>
              <w:rPr>
                <w:b w:val="0"/>
                <w:i w:val="0"/>
                <w:color w:val="0E1F1A"/>
                <w:sz w:val="15"/>
              </w:rPr>
              <w:t>Do it again, faster</w:t>
            </w:r>
          </w:p>
        </w:tc>
      </w:tr>
      <w:tr>
        <w:tc>
          <w:tcPr>
            <w:tcW w:type="dxa" w:w="1347"/>
            <w:shd w:val="clear" w:fill="F4F7F4"/>
          </w:tcPr>
          <w:p>
            <w:pPr>
              <w:spacing w:before="40" w:after="40" w:line="252" w:lineRule="auto"/>
            </w:pPr>
            <w:r>
              <w:rPr>
                <w:b/>
                <w:i w:val="0"/>
                <w:color w:val="0E1F1A"/>
                <w:sz w:val="15"/>
              </w:rPr>
              <w:t>Doing</w:t>
            </w:r>
          </w:p>
        </w:tc>
        <w:tc>
          <w:tcPr>
            <w:tcW w:type="dxa" w:w="1631"/>
            <w:shd w:val="clear" w:fill="F4F7F4"/>
          </w:tcPr>
          <w:p>
            <w:pPr>
              <w:spacing w:before="40" w:after="40" w:line="252" w:lineRule="auto"/>
            </w:pPr>
            <w:r>
              <w:rPr>
                <w:b w:val="0"/>
                <w:i w:val="0"/>
                <w:color w:val="0E1F1A"/>
                <w:sz w:val="15"/>
              </w:rPr>
              <w:t>Searching "long weekend trips from Bengaluru"</w:t>
            </w:r>
          </w:p>
        </w:tc>
        <w:tc>
          <w:tcPr>
            <w:tcW w:type="dxa" w:w="1631"/>
            <w:shd w:val="clear" w:fill="F4F7F4"/>
          </w:tcPr>
          <w:p>
            <w:pPr>
              <w:spacing w:before="40" w:after="40" w:line="252" w:lineRule="auto"/>
            </w:pPr>
            <w:r>
              <w:rPr>
                <w:b w:val="0"/>
                <w:i w:val="0"/>
                <w:color w:val="0E1F1A"/>
                <w:sz w:val="15"/>
              </w:rPr>
              <w:t>Landing page; opens a sample trip; skims How it works</w:t>
            </w:r>
          </w:p>
        </w:tc>
        <w:tc>
          <w:tcPr>
            <w:tcW w:type="dxa" w:w="1631"/>
            <w:shd w:val="clear" w:fill="F4F7F4"/>
          </w:tcPr>
          <w:p>
            <w:pPr>
              <w:spacing w:before="40" w:after="40" w:line="252" w:lineRule="auto"/>
            </w:pPr>
            <w:r>
              <w:rPr>
                <w:b w:val="0"/>
                <w:i w:val="0"/>
                <w:color w:val="0E1F1A"/>
                <w:sz w:val="15"/>
              </w:rPr>
              <w:t>Picks Solo; types origin, dates, ₹18,000; picks a mood</w:t>
            </w:r>
          </w:p>
        </w:tc>
        <w:tc>
          <w:tcPr>
            <w:tcW w:type="dxa" w:w="1773"/>
            <w:shd w:val="clear" w:fill="F4F7F4"/>
          </w:tcPr>
          <w:p>
            <w:pPr>
              <w:spacing w:before="40" w:after="40" w:line="252" w:lineRule="auto"/>
            </w:pPr>
            <w:r>
              <w:rPr>
                <w:b w:val="0"/>
                <w:i w:val="0"/>
                <w:color w:val="0E1F1A"/>
                <w:sz w:val="15"/>
              </w:rPr>
              <w:t>Watches seven agents work with live handoffs</w:t>
            </w:r>
          </w:p>
        </w:tc>
        <w:tc>
          <w:tcPr>
            <w:tcW w:type="dxa" w:w="1773"/>
            <w:shd w:val="clear" w:fill="F4F7F4"/>
          </w:tcPr>
          <w:p>
            <w:pPr>
              <w:spacing w:before="40" w:after="40" w:line="252" w:lineRule="auto"/>
            </w:pPr>
            <w:r>
              <w:rPr>
                <w:b w:val="0"/>
                <w:i w:val="0"/>
                <w:color w:val="0E1F1A"/>
                <w:sz w:val="15"/>
              </w:rPr>
              <w:t>Reads the non-negotiables receipt, the Referee ruling, the runners-up and why they lost</w:t>
            </w:r>
          </w:p>
        </w:tc>
        <w:tc>
          <w:tcPr>
            <w:tcW w:type="dxa" w:w="1773"/>
            <w:shd w:val="clear" w:fill="F4F7F4"/>
          </w:tcPr>
          <w:p>
            <w:pPr>
              <w:spacing w:before="40" w:after="40" w:line="252" w:lineRule="auto"/>
            </w:pPr>
            <w:r>
              <w:rPr>
                <w:b w:val="0"/>
                <w:i w:val="0"/>
                <w:color w:val="0E1F1A"/>
                <w:sz w:val="15"/>
              </w:rPr>
              <w:t>Approves each booking; presses "I'm going"; signs in; saves</w:t>
            </w:r>
          </w:p>
        </w:tc>
        <w:tc>
          <w:tcPr>
            <w:tcW w:type="dxa" w:w="1915"/>
            <w:shd w:val="clear" w:fill="F4F7F4"/>
          </w:tcPr>
          <w:p>
            <w:pPr>
              <w:spacing w:before="40" w:after="40" w:line="252" w:lineRule="auto"/>
            </w:pPr>
            <w:r>
              <w:rPr>
                <w:b w:val="0"/>
                <w:i w:val="0"/>
                <w:color w:val="0E1F1A"/>
                <w:sz w:val="15"/>
              </w:rPr>
              <w:t>Opens the bell; reads the day plan; uses the phrase card</w:t>
            </w:r>
          </w:p>
        </w:tc>
        <w:tc>
          <w:tcPr>
            <w:tcW w:type="dxa" w:w="1631"/>
            <w:shd w:val="clear" w:fill="F4F7F4"/>
          </w:tcPr>
          <w:p>
            <w:pPr>
              <w:spacing w:before="40" w:after="40" w:line="252" w:lineRule="auto"/>
            </w:pPr>
            <w:r>
              <w:rPr>
                <w:b w:val="0"/>
                <w:i w:val="0"/>
                <w:color w:val="0E1F1A"/>
                <w:sz w:val="15"/>
              </w:rPr>
              <w:t>Trip sits in My Trips; Travel DNA updates</w:t>
            </w:r>
          </w:p>
        </w:tc>
      </w:tr>
      <w:tr>
        <w:tc>
          <w:tcPr>
            <w:tcW w:type="dxa" w:w="1347"/>
          </w:tcPr>
          <w:p>
            <w:pPr>
              <w:spacing w:before="40" w:after="40" w:line="252" w:lineRule="auto"/>
            </w:pPr>
            <w:r>
              <w:rPr>
                <w:b/>
                <w:i w:val="0"/>
                <w:color w:val="0E1F1A"/>
                <w:sz w:val="15"/>
              </w:rPr>
              <w:t>Channel</w:t>
            </w:r>
          </w:p>
        </w:tc>
        <w:tc>
          <w:tcPr>
            <w:tcW w:type="dxa" w:w="1631"/>
          </w:tcPr>
          <w:p>
            <w:pPr>
              <w:spacing w:before="40" w:after="40" w:line="252" w:lineRule="auto"/>
            </w:pPr>
            <w:r>
              <w:rPr>
                <w:b w:val="0"/>
                <w:i w:val="0"/>
                <w:color w:val="0E1F1A"/>
                <w:sz w:val="15"/>
              </w:rPr>
              <w:t>Search (owned content)</w:t>
            </w:r>
          </w:p>
        </w:tc>
        <w:tc>
          <w:tcPr>
            <w:tcW w:type="dxa" w:w="1631"/>
          </w:tcPr>
          <w:p>
            <w:pPr>
              <w:spacing w:before="40" w:after="40" w:line="252" w:lineRule="auto"/>
            </w:pPr>
            <w:r>
              <w:rPr>
                <w:b w:val="0"/>
                <w:i w:val="0"/>
                <w:color w:val="0E1F1A"/>
                <w:sz w:val="15"/>
              </w:rPr>
              <w:t>Web app</w:t>
            </w:r>
          </w:p>
        </w:tc>
        <w:tc>
          <w:tcPr>
            <w:tcW w:type="dxa" w:w="1631"/>
          </w:tcPr>
          <w:p>
            <w:pPr>
              <w:spacing w:before="40" w:after="40" w:line="252" w:lineRule="auto"/>
            </w:pPr>
            <w:r>
              <w:rPr>
                <w:b w:val="0"/>
                <w:i w:val="0"/>
                <w:color w:val="0E1F1A"/>
                <w:sz w:val="15"/>
              </w:rPr>
              <w:t>Web app</w:t>
            </w:r>
          </w:p>
        </w:tc>
        <w:tc>
          <w:tcPr>
            <w:tcW w:type="dxa" w:w="1773"/>
          </w:tcPr>
          <w:p>
            <w:pPr>
              <w:spacing w:before="40" w:after="40" w:line="252" w:lineRule="auto"/>
            </w:pPr>
            <w:r>
              <w:rPr>
                <w:b w:val="0"/>
                <w:i w:val="0"/>
                <w:color w:val="0E1F1A"/>
                <w:sz w:val="15"/>
              </w:rPr>
              <w:t>Web app</w:t>
            </w:r>
          </w:p>
        </w:tc>
        <w:tc>
          <w:tcPr>
            <w:tcW w:type="dxa" w:w="1773"/>
          </w:tcPr>
          <w:p>
            <w:pPr>
              <w:spacing w:before="40" w:after="40" w:line="252" w:lineRule="auto"/>
            </w:pPr>
            <w:r>
              <w:rPr>
                <w:b w:val="0"/>
                <w:i w:val="0"/>
                <w:color w:val="0E1F1A"/>
                <w:sz w:val="15"/>
              </w:rPr>
              <w:t>Web app + assistant</w:t>
            </w:r>
          </w:p>
        </w:tc>
        <w:tc>
          <w:tcPr>
            <w:tcW w:type="dxa" w:w="1773"/>
          </w:tcPr>
          <w:p>
            <w:pPr>
              <w:spacing w:before="40" w:after="40" w:line="252" w:lineRule="auto"/>
            </w:pPr>
            <w:r>
              <w:rPr>
                <w:b w:val="0"/>
                <w:i w:val="0"/>
                <w:color w:val="0E1F1A"/>
                <w:sz w:val="15"/>
              </w:rPr>
              <w:t>Web app + sign-in</w:t>
            </w:r>
          </w:p>
        </w:tc>
        <w:tc>
          <w:tcPr>
            <w:tcW w:type="dxa" w:w="1915"/>
          </w:tcPr>
          <w:p>
            <w:pPr>
              <w:spacing w:before="40" w:after="40" w:line="252" w:lineRule="auto"/>
            </w:pPr>
            <w:r>
              <w:rPr>
                <w:b w:val="0"/>
                <w:i w:val="0"/>
                <w:color w:val="0E1F1A"/>
                <w:sz w:val="15"/>
              </w:rPr>
              <w:t>Bell · toast · assistant · (H2: WhatsApp)</w:t>
            </w:r>
          </w:p>
        </w:tc>
        <w:tc>
          <w:tcPr>
            <w:tcW w:type="dxa" w:w="1631"/>
          </w:tcPr>
          <w:p>
            <w:pPr>
              <w:spacing w:before="40" w:after="40" w:line="252" w:lineRule="auto"/>
            </w:pPr>
            <w:r>
              <w:rPr>
                <w:b w:val="0"/>
                <w:i w:val="0"/>
                <w:color w:val="0E1F1A"/>
                <w:sz w:val="15"/>
              </w:rPr>
              <w:t>Web app</w:t>
            </w:r>
          </w:p>
        </w:tc>
      </w:tr>
      <w:tr>
        <w:tc>
          <w:tcPr>
            <w:tcW w:type="dxa" w:w="1347"/>
            <w:shd w:val="clear" w:fill="F4F7F4"/>
          </w:tcPr>
          <w:p>
            <w:pPr>
              <w:spacing w:before="40" w:after="40" w:line="252" w:lineRule="auto"/>
            </w:pPr>
            <w:r>
              <w:rPr>
                <w:b/>
                <w:i w:val="0"/>
                <w:color w:val="0E1F1A"/>
                <w:sz w:val="15"/>
              </w:rPr>
              <w:t>Thinking</w:t>
            </w:r>
          </w:p>
        </w:tc>
        <w:tc>
          <w:tcPr>
            <w:tcW w:type="dxa" w:w="1631"/>
            <w:shd w:val="clear" w:fill="F4F7F4"/>
          </w:tcPr>
          <w:p>
            <w:pPr>
              <w:spacing w:before="40" w:after="40" w:line="252" w:lineRule="auto"/>
            </w:pPr>
            <w:r>
              <w:rPr>
                <w:b w:val="0"/>
                <w:i w:val="0"/>
                <w:color w:val="0E1F1A"/>
                <w:sz w:val="15"/>
              </w:rPr>
              <w:t>"I have no energy for this"</w:t>
            </w:r>
          </w:p>
        </w:tc>
        <w:tc>
          <w:tcPr>
            <w:tcW w:type="dxa" w:w="1631"/>
            <w:shd w:val="clear" w:fill="F4F7F4"/>
          </w:tcPr>
          <w:p>
            <w:pPr>
              <w:spacing w:before="40" w:after="40" w:line="252" w:lineRule="auto"/>
            </w:pPr>
            <w:r>
              <w:rPr>
                <w:b w:val="0"/>
                <w:i w:val="0"/>
                <w:color w:val="0E1F1A"/>
                <w:sz w:val="15"/>
              </w:rPr>
              <w:t>"Is this a real product or a demo?"</w:t>
            </w:r>
          </w:p>
        </w:tc>
        <w:tc>
          <w:tcPr>
            <w:tcW w:type="dxa" w:w="1631"/>
            <w:shd w:val="clear" w:fill="F4F7F4"/>
          </w:tcPr>
          <w:p>
            <w:pPr>
              <w:spacing w:before="40" w:after="40" w:line="252" w:lineRule="auto"/>
            </w:pPr>
            <w:r>
              <w:rPr>
                <w:b w:val="0"/>
                <w:i w:val="0"/>
                <w:color w:val="0E1F1A"/>
                <w:sz w:val="15"/>
              </w:rPr>
              <w:t>"Please do not make me fill a form for ten minutes"</w:t>
            </w:r>
          </w:p>
        </w:tc>
        <w:tc>
          <w:tcPr>
            <w:tcW w:type="dxa" w:w="1773"/>
            <w:shd w:val="clear" w:fill="F4F7F4"/>
          </w:tcPr>
          <w:p>
            <w:pPr>
              <w:spacing w:before="40" w:after="40" w:line="252" w:lineRule="auto"/>
            </w:pPr>
            <w:r>
              <w:rPr>
                <w:b w:val="0"/>
                <w:i w:val="0"/>
                <w:color w:val="0E1F1A"/>
                <w:sz w:val="15"/>
              </w:rPr>
              <w:t>"…it is actually reasoning. That is not a loading bar."</w:t>
            </w:r>
          </w:p>
        </w:tc>
        <w:tc>
          <w:tcPr>
            <w:tcW w:type="dxa" w:w="1773"/>
            <w:shd w:val="clear" w:fill="F4F7F4"/>
          </w:tcPr>
          <w:p>
            <w:pPr>
              <w:spacing w:before="40" w:after="40" w:line="252" w:lineRule="auto"/>
            </w:pPr>
            <w:r>
              <w:rPr>
                <w:b w:val="0"/>
                <w:i w:val="0"/>
                <w:color w:val="0E1F1A"/>
                <w:sz w:val="15"/>
              </w:rPr>
              <w:t>"Why this place and not the other two?"</w:t>
            </w:r>
          </w:p>
        </w:tc>
        <w:tc>
          <w:tcPr>
            <w:tcW w:type="dxa" w:w="1773"/>
            <w:shd w:val="clear" w:fill="F4F7F4"/>
          </w:tcPr>
          <w:p>
            <w:pPr>
              <w:spacing w:before="40" w:after="40" w:line="252" w:lineRule="auto"/>
            </w:pPr>
            <w:r>
              <w:rPr>
                <w:b w:val="0"/>
                <w:i w:val="0"/>
                <w:color w:val="0E1F1A"/>
                <w:sz w:val="15"/>
              </w:rPr>
              <w:t>"₹18,000 — is that the real number or does it grow later?"</w:t>
            </w:r>
          </w:p>
        </w:tc>
        <w:tc>
          <w:tcPr>
            <w:tcW w:type="dxa" w:w="1915"/>
            <w:shd w:val="clear" w:fill="F4F7F4"/>
          </w:tcPr>
          <w:p>
            <w:pPr>
              <w:spacing w:before="40" w:after="40" w:line="252" w:lineRule="auto"/>
            </w:pPr>
            <w:r>
              <w:rPr>
                <w:b w:val="0"/>
                <w:i w:val="0"/>
                <w:color w:val="0E1F1A"/>
                <w:sz w:val="15"/>
              </w:rPr>
              <w:t>"What do I need to have done by tonight?"</w:t>
            </w:r>
          </w:p>
        </w:tc>
        <w:tc>
          <w:tcPr>
            <w:tcW w:type="dxa" w:w="1631"/>
            <w:shd w:val="clear" w:fill="F4F7F4"/>
          </w:tcPr>
          <w:p>
            <w:pPr>
              <w:spacing w:before="40" w:after="40" w:line="252" w:lineRule="auto"/>
            </w:pPr>
            <w:r>
              <w:rPr>
                <w:b w:val="0"/>
                <w:i w:val="0"/>
                <w:color w:val="0E1F1A"/>
                <w:sz w:val="15"/>
              </w:rPr>
              <w:t>"That was genuinely 40 seconds"</w:t>
            </w:r>
          </w:p>
        </w:tc>
      </w:tr>
      <w:tr>
        <w:tc>
          <w:tcPr>
            <w:tcW w:type="dxa" w:w="1347"/>
          </w:tcPr>
          <w:p>
            <w:pPr>
              <w:spacing w:before="40" w:after="40" w:line="252" w:lineRule="auto"/>
            </w:pPr>
            <w:r>
              <w:rPr>
                <w:b/>
                <w:i w:val="0"/>
                <w:color w:val="0E1F1A"/>
                <w:sz w:val="15"/>
              </w:rPr>
              <w:t>Feeling</w:t>
            </w:r>
          </w:p>
        </w:tc>
        <w:tc>
          <w:tcPr>
            <w:tcW w:type="dxa" w:w="1631"/>
          </w:tcPr>
          <w:p>
            <w:pPr>
              <w:spacing w:before="40" w:after="40" w:line="252" w:lineRule="auto"/>
            </w:pPr>
            <w:r>
              <w:rPr>
                <w:b w:val="0"/>
                <w:i w:val="0"/>
                <w:color w:val="0E1F1A"/>
                <w:sz w:val="15"/>
              </w:rPr>
              <w:t>Tired · −2</w:t>
            </w:r>
          </w:p>
        </w:tc>
        <w:tc>
          <w:tcPr>
            <w:tcW w:type="dxa" w:w="1631"/>
          </w:tcPr>
          <w:p>
            <w:pPr>
              <w:spacing w:before="40" w:after="40" w:line="252" w:lineRule="auto"/>
            </w:pPr>
            <w:r>
              <w:rPr>
                <w:b w:val="0"/>
                <w:i w:val="0"/>
                <w:color w:val="0E1F1A"/>
                <w:sz w:val="15"/>
              </w:rPr>
              <w:t>Sceptical · −1</w:t>
            </w:r>
          </w:p>
        </w:tc>
        <w:tc>
          <w:tcPr>
            <w:tcW w:type="dxa" w:w="1631"/>
          </w:tcPr>
          <w:p>
            <w:pPr>
              <w:spacing w:before="40" w:after="40" w:line="252" w:lineRule="auto"/>
            </w:pPr>
            <w:r>
              <w:rPr>
                <w:b w:val="0"/>
                <w:i w:val="0"/>
                <w:color w:val="0E1F1A"/>
                <w:sz w:val="15"/>
              </w:rPr>
              <w:t>Cautious · 0</w:t>
            </w:r>
          </w:p>
        </w:tc>
        <w:tc>
          <w:tcPr>
            <w:tcW w:type="dxa" w:w="1773"/>
          </w:tcPr>
          <w:p>
            <w:pPr>
              <w:spacing w:before="40" w:after="40" w:line="252" w:lineRule="auto"/>
            </w:pPr>
            <w:r>
              <w:rPr>
                <w:b w:val="0"/>
                <w:i w:val="0"/>
                <w:color w:val="0E1F1A"/>
                <w:sz w:val="15"/>
              </w:rPr>
              <w:t xml:space="preserve">Curious → impressed · </w:t>
            </w:r>
            <w:r>
              <w:rPr>
                <w:b/>
                <w:i w:val="0"/>
                <w:color w:val="0E1F1A"/>
                <w:sz w:val="15"/>
              </w:rPr>
              <w:t>+2</w:t>
            </w:r>
          </w:p>
        </w:tc>
        <w:tc>
          <w:tcPr>
            <w:tcW w:type="dxa" w:w="1773"/>
          </w:tcPr>
          <w:p>
            <w:pPr>
              <w:spacing w:before="40" w:after="40" w:line="252" w:lineRule="auto"/>
            </w:pPr>
            <w:r>
              <w:rPr>
                <w:b w:val="0"/>
                <w:i w:val="0"/>
                <w:color w:val="0E1F1A"/>
                <w:sz w:val="15"/>
              </w:rPr>
              <w:t>Testing · +1</w:t>
            </w:r>
          </w:p>
        </w:tc>
        <w:tc>
          <w:tcPr>
            <w:tcW w:type="dxa" w:w="1773"/>
          </w:tcPr>
          <w:p>
            <w:pPr>
              <w:spacing w:before="40" w:after="40" w:line="252" w:lineRule="auto"/>
            </w:pPr>
            <w:r>
              <w:rPr>
                <w:b w:val="0"/>
                <w:i w:val="0"/>
                <w:color w:val="0E1F1A"/>
                <w:sz w:val="15"/>
              </w:rPr>
              <w:t xml:space="preserve">Careful, then committed · </w:t>
            </w:r>
            <w:r>
              <w:rPr>
                <w:b/>
                <w:i w:val="0"/>
                <w:color w:val="0E1F1A"/>
                <w:sz w:val="15"/>
              </w:rPr>
              <w:t>+2</w:t>
            </w:r>
          </w:p>
        </w:tc>
        <w:tc>
          <w:tcPr>
            <w:tcW w:type="dxa" w:w="1915"/>
          </w:tcPr>
          <w:p>
            <w:pPr>
              <w:spacing w:before="40" w:after="40" w:line="252" w:lineRule="auto"/>
            </w:pPr>
            <w:r>
              <w:rPr>
                <w:b w:val="0"/>
                <w:i w:val="0"/>
                <w:color w:val="0E1F1A"/>
                <w:sz w:val="15"/>
              </w:rPr>
              <w:t>Reassured · +1</w:t>
            </w:r>
          </w:p>
        </w:tc>
        <w:tc>
          <w:tcPr>
            <w:tcW w:type="dxa" w:w="1631"/>
          </w:tcPr>
          <w:p>
            <w:pPr>
              <w:spacing w:before="40" w:after="40" w:line="252" w:lineRule="auto"/>
            </w:pPr>
            <w:r>
              <w:rPr>
                <w:b w:val="0"/>
                <w:i w:val="0"/>
                <w:color w:val="0E1F1A"/>
                <w:sz w:val="15"/>
              </w:rPr>
              <w:t>Loyal · +2</w:t>
            </w:r>
          </w:p>
        </w:tc>
      </w:tr>
      <w:tr>
        <w:tc>
          <w:tcPr>
            <w:tcW w:type="dxa" w:w="1347"/>
            <w:shd w:val="clear" w:fill="F4F7F4"/>
          </w:tcPr>
          <w:p>
            <w:pPr>
              <w:spacing w:before="40" w:after="40" w:line="252" w:lineRule="auto"/>
            </w:pPr>
            <w:r>
              <w:rPr>
                <w:b/>
                <w:i w:val="0"/>
                <w:color w:val="0E1F1A"/>
                <w:sz w:val="15"/>
              </w:rPr>
              <w:t>Pain today (without us)</w:t>
            </w:r>
          </w:p>
        </w:tc>
        <w:tc>
          <w:tcPr>
            <w:tcW w:type="dxa" w:w="1631"/>
            <w:shd w:val="clear" w:fill="F4F7F4"/>
          </w:tcPr>
          <w:p>
            <w:pPr>
              <w:spacing w:before="40" w:after="40" w:line="252" w:lineRule="auto"/>
            </w:pPr>
            <w:r>
              <w:rPr>
                <w:b w:val="0"/>
                <w:i w:val="0"/>
                <w:color w:val="0E1F1A"/>
                <w:sz w:val="15"/>
              </w:rPr>
              <w:t>6–8 apps, 4–6 hours, no shared context</w:t>
            </w:r>
          </w:p>
        </w:tc>
        <w:tc>
          <w:tcPr>
            <w:tcW w:type="dxa" w:w="1631"/>
            <w:shd w:val="clear" w:fill="F4F7F4"/>
          </w:tcPr>
          <w:p>
            <w:pPr>
              <w:spacing w:before="40" w:after="40" w:line="252" w:lineRule="auto"/>
            </w:pPr>
            <w:r>
              <w:rPr>
                <w:b w:val="0"/>
                <w:i w:val="0"/>
                <w:color w:val="0E1F1A"/>
                <w:sz w:val="15"/>
              </w:rPr>
              <w:t>Every travel site looks the same and shows inventory, not a decision</w:t>
            </w:r>
          </w:p>
        </w:tc>
        <w:tc>
          <w:tcPr>
            <w:tcW w:type="dxa" w:w="1631"/>
            <w:shd w:val="clear" w:fill="F4F7F4"/>
          </w:tcPr>
          <w:p>
            <w:pPr>
              <w:spacing w:before="40" w:after="40" w:line="252" w:lineRule="auto"/>
            </w:pPr>
            <w:r>
              <w:rPr>
                <w:b w:val="0"/>
                <w:i w:val="0"/>
                <w:color w:val="0E1F1A"/>
                <w:sz w:val="15"/>
              </w:rPr>
              <w:t>Re-entering the same context into every new search</w:t>
            </w:r>
          </w:p>
        </w:tc>
        <w:tc>
          <w:tcPr>
            <w:tcW w:type="dxa" w:w="1773"/>
            <w:shd w:val="clear" w:fill="F4F7F4"/>
          </w:tcPr>
          <w:p>
            <w:pPr>
              <w:spacing w:before="40" w:after="40" w:line="252" w:lineRule="auto"/>
            </w:pPr>
            <w:r>
              <w:rPr>
                <w:b w:val="0"/>
                <w:i w:val="0"/>
                <w:color w:val="0E1F1A"/>
                <w:sz w:val="15"/>
              </w:rPr>
              <w:t>Hundreds of options, no recommendation, no logic</w:t>
            </w:r>
          </w:p>
        </w:tc>
        <w:tc>
          <w:tcPr>
            <w:tcW w:type="dxa" w:w="1773"/>
            <w:shd w:val="clear" w:fill="F4F7F4"/>
          </w:tcPr>
          <w:p>
            <w:pPr>
              <w:spacing w:before="40" w:after="40" w:line="252" w:lineRule="auto"/>
            </w:pPr>
            <w:r>
              <w:rPr>
                <w:b w:val="0"/>
                <w:i w:val="0"/>
                <w:color w:val="0E1F1A"/>
                <w:sz w:val="15"/>
              </w:rPr>
              <w:t>No answer to "why this one" — only sponsored placement</w:t>
            </w:r>
          </w:p>
        </w:tc>
        <w:tc>
          <w:tcPr>
            <w:tcW w:type="dxa" w:w="1773"/>
            <w:shd w:val="clear" w:fill="F4F7F4"/>
          </w:tcPr>
          <w:p>
            <w:pPr>
              <w:spacing w:before="40" w:after="40" w:line="252" w:lineRule="auto"/>
            </w:pPr>
            <w:r>
              <w:rPr>
                <w:b w:val="0"/>
                <w:i w:val="0"/>
                <w:color w:val="0E1F1A"/>
                <w:sz w:val="15"/>
              </w:rPr>
              <w:t>Prices drift between the search and the checkout</w:t>
            </w:r>
          </w:p>
        </w:tc>
        <w:tc>
          <w:tcPr>
            <w:tcW w:type="dxa" w:w="1915"/>
            <w:shd w:val="clear" w:fill="F4F7F4"/>
          </w:tcPr>
          <w:p>
            <w:pPr>
              <w:spacing w:before="40" w:after="40" w:line="252" w:lineRule="auto"/>
            </w:pPr>
            <w:r>
              <w:rPr>
                <w:b w:val="0"/>
                <w:i w:val="0"/>
                <w:color w:val="0E1F1A"/>
                <w:sz w:val="15"/>
              </w:rPr>
              <w:t>Details scattered across email, screenshots and chats</w:t>
            </w:r>
          </w:p>
        </w:tc>
        <w:tc>
          <w:tcPr>
            <w:tcW w:type="dxa" w:w="1631"/>
            <w:shd w:val="clear" w:fill="F4F7F4"/>
          </w:tcPr>
          <w:p>
            <w:pPr>
              <w:spacing w:before="40" w:after="40" w:line="252" w:lineRule="auto"/>
            </w:pPr>
            <w:r>
              <w:rPr>
                <w:b w:val="0"/>
                <w:i w:val="0"/>
                <w:color w:val="0E1F1A"/>
                <w:sz w:val="15"/>
              </w:rPr>
              <w:t>Next trip starts from zero again</w:t>
            </w:r>
          </w:p>
        </w:tc>
      </w:tr>
      <w:tr>
        <w:tc>
          <w:tcPr>
            <w:tcW w:type="dxa" w:w="1347"/>
          </w:tcPr>
          <w:p>
            <w:pPr>
              <w:spacing w:before="40" w:after="40" w:line="252" w:lineRule="auto"/>
            </w:pPr>
            <w:r>
              <w:rPr>
                <w:b/>
                <w:i w:val="0"/>
                <w:color w:val="0E1F1A"/>
                <w:sz w:val="15"/>
              </w:rPr>
              <w:t>TripME response</w:t>
            </w:r>
          </w:p>
        </w:tc>
        <w:tc>
          <w:tcPr>
            <w:tcW w:type="dxa" w:w="1631"/>
          </w:tcPr>
          <w:p>
            <w:pPr>
              <w:spacing w:before="40" w:after="40" w:line="252" w:lineRule="auto"/>
            </w:pPr>
            <w:r>
              <w:rPr>
                <w:b w:val="0"/>
                <w:i w:val="0"/>
                <w:color w:val="0E1F1A"/>
                <w:sz w:val="15"/>
              </w:rPr>
              <w:t>Answers the intent query directly with a real, costed plan</w:t>
            </w:r>
          </w:p>
        </w:tc>
        <w:tc>
          <w:tcPr>
            <w:tcW w:type="dxa" w:w="1631"/>
          </w:tcPr>
          <w:p>
            <w:pPr>
              <w:spacing w:before="40" w:after="40" w:line="252" w:lineRule="auto"/>
            </w:pPr>
            <w:r>
              <w:rPr>
                <w:b w:val="0"/>
                <w:i w:val="0"/>
                <w:color w:val="0E1F1A"/>
                <w:sz w:val="15"/>
              </w:rPr>
              <w:t>Four full sample trips that open instantly and need no quota</w:t>
            </w:r>
          </w:p>
        </w:tc>
        <w:tc>
          <w:tcPr>
            <w:tcW w:type="dxa" w:w="1631"/>
          </w:tcPr>
          <w:p>
            <w:pPr>
              <w:spacing w:before="40" w:after="40" w:line="252" w:lineRule="auto"/>
            </w:pPr>
            <w:r>
              <w:rPr>
                <w:b w:val="0"/>
                <w:i w:val="0"/>
                <w:color w:val="0E1F1A"/>
                <w:sz w:val="15"/>
              </w:rPr>
              <w:t>Six entry paths; the path answers half the questions for her</w:t>
            </w:r>
          </w:p>
        </w:tc>
        <w:tc>
          <w:tcPr>
            <w:tcW w:type="dxa" w:w="1773"/>
          </w:tcPr>
          <w:p>
            <w:pPr>
              <w:spacing w:before="40" w:after="40" w:line="252" w:lineRule="auto"/>
            </w:pPr>
            <w:r>
              <w:rPr>
                <w:b w:val="0"/>
                <w:i w:val="0"/>
                <w:color w:val="0E1F1A"/>
                <w:sz w:val="15"/>
              </w:rPr>
              <w:t>Visible handoffs and a labelled agent-time timer</w:t>
            </w:r>
          </w:p>
        </w:tc>
        <w:tc>
          <w:tcPr>
            <w:tcW w:type="dxa" w:w="1773"/>
          </w:tcPr>
          <w:p>
            <w:pPr>
              <w:spacing w:before="40" w:after="40" w:line="252" w:lineRule="auto"/>
            </w:pPr>
            <w:r>
              <w:rPr>
                <w:b w:val="0"/>
                <w:i w:val="0"/>
                <w:color w:val="0E1F1A"/>
                <w:sz w:val="15"/>
              </w:rPr>
              <w:t>A receipt showing promised vs met, line by line, plus the runners-up and the reason they lost</w:t>
            </w:r>
          </w:p>
        </w:tc>
        <w:tc>
          <w:tcPr>
            <w:tcW w:type="dxa" w:w="1773"/>
          </w:tcPr>
          <w:p>
            <w:pPr>
              <w:spacing w:before="40" w:after="40" w:line="252" w:lineRule="auto"/>
            </w:pPr>
            <w:r>
              <w:rPr>
                <w:b w:val="0"/>
                <w:i w:val="0"/>
                <w:color w:val="0E1F1A"/>
                <w:sz w:val="15"/>
              </w:rPr>
              <w:t>Per-item approval; approvals reset if an amount moves; sign-in only here</w:t>
            </w:r>
          </w:p>
        </w:tc>
        <w:tc>
          <w:tcPr>
            <w:tcW w:type="dxa" w:w="1915"/>
          </w:tcPr>
          <w:p>
            <w:pPr>
              <w:spacing w:before="40" w:after="40" w:line="252" w:lineRule="auto"/>
            </w:pPr>
            <w:r>
              <w:rPr>
                <w:b w:val="0"/>
                <w:i w:val="0"/>
                <w:color w:val="0E1F1A"/>
                <w:sz w:val="15"/>
              </w:rPr>
              <w:t>Reminders grouped by urgency — needs you now / later today / coming up</w:t>
            </w:r>
          </w:p>
        </w:tc>
        <w:tc>
          <w:tcPr>
            <w:tcW w:type="dxa" w:w="1631"/>
          </w:tcPr>
          <w:p>
            <w:pPr>
              <w:spacing w:before="40" w:after="40" w:line="252" w:lineRule="auto"/>
            </w:pPr>
            <w:r>
              <w:rPr>
                <w:b w:val="0"/>
                <w:i w:val="0"/>
                <w:color w:val="0E1F1A"/>
                <w:sz w:val="15"/>
              </w:rPr>
              <w:t>Travel DNA makes the next brief shorter and the plan more accurate</w:t>
            </w:r>
          </w:p>
        </w:tc>
      </w:tr>
      <w:tr>
        <w:tc>
          <w:tcPr>
            <w:tcW w:type="dxa" w:w="1347"/>
            <w:shd w:val="clear" w:fill="F4F7F4"/>
          </w:tcPr>
          <w:p>
            <w:pPr>
              <w:spacing w:before="40" w:after="40" w:line="252" w:lineRule="auto"/>
            </w:pPr>
            <w:r>
              <w:rPr>
                <w:b/>
                <w:i w:val="0"/>
                <w:color w:val="0E1F1A"/>
                <w:sz w:val="15"/>
              </w:rPr>
              <w:t>Metric</w:t>
            </w:r>
          </w:p>
        </w:tc>
        <w:tc>
          <w:tcPr>
            <w:tcW w:type="dxa" w:w="1631"/>
            <w:shd w:val="clear" w:fill="F4F7F4"/>
          </w:tcPr>
          <w:p>
            <w:pPr>
              <w:spacing w:before="40" w:after="40" w:line="252" w:lineRule="auto"/>
            </w:pPr>
            <w:r>
              <w:rPr>
                <w:b w:val="0"/>
                <w:i w:val="0"/>
                <w:color w:val="0E1F1A"/>
                <w:sz w:val="15"/>
              </w:rPr>
              <w:t>Query → visit</w:t>
            </w:r>
          </w:p>
        </w:tc>
        <w:tc>
          <w:tcPr>
            <w:tcW w:type="dxa" w:w="1631"/>
            <w:shd w:val="clear" w:fill="F4F7F4"/>
          </w:tcPr>
          <w:p>
            <w:pPr>
              <w:spacing w:before="40" w:after="40" w:line="252" w:lineRule="auto"/>
            </w:pPr>
            <w:r>
              <w:rPr>
                <w:b w:val="0"/>
                <w:i w:val="0"/>
                <w:color w:val="0E1F1A"/>
                <w:sz w:val="15"/>
              </w:rPr>
              <w:t>Visit → path selected</w:t>
            </w:r>
          </w:p>
        </w:tc>
        <w:tc>
          <w:tcPr>
            <w:tcW w:type="dxa" w:w="1631"/>
            <w:shd w:val="clear" w:fill="F4F7F4"/>
          </w:tcPr>
          <w:p>
            <w:pPr>
              <w:spacing w:before="40" w:after="40" w:line="252" w:lineRule="auto"/>
            </w:pPr>
            <w:r>
              <w:rPr>
                <w:b w:val="0"/>
                <w:i w:val="0"/>
                <w:color w:val="0E1F1A"/>
                <w:sz w:val="15"/>
              </w:rPr>
              <w:t>Path → run started</w:t>
            </w:r>
          </w:p>
        </w:tc>
        <w:tc>
          <w:tcPr>
            <w:tcW w:type="dxa" w:w="1773"/>
            <w:shd w:val="clear" w:fill="F4F7F4"/>
          </w:tcPr>
          <w:p>
            <w:pPr>
              <w:spacing w:before="40" w:after="40" w:line="252" w:lineRule="auto"/>
            </w:pPr>
            <w:r>
              <w:rPr>
                <w:b w:val="0"/>
                <w:i w:val="0"/>
                <w:color w:val="0E1F1A"/>
                <w:sz w:val="15"/>
              </w:rPr>
              <w:t>Run completion rate; agent-time p50</w:t>
            </w:r>
          </w:p>
        </w:tc>
        <w:tc>
          <w:tcPr>
            <w:tcW w:type="dxa" w:w="1773"/>
            <w:shd w:val="clear" w:fill="F4F7F4"/>
          </w:tcPr>
          <w:p>
            <w:pPr>
              <w:spacing w:before="40" w:after="40" w:line="252" w:lineRule="auto"/>
            </w:pPr>
            <w:r>
              <w:rPr>
                <w:b w:val="0"/>
                <w:i w:val="0"/>
                <w:color w:val="0E1F1A"/>
                <w:sz w:val="15"/>
              </w:rPr>
              <w:t>Time on plan; assistant questions per session</w:t>
            </w:r>
          </w:p>
        </w:tc>
        <w:tc>
          <w:tcPr>
            <w:tcW w:type="dxa" w:w="1773"/>
            <w:shd w:val="clear" w:fill="F4F7F4"/>
          </w:tcPr>
          <w:p>
            <w:pPr>
              <w:spacing w:before="40" w:after="40" w:line="252" w:lineRule="auto"/>
            </w:pPr>
            <w:r>
              <w:rPr>
                <w:b w:val="0"/>
                <w:i w:val="0"/>
                <w:color w:val="0E1F1A"/>
                <w:sz w:val="15"/>
              </w:rPr>
              <w:t>Plan → approval → confirm → save funnel</w:t>
            </w:r>
          </w:p>
        </w:tc>
        <w:tc>
          <w:tcPr>
            <w:tcW w:type="dxa" w:w="1915"/>
            <w:shd w:val="clear" w:fill="F4F7F4"/>
          </w:tcPr>
          <w:p>
            <w:pPr>
              <w:spacing w:before="40" w:after="40" w:line="252" w:lineRule="auto"/>
            </w:pPr>
            <w:r>
              <w:rPr>
                <w:b w:val="0"/>
                <w:i w:val="0"/>
                <w:color w:val="0E1F1A"/>
                <w:sz w:val="15"/>
              </w:rPr>
              <w:t>Reminder open rate; toast dismissal</w:t>
            </w:r>
          </w:p>
        </w:tc>
        <w:tc>
          <w:tcPr>
            <w:tcW w:type="dxa" w:w="1631"/>
            <w:shd w:val="clear" w:fill="F4F7F4"/>
          </w:tcPr>
          <w:p>
            <w:pPr>
              <w:spacing w:before="40" w:after="40" w:line="252" w:lineRule="auto"/>
            </w:pPr>
            <w:r>
              <w:rPr>
                <w:b w:val="0"/>
                <w:i w:val="0"/>
                <w:color w:val="0E1F1A"/>
                <w:sz w:val="15"/>
              </w:rPr>
              <w:t>30-day repeat-plan rate</w:t>
            </w:r>
          </w:p>
        </w:tc>
      </w:tr>
      <w:tr>
        <w:tc>
          <w:tcPr>
            <w:tcW w:type="dxa" w:w="1347"/>
          </w:tcPr>
          <w:p>
            <w:pPr>
              <w:spacing w:before="40" w:after="40" w:line="252" w:lineRule="auto"/>
            </w:pPr>
            <w:r>
              <w:rPr>
                <w:b/>
                <w:i w:val="0"/>
                <w:color w:val="0E1F1A"/>
                <w:sz w:val="15"/>
              </w:rPr>
              <w:t>Opportunity / gap</w:t>
            </w:r>
          </w:p>
        </w:tc>
        <w:tc>
          <w:tcPr>
            <w:tcW w:type="dxa" w:w="1631"/>
          </w:tcPr>
          <w:p>
            <w:pPr>
              <w:spacing w:before="40" w:after="40" w:line="252" w:lineRule="auto"/>
            </w:pPr>
            <w:r>
              <w:rPr>
                <w:b w:val="0"/>
                <w:i w:val="0"/>
                <w:color w:val="0E1F1A"/>
                <w:sz w:val="15"/>
              </w:rPr>
              <w:t>Content depth per city and per budget band</w:t>
            </w:r>
          </w:p>
        </w:tc>
        <w:tc>
          <w:tcPr>
            <w:tcW w:type="dxa" w:w="1631"/>
          </w:tcPr>
          <w:p>
            <w:pPr>
              <w:spacing w:before="40" w:after="40" w:line="252" w:lineRule="auto"/>
            </w:pPr>
            <w:r>
              <w:rPr>
                <w:b w:val="0"/>
                <w:i w:val="0"/>
                <w:color w:val="0E1F1A"/>
                <w:sz w:val="15"/>
              </w:rPr>
              <w:t>—</w:t>
            </w:r>
          </w:p>
        </w:tc>
        <w:tc>
          <w:tcPr>
            <w:tcW w:type="dxa" w:w="1631"/>
          </w:tcPr>
          <w:p>
            <w:pPr>
              <w:spacing w:before="40" w:after="40" w:line="252" w:lineRule="auto"/>
            </w:pPr>
            <w:r>
              <w:rPr>
                <w:b w:val="0"/>
                <w:i w:val="0"/>
                <w:color w:val="0E1F1A"/>
                <w:sz w:val="15"/>
              </w:rPr>
              <w:t>Soft warning on an impossible budget (₹/person/day)</w:t>
            </w:r>
          </w:p>
        </w:tc>
        <w:tc>
          <w:tcPr>
            <w:tcW w:type="dxa" w:w="1773"/>
          </w:tcPr>
          <w:p>
            <w:pPr>
              <w:spacing w:before="40" w:after="40" w:line="252" w:lineRule="auto"/>
            </w:pPr>
            <w:r>
              <w:rPr>
                <w:b w:val="0"/>
                <w:i w:val="0"/>
                <w:color w:val="0E1F1A"/>
                <w:sz w:val="15"/>
              </w:rPr>
              <w:t>—</w:t>
            </w:r>
          </w:p>
        </w:tc>
        <w:tc>
          <w:tcPr>
            <w:tcW w:type="dxa" w:w="1773"/>
          </w:tcPr>
          <w:p>
            <w:pPr>
              <w:spacing w:before="40" w:after="40" w:line="252" w:lineRule="auto"/>
            </w:pPr>
            <w:r>
              <w:rPr>
                <w:b w:val="0"/>
                <w:i w:val="0"/>
                <w:color w:val="0E1F1A"/>
                <w:sz w:val="15"/>
              </w:rPr>
              <w:t>Make the Referee's alternative options actually actionable</w:t>
            </w:r>
          </w:p>
        </w:tc>
        <w:tc>
          <w:tcPr>
            <w:tcW w:type="dxa" w:w="1773"/>
          </w:tcPr>
          <w:p>
            <w:pPr>
              <w:spacing w:before="40" w:after="40" w:line="252" w:lineRule="auto"/>
            </w:pPr>
            <w:r>
              <w:rPr>
                <w:b/>
                <w:i w:val="0"/>
                <w:color w:val="0E1F1A"/>
                <w:sz w:val="15"/>
              </w:rPr>
              <w:t>Share the plan with the people it is for</w:t>
            </w:r>
          </w:p>
        </w:tc>
        <w:tc>
          <w:tcPr>
            <w:tcW w:type="dxa" w:w="1915"/>
          </w:tcPr>
          <w:p>
            <w:pPr>
              <w:spacing w:before="40" w:after="40" w:line="252" w:lineRule="auto"/>
            </w:pPr>
            <w:r>
              <w:rPr>
                <w:b w:val="0"/>
                <w:i w:val="0"/>
                <w:color w:val="0E1F1A"/>
                <w:sz w:val="15"/>
              </w:rPr>
              <w:t>Delivery when the app is closed (email/WhatsApp, then SMS/IVR)</w:t>
            </w:r>
          </w:p>
        </w:tc>
        <w:tc>
          <w:tcPr>
            <w:tcW w:type="dxa" w:w="1631"/>
          </w:tcPr>
          <w:p>
            <w:pPr>
              <w:spacing w:before="40" w:after="40" w:line="252" w:lineRule="auto"/>
            </w:pPr>
            <w:r>
              <w:rPr>
                <w:b w:val="0"/>
                <w:i w:val="0"/>
                <w:color w:val="0E1F1A"/>
                <w:sz w:val="15"/>
              </w:rPr>
              <w:t>Post-trip capture — what actually happened</w:t>
            </w:r>
          </w:p>
        </w:tc>
      </w:tr>
    </w:tbl>
    <w:p>
      <w:pPr>
        <w:spacing w:after="80"/>
      </w:pPr>
    </w:p>
    <w:p>
      <w:pPr>
        <w:spacing w:before="0" w:after="240"/>
      </w:pPr>
      <w:r>
        <w:rPr>
          <w:i/>
          <w:color w:val="4E635C"/>
          <w:sz w:val="17"/>
        </w:rPr>
        <w:t>Figure 3 — Primary journey map. Feeling is scored −2 (worst) to +2 (best).</w:t>
      </w:r>
    </w:p>
    <w:p>
      <w:pPr>
        <w:sectPr>
          <w:pgSz w:w="16834" w:h="11909" w:orient="landscape"/>
          <w:pgMar w:top="864" w:right="864" w:bottom="864" w:left="864" w:header="720" w:footer="720" w:gutter="0"/>
          <w:cols w:space="720"/>
          <w:docGrid w:linePitch="360"/>
        </w:sectPr>
      </w:pPr>
    </w:p>
    <w:p>
      <w:pPr>
        <w:pStyle w:val="Heading3"/>
      </w:pPr>
      <w:r>
        <w:t>The emotion curve</w:t>
      </w:r>
    </w:p>
    <w:p>
      <w:pPr>
        <w:spacing w:before="120" w:after="200" w:line="240" w:lineRule="auto"/>
        <w:shd w:val="clear" w:fill="F7F9F7"/>
      </w:pPr>
      <w:r>
        <w:rPr>
          <w:rFonts w:ascii="Consolas" w:hAnsi="Consolas"/>
          <w:color w:val="0E1F1A"/>
          <w:sz w:val="16"/>
        </w:rPr>
        <w:t xml:space="preserve">  +2 │                              ●───●                ●────────●         </w:t>
        <w:br/>
      </w:r>
      <w:r>
        <w:rPr>
          <w:rFonts w:ascii="Consolas" w:hAnsi="Consolas"/>
          <w:color w:val="0E1F1A"/>
          <w:sz w:val="16"/>
        </w:rPr>
        <w:t xml:space="preserve">     │                             ╱     ╲              ╱                   </w:t>
        <w:br/>
      </w:r>
      <w:r>
        <w:rPr>
          <w:rFonts w:ascii="Consolas" w:hAnsi="Consolas"/>
          <w:color w:val="0E1F1A"/>
          <w:sz w:val="16"/>
        </w:rPr>
        <w:t xml:space="preserve">  +1 │                            ╱       ●───────●────●                    </w:t>
        <w:br/>
      </w:r>
      <w:r>
        <w:rPr>
          <w:rFonts w:ascii="Consolas" w:hAnsi="Consolas"/>
          <w:color w:val="0E1F1A"/>
          <w:sz w:val="16"/>
        </w:rPr>
        <w:t xml:space="preserve">     │                           ╱                                          </w:t>
        <w:br/>
      </w:r>
      <w:r>
        <w:rPr>
          <w:rFonts w:ascii="Consolas" w:hAnsi="Consolas"/>
          <w:color w:val="0E1F1A"/>
          <w:sz w:val="16"/>
        </w:rPr>
        <w:t xml:space="preserve">   0 │                    ●─────●                                           </w:t>
        <w:br/>
      </w:r>
      <w:r>
        <w:rPr>
          <w:rFonts w:ascii="Consolas" w:hAnsi="Consolas"/>
          <w:color w:val="0E1F1A"/>
          <w:sz w:val="16"/>
        </w:rPr>
        <w:t xml:space="preserve">     │             ╱─────╱                                                  </w:t>
        <w:br/>
      </w:r>
      <w:r>
        <w:rPr>
          <w:rFonts w:ascii="Consolas" w:hAnsi="Consolas"/>
          <w:color w:val="0E1F1A"/>
          <w:sz w:val="16"/>
        </w:rPr>
        <w:t xml:space="preserve">  -1 │      ●─────●                                                         </w:t>
        <w:br/>
      </w:r>
      <w:r>
        <w:rPr>
          <w:rFonts w:ascii="Consolas" w:hAnsi="Consolas"/>
          <w:color w:val="0E1F1A"/>
          <w:sz w:val="16"/>
        </w:rPr>
        <w:t xml:space="preserve">     │     ╱                                                                </w:t>
        <w:br/>
      </w:r>
      <w:r>
        <w:rPr>
          <w:rFonts w:ascii="Consolas" w:hAnsi="Consolas"/>
          <w:color w:val="0E1F1A"/>
          <w:sz w:val="16"/>
        </w:rPr>
        <w:t xml:space="preserve">  -2 │ ●──╱                                                                 </w:t>
        <w:br/>
      </w:r>
      <w:r>
        <w:rPr>
          <w:rFonts w:ascii="Consolas" w:hAnsi="Consolas"/>
          <w:color w:val="0E1F1A"/>
          <w:sz w:val="16"/>
        </w:rPr>
        <w:t xml:space="preserve">     └────┬───────┬───────┬───────┬───────┬───────┬───────┬───────┬────     </w:t>
        <w:br/>
      </w:r>
      <w:r>
        <w:rPr>
          <w:rFonts w:ascii="Consolas" w:hAnsi="Consolas"/>
          <w:color w:val="0E1F1A"/>
          <w:sz w:val="16"/>
        </w:rPr>
        <w:t xml:space="preserve">       Trigger Explore  Choose   The 40  Interro-  Commit  Before  Return   </w:t>
        <w:br/>
      </w:r>
      <w:r>
        <w:rPr>
          <w:rFonts w:ascii="Consolas" w:hAnsi="Consolas"/>
          <w:color w:val="0E1F1A"/>
          <w:sz w:val="16"/>
        </w:rPr>
        <w:t xml:space="preserve">                         path    seconds   gate            travel           </w:t>
        <w:br/>
      </w:r>
      <w:r>
        <w:rPr>
          <w:rFonts w:ascii="Consolas" w:hAnsi="Consolas"/>
          <w:color w:val="0E1F1A"/>
          <w:sz w:val="16"/>
        </w:rPr>
        <w:t xml:space="preserve">                                    ▲                 ▲                     </w:t>
        <w:br/>
      </w:r>
      <w:r>
        <w:rPr>
          <w:rFonts w:ascii="Consolas" w:hAnsi="Consolas"/>
          <w:color w:val="0E1F1A"/>
          <w:sz w:val="16"/>
        </w:rPr>
        <w:t xml:space="preserve">                            MOMENT OF TRUTH 1   MOMENT OF TRUTH 2           </w:t>
      </w:r>
    </w:p>
    <w:p>
      <w:pPr>
        <w:spacing w:before="0" w:after="240"/>
      </w:pPr>
      <w:r>
        <w:rPr>
          <w:i/>
          <w:color w:val="4E635C"/>
          <w:sz w:val="17"/>
        </w:rPr>
        <w:t>Figure 4 — Emotion curve. The two steepest climbs are the two moments the product must never fail.</w:t>
      </w:r>
    </w:p>
    <w:p>
      <w:pPr>
        <w:pStyle w:val="Heading3"/>
      </w:pPr>
      <w:r>
        <w:t>Moments of truth</w:t>
      </w:r>
    </w:p>
    <w:tbl>
      <w:tblPr>
        <w:tblStyle w:val="TableGrid"/>
        <w:tblW w:type="auto" w:w="0"/>
        <w:jc w:val="center"/>
        <w:tblLayout w:type="fixed"/>
        <w:tblLook w:firstColumn="1" w:firstRow="1" w:lastColumn="0" w:lastRow="0" w:noHBand="0" w:noVBand="1" w:val="04A0"/>
      </w:tblPr>
      <w:tblGrid>
        <w:gridCol w:w="2545"/>
        <w:gridCol w:w="2545"/>
        <w:gridCol w:w="2545"/>
        <w:gridCol w:w="2545"/>
      </w:tblGrid>
      <w:tr>
        <w:tc>
          <w:tcPr>
            <w:tcW w:type="dxa" w:w="336"/>
            <w:shd w:val="clear" w:fill="14453D"/>
          </w:tcPr>
          <w:p>
            <w:pPr>
              <w:spacing w:before="60" w:after="60"/>
            </w:pPr>
            <w:r>
              <w:rPr>
                <w:b/>
                <w:color w:val="FFFFFF"/>
                <w:sz w:val="16"/>
              </w:rPr>
              <w:t>#</w:t>
            </w:r>
          </w:p>
        </w:tc>
        <w:tc>
          <w:tcPr>
            <w:tcW w:type="dxa" w:w="1633"/>
            <w:shd w:val="clear" w:fill="14453D"/>
          </w:tcPr>
          <w:p>
            <w:pPr>
              <w:spacing w:before="60" w:after="60"/>
            </w:pPr>
            <w:r>
              <w:rPr>
                <w:b/>
                <w:color w:val="FFFFFF"/>
                <w:sz w:val="16"/>
              </w:rPr>
              <w:t>Moment</w:t>
            </w:r>
          </w:p>
        </w:tc>
        <w:tc>
          <w:tcPr>
            <w:tcW w:type="dxa" w:w="3170"/>
            <w:shd w:val="clear" w:fill="14453D"/>
          </w:tcPr>
          <w:p>
            <w:pPr>
              <w:spacing w:before="60" w:after="60"/>
            </w:pPr>
            <w:r>
              <w:rPr>
                <w:b/>
                <w:color w:val="FFFFFF"/>
                <w:sz w:val="16"/>
              </w:rPr>
              <w:t>What is really being decided</w:t>
            </w:r>
          </w:p>
        </w:tc>
        <w:tc>
          <w:tcPr>
            <w:tcW w:type="dxa" w:w="5042"/>
            <w:shd w:val="clear" w:fill="14453D"/>
          </w:tcPr>
          <w:p>
            <w:pPr>
              <w:spacing w:before="60" w:after="60"/>
            </w:pPr>
            <w:r>
              <w:rPr>
                <w:b/>
                <w:color w:val="FFFFFF"/>
                <w:sz w:val="16"/>
              </w:rPr>
              <w:t>What we do about it</w:t>
            </w:r>
          </w:p>
        </w:tc>
      </w:tr>
      <w:tr>
        <w:tc>
          <w:tcPr>
            <w:tcW w:type="dxa" w:w="336"/>
          </w:tcPr>
          <w:p>
            <w:pPr>
              <w:spacing w:before="40" w:after="40" w:line="252" w:lineRule="auto"/>
            </w:pPr>
            <w:r>
              <w:rPr>
                <w:b w:val="0"/>
                <w:i w:val="0"/>
                <w:color w:val="0E1F1A"/>
                <w:sz w:val="16"/>
              </w:rPr>
              <w:t>1</w:t>
            </w:r>
          </w:p>
        </w:tc>
        <w:tc>
          <w:tcPr>
            <w:tcW w:type="dxa" w:w="1633"/>
          </w:tcPr>
          <w:p>
            <w:pPr>
              <w:spacing w:before="40" w:after="40" w:line="252" w:lineRule="auto"/>
            </w:pPr>
            <w:r>
              <w:rPr>
                <w:b w:val="0"/>
                <w:i w:val="0"/>
                <w:color w:val="0E1F1A"/>
                <w:sz w:val="16"/>
              </w:rPr>
              <w:t>The first 15 seconds of the run</w:t>
            </w:r>
          </w:p>
        </w:tc>
        <w:tc>
          <w:tcPr>
            <w:tcW w:type="dxa" w:w="3170"/>
          </w:tcPr>
          <w:p>
            <w:pPr>
              <w:spacing w:before="40" w:after="40" w:line="252" w:lineRule="auto"/>
            </w:pPr>
            <w:r>
              <w:rPr>
                <w:b w:val="0"/>
                <w:i w:val="0"/>
                <w:color w:val="0E1F1A"/>
                <w:sz w:val="16"/>
              </w:rPr>
              <w:t>Whether this is a real multi-agent system or a spinner with a story</w:t>
            </w:r>
          </w:p>
        </w:tc>
        <w:tc>
          <w:tcPr>
            <w:tcW w:type="dxa" w:w="5042"/>
          </w:tcPr>
          <w:p>
            <w:pPr>
              <w:spacing w:before="40" w:after="40" w:line="252" w:lineRule="auto"/>
            </w:pPr>
            <w:r>
              <w:rPr>
                <w:b w:val="0"/>
                <w:i w:val="0"/>
                <w:color w:val="0E1F1A"/>
                <w:sz w:val="16"/>
              </w:rPr>
              <w:t>Each agent's handoff is shown as it happens, with a one-line summary of what it produced. When the Referee sends work backwards, that loop is drawn on screen with a ↩ marker.</w:t>
            </w:r>
          </w:p>
        </w:tc>
      </w:tr>
      <w:tr>
        <w:tc>
          <w:tcPr>
            <w:tcW w:type="dxa" w:w="336"/>
            <w:shd w:val="clear" w:fill="F4F7F4"/>
          </w:tcPr>
          <w:p>
            <w:pPr>
              <w:spacing w:before="40" w:after="40" w:line="252" w:lineRule="auto"/>
            </w:pPr>
            <w:r>
              <w:rPr>
                <w:b w:val="0"/>
                <w:i w:val="0"/>
                <w:color w:val="0E1F1A"/>
                <w:sz w:val="16"/>
              </w:rPr>
              <w:t>2</w:t>
            </w:r>
          </w:p>
        </w:tc>
        <w:tc>
          <w:tcPr>
            <w:tcW w:type="dxa" w:w="1633"/>
            <w:shd w:val="clear" w:fill="F4F7F4"/>
          </w:tcPr>
          <w:p>
            <w:pPr>
              <w:spacing w:before="40" w:after="40" w:line="252" w:lineRule="auto"/>
            </w:pPr>
            <w:r>
              <w:rPr>
                <w:b w:val="0"/>
                <w:i w:val="0"/>
                <w:color w:val="0E1F1A"/>
                <w:sz w:val="16"/>
              </w:rPr>
              <w:t>The approval gate</w:t>
            </w:r>
          </w:p>
        </w:tc>
        <w:tc>
          <w:tcPr>
            <w:tcW w:type="dxa" w:w="3170"/>
            <w:shd w:val="clear" w:fill="F4F7F4"/>
          </w:tcPr>
          <w:p>
            <w:pPr>
              <w:spacing w:before="40" w:after="40" w:line="252" w:lineRule="auto"/>
            </w:pPr>
            <w:r>
              <w:rPr>
                <w:b w:val="0"/>
                <w:i w:val="0"/>
                <w:color w:val="0E1F1A"/>
                <w:sz w:val="16"/>
              </w:rPr>
              <w:t>Whether the number can be trusted</w:t>
            </w:r>
          </w:p>
        </w:tc>
        <w:tc>
          <w:tcPr>
            <w:tcW w:type="dxa" w:w="5042"/>
            <w:shd w:val="clear" w:fill="F4F7F4"/>
          </w:tcPr>
          <w:p>
            <w:pPr>
              <w:spacing w:before="40" w:after="40" w:line="252" w:lineRule="auto"/>
            </w:pPr>
            <w:r>
              <w:rPr>
                <w:b w:val="0"/>
                <w:i w:val="0"/>
                <w:color w:val="0E1F1A"/>
                <w:sz w:val="16"/>
              </w:rPr>
              <w:t>Money is computed in code, not by a model. Approval is per line item and per amount. Every simulated booking is labelled as simulated, right where the claim is made.</w:t>
            </w:r>
          </w:p>
        </w:tc>
      </w:tr>
      <w:tr>
        <w:tc>
          <w:tcPr>
            <w:tcW w:type="dxa" w:w="336"/>
          </w:tcPr>
          <w:p>
            <w:pPr>
              <w:spacing w:before="40" w:after="40" w:line="252" w:lineRule="auto"/>
            </w:pPr>
            <w:r>
              <w:rPr>
                <w:b w:val="0"/>
                <w:i w:val="0"/>
                <w:color w:val="0E1F1A"/>
                <w:sz w:val="16"/>
              </w:rPr>
              <w:t>3</w:t>
            </w:r>
          </w:p>
        </w:tc>
        <w:tc>
          <w:tcPr>
            <w:tcW w:type="dxa" w:w="1633"/>
          </w:tcPr>
          <w:p>
            <w:pPr>
              <w:spacing w:before="40" w:after="40" w:line="252" w:lineRule="auto"/>
            </w:pPr>
            <w:r>
              <w:rPr>
                <w:b w:val="0"/>
                <w:i w:val="0"/>
                <w:color w:val="0E1F1A"/>
                <w:sz w:val="16"/>
              </w:rPr>
              <w:t>The first reminder</w:t>
            </w:r>
          </w:p>
        </w:tc>
        <w:tc>
          <w:tcPr>
            <w:tcW w:type="dxa" w:w="3170"/>
          </w:tcPr>
          <w:p>
            <w:pPr>
              <w:spacing w:before="40" w:after="40" w:line="252" w:lineRule="auto"/>
            </w:pPr>
            <w:r>
              <w:rPr>
                <w:b w:val="0"/>
                <w:i w:val="0"/>
                <w:color w:val="0E1F1A"/>
                <w:sz w:val="16"/>
              </w:rPr>
              <w:t>Whether the product stays useful after the plan is produced</w:t>
            </w:r>
          </w:p>
        </w:tc>
        <w:tc>
          <w:tcPr>
            <w:tcW w:type="dxa" w:w="5042"/>
          </w:tcPr>
          <w:p>
            <w:pPr>
              <w:spacing w:before="40" w:after="40" w:line="252" w:lineRule="auto"/>
            </w:pPr>
            <w:r>
              <w:rPr>
                <w:b w:val="0"/>
                <w:i w:val="0"/>
                <w:color w:val="0E1F1A"/>
                <w:sz w:val="16"/>
              </w:rPr>
              <w:t>Reminders are derived from the confirmed plan every time, never stored — so they cannot drift from a plan that changed. The evening-before countdown lands while packing can still be acted on, rather than on the morning of, when it cannot.</w:t>
            </w:r>
          </w:p>
        </w:tc>
      </w:tr>
      <w:tr>
        <w:tc>
          <w:tcPr>
            <w:tcW w:type="dxa" w:w="336"/>
            <w:shd w:val="clear" w:fill="F4F7F4"/>
          </w:tcPr>
          <w:p>
            <w:pPr>
              <w:spacing w:before="40" w:after="40" w:line="252" w:lineRule="auto"/>
            </w:pPr>
            <w:r>
              <w:rPr>
                <w:b w:val="0"/>
                <w:i w:val="0"/>
                <w:color w:val="0E1F1A"/>
                <w:sz w:val="16"/>
              </w:rPr>
              <w:t>4</w:t>
            </w:r>
          </w:p>
        </w:tc>
        <w:tc>
          <w:tcPr>
            <w:tcW w:type="dxa" w:w="1633"/>
            <w:shd w:val="clear" w:fill="F4F7F4"/>
          </w:tcPr>
          <w:p>
            <w:pPr>
              <w:spacing w:before="40" w:after="40" w:line="252" w:lineRule="auto"/>
            </w:pPr>
            <w:r>
              <w:rPr>
                <w:b w:val="0"/>
                <w:i w:val="0"/>
                <w:color w:val="0E1F1A"/>
                <w:sz w:val="16"/>
              </w:rPr>
              <w:t>The second trip</w:t>
            </w:r>
          </w:p>
        </w:tc>
        <w:tc>
          <w:tcPr>
            <w:tcW w:type="dxa" w:w="3170"/>
            <w:shd w:val="clear" w:fill="F4F7F4"/>
          </w:tcPr>
          <w:p>
            <w:pPr>
              <w:spacing w:before="40" w:after="40" w:line="252" w:lineRule="auto"/>
            </w:pPr>
            <w:r>
              <w:rPr>
                <w:b w:val="0"/>
                <w:i w:val="0"/>
                <w:color w:val="0E1F1A"/>
                <w:sz w:val="16"/>
              </w:rPr>
              <w:t>Whether this is a novelty or a tool</w:t>
            </w:r>
          </w:p>
        </w:tc>
        <w:tc>
          <w:tcPr>
            <w:tcW w:type="dxa" w:w="5042"/>
            <w:shd w:val="clear" w:fill="F4F7F4"/>
          </w:tcPr>
          <w:p>
            <w:pPr>
              <w:spacing w:before="40" w:after="40" w:line="252" w:lineRule="auto"/>
            </w:pPr>
            <w:r>
              <w:rPr>
                <w:b w:val="0"/>
                <w:i w:val="0"/>
                <w:color w:val="0E1F1A"/>
                <w:sz w:val="16"/>
              </w:rPr>
              <w:t>Travel DNA shortens the brief and sharpens the plan. This is the only moment in the journey that decides retention, and it is the metric H1 exists to move.</w:t>
            </w:r>
          </w:p>
        </w:tc>
      </w:tr>
    </w:tbl>
    <w:p>
      <w:pPr>
        <w:spacing w:after="80"/>
      </w:pPr>
    </w:p>
    <w:p>
      <w:r>
        <w:br w:type="page"/>
      </w:r>
    </w:p>
    <w:p>
      <w:pPr>
        <w:pStyle w:val="Heading2"/>
      </w:pPr>
      <w:r>
        <w:t>4.2 Secondary journey — the group, where the real pain is</w:t>
      </w:r>
    </w:p>
    <w:p>
      <w:pPr>
        <w:spacing w:after="140"/>
      </w:pPr>
      <w:r>
        <w:rPr>
          <w:b w:val="0"/>
          <w:i w:val="0"/>
          <w:color w:val="0E1F1A"/>
          <w:sz w:val="21"/>
        </w:rPr>
        <w:t xml:space="preserve">Phase 1 named *Groups and Couples* as a segment defined by the difficulty of aligning preferences. This journey is mapped separately because its pain is </w:t>
      </w:r>
      <w:r>
        <w:rPr>
          <w:b/>
          <w:i w:val="0"/>
          <w:color w:val="0E1F1A"/>
          <w:sz w:val="21"/>
        </w:rPr>
        <w:t>social</w:t>
      </w:r>
      <w:r>
        <w:rPr>
          <w:b w:val="0"/>
          <w:i w:val="0"/>
          <w:color w:val="0E1F1A"/>
          <w:sz w:val="21"/>
        </w:rPr>
        <w:t>, not informational — and because it exposes our single largest product gap.</w:t>
      </w:r>
    </w:p>
    <w:tbl>
      <w:tblPr>
        <w:tblStyle w:val="TableGrid"/>
        <w:tblW w:type="auto" w:w="0"/>
        <w:jc w:val="center"/>
        <w:tblLayout w:type="fixed"/>
        <w:tblLook w:firstColumn="1" w:firstRow="1" w:lastColumn="0" w:lastRow="0" w:noHBand="0" w:noVBand="1" w:val="04A0"/>
      </w:tblPr>
      <w:tblGrid>
        <w:gridCol w:w="2036"/>
        <w:gridCol w:w="2036"/>
        <w:gridCol w:w="2036"/>
        <w:gridCol w:w="2036"/>
        <w:gridCol w:w="2036"/>
      </w:tblGrid>
      <w:tr>
        <w:tc>
          <w:tcPr>
            <w:tcW w:type="dxa" w:w="960"/>
            <w:shd w:val="clear" w:fill="14453D"/>
          </w:tcPr>
          <w:p>
            <w:pPr>
              <w:spacing w:before="60" w:after="60"/>
            </w:pPr>
            <w:r>
              <w:rPr>
                <w:b/>
                <w:color w:val="FFFFFF"/>
                <w:sz w:val="16"/>
              </w:rPr>
              <w:t>Stage</w:t>
            </w:r>
          </w:p>
        </w:tc>
        <w:tc>
          <w:tcPr>
            <w:tcW w:type="dxa" w:w="2401"/>
            <w:shd w:val="clear" w:fill="14453D"/>
          </w:tcPr>
          <w:p>
            <w:pPr>
              <w:spacing w:before="60" w:after="60"/>
            </w:pPr>
            <w:r>
              <w:rPr>
                <w:b/>
                <w:color w:val="FFFFFF"/>
                <w:sz w:val="16"/>
              </w:rPr>
              <w:t>What happens</w:t>
            </w:r>
          </w:p>
        </w:tc>
        <w:tc>
          <w:tcPr>
            <w:tcW w:type="dxa" w:w="2113"/>
            <w:shd w:val="clear" w:fill="14453D"/>
          </w:tcPr>
          <w:p>
            <w:pPr>
              <w:spacing w:before="60" w:after="60"/>
            </w:pPr>
            <w:r>
              <w:rPr>
                <w:b/>
                <w:color w:val="FFFFFF"/>
                <w:sz w:val="16"/>
              </w:rPr>
              <w:t>Emotional truth</w:t>
            </w:r>
          </w:p>
        </w:tc>
        <w:tc>
          <w:tcPr>
            <w:tcW w:type="dxa" w:w="2593"/>
            <w:shd w:val="clear" w:fill="14453D"/>
          </w:tcPr>
          <w:p>
            <w:pPr>
              <w:spacing w:before="60" w:after="60"/>
            </w:pPr>
            <w:r>
              <w:rPr>
                <w:b/>
                <w:color w:val="FFFFFF"/>
                <w:sz w:val="16"/>
              </w:rPr>
              <w:t>TripME response</w:t>
            </w:r>
          </w:p>
        </w:tc>
        <w:tc>
          <w:tcPr>
            <w:tcW w:type="dxa" w:w="2113"/>
            <w:shd w:val="clear" w:fill="14453D"/>
          </w:tcPr>
          <w:p>
            <w:pPr>
              <w:spacing w:before="60" w:after="60"/>
            </w:pPr>
            <w:r>
              <w:rPr>
                <w:b/>
                <w:color w:val="FFFFFF"/>
                <w:sz w:val="16"/>
              </w:rPr>
              <w:t>Gap</w:t>
            </w:r>
          </w:p>
        </w:tc>
      </w:tr>
      <w:tr>
        <w:tc>
          <w:tcPr>
            <w:tcW w:type="dxa" w:w="960"/>
          </w:tcPr>
          <w:p>
            <w:pPr>
              <w:spacing w:before="40" w:after="40" w:line="252" w:lineRule="auto"/>
            </w:pPr>
            <w:r>
              <w:rPr>
                <w:b/>
                <w:i w:val="0"/>
                <w:color w:val="0E1F1A"/>
                <w:sz w:val="16"/>
              </w:rPr>
              <w:t>Trigger</w:t>
            </w:r>
          </w:p>
        </w:tc>
        <w:tc>
          <w:tcPr>
            <w:tcW w:type="dxa" w:w="2401"/>
          </w:tcPr>
          <w:p>
            <w:pPr>
              <w:spacing w:before="40" w:after="40" w:line="252" w:lineRule="auto"/>
            </w:pPr>
            <w:r>
              <w:rPr>
                <w:b w:val="0"/>
                <w:i w:val="0"/>
                <w:color w:val="0E1F1A"/>
                <w:sz w:val="16"/>
              </w:rPr>
              <w:t>A group chat has been "planning" for eleven days</w:t>
            </w:r>
          </w:p>
        </w:tc>
        <w:tc>
          <w:tcPr>
            <w:tcW w:type="dxa" w:w="2113"/>
          </w:tcPr>
          <w:p>
            <w:pPr>
              <w:spacing w:before="40" w:after="40" w:line="252" w:lineRule="auto"/>
            </w:pPr>
            <w:r>
              <w:rPr>
                <w:b w:val="0"/>
                <w:i w:val="0"/>
                <w:color w:val="0E1F1A"/>
                <w:sz w:val="16"/>
              </w:rPr>
              <w:t>Fatigue, and mild resentment about who is blocking</w:t>
            </w:r>
          </w:p>
        </w:tc>
        <w:tc>
          <w:tcPr>
            <w:tcW w:type="dxa" w:w="2593"/>
          </w:tcPr>
          <w:p>
            <w:pPr>
              <w:spacing w:before="40" w:after="40" w:line="252" w:lineRule="auto"/>
            </w:pPr>
            <w:r>
              <w:rPr>
                <w:b w:val="0"/>
                <w:i w:val="0"/>
                <w:color w:val="0E1F1A"/>
                <w:sz w:val="16"/>
              </w:rPr>
              <w:t>One person can produce a real, costed proposal in under a minute</w:t>
            </w:r>
          </w:p>
        </w:tc>
        <w:tc>
          <w:tcPr>
            <w:tcW w:type="dxa" w:w="2113"/>
          </w:tcPr>
          <w:p>
            <w:pPr>
              <w:spacing w:before="40" w:after="40" w:line="252" w:lineRule="auto"/>
            </w:pPr>
            <w:r>
              <w:rPr>
                <w:b w:val="0"/>
                <w:i w:val="0"/>
                <w:color w:val="0E1F1A"/>
                <w:sz w:val="16"/>
              </w:rPr>
              <w:t>—</w:t>
            </w:r>
          </w:p>
        </w:tc>
      </w:tr>
      <w:tr>
        <w:tc>
          <w:tcPr>
            <w:tcW w:type="dxa" w:w="960"/>
            <w:shd w:val="clear" w:fill="F4F7F4"/>
          </w:tcPr>
          <w:p>
            <w:pPr>
              <w:spacing w:before="40" w:after="40" w:line="252" w:lineRule="auto"/>
            </w:pPr>
            <w:r>
              <w:rPr>
                <w:b/>
                <w:i w:val="0"/>
                <w:color w:val="0E1F1A"/>
                <w:sz w:val="16"/>
              </w:rPr>
              <w:t>Brief</w:t>
            </w:r>
          </w:p>
        </w:tc>
        <w:tc>
          <w:tcPr>
            <w:tcW w:type="dxa" w:w="2401"/>
            <w:shd w:val="clear" w:fill="F4F7F4"/>
          </w:tcPr>
          <w:p>
            <w:pPr>
              <w:spacing w:before="40" w:after="40" w:line="252" w:lineRule="auto"/>
            </w:pPr>
            <w:r>
              <w:rPr>
                <w:b w:val="0"/>
                <w:i w:val="0"/>
                <w:color w:val="0E1F1A"/>
                <w:sz w:val="16"/>
              </w:rPr>
              <w:t>Each friend's mood and budget is entered</w:t>
            </w:r>
          </w:p>
        </w:tc>
        <w:tc>
          <w:tcPr>
            <w:tcW w:type="dxa" w:w="2113"/>
            <w:shd w:val="clear" w:fill="F4F7F4"/>
          </w:tcPr>
          <w:p>
            <w:pPr>
              <w:spacing w:before="40" w:after="40" w:line="252" w:lineRule="auto"/>
            </w:pPr>
            <w:r>
              <w:rPr>
                <w:b w:val="0"/>
                <w:i w:val="0"/>
                <w:color w:val="0E1F1A"/>
                <w:sz w:val="16"/>
              </w:rPr>
              <w:t>Slight anxiety about whose preference will win</w:t>
            </w:r>
          </w:p>
        </w:tc>
        <w:tc>
          <w:tcPr>
            <w:tcW w:type="dxa" w:w="2593"/>
            <w:shd w:val="clear" w:fill="F4F7F4"/>
          </w:tcPr>
          <w:p>
            <w:pPr>
              <w:spacing w:before="40" w:after="40" w:line="252" w:lineRule="auto"/>
            </w:pPr>
            <w:r>
              <w:rPr>
                <w:b w:val="0"/>
                <w:i w:val="0"/>
                <w:color w:val="0E1F1A"/>
                <w:sz w:val="16"/>
              </w:rPr>
              <w:t>Every person is entered explicitly, so nobody is silently averaged away</w:t>
            </w:r>
          </w:p>
        </w:tc>
        <w:tc>
          <w:tcPr>
            <w:tcW w:type="dxa" w:w="2113"/>
            <w:shd w:val="clear" w:fill="F4F7F4"/>
          </w:tcPr>
          <w:p>
            <w:pPr>
              <w:spacing w:before="40" w:after="40" w:line="252" w:lineRule="auto"/>
            </w:pPr>
            <w:r>
              <w:rPr>
                <w:b w:val="0"/>
                <w:i w:val="0"/>
                <w:color w:val="0E1F1A"/>
                <w:sz w:val="16"/>
              </w:rPr>
              <w:t>Currently entered by one person on their behalf</w:t>
            </w:r>
          </w:p>
        </w:tc>
      </w:tr>
      <w:tr>
        <w:tc>
          <w:tcPr>
            <w:tcW w:type="dxa" w:w="960"/>
          </w:tcPr>
          <w:p>
            <w:pPr>
              <w:spacing w:before="40" w:after="40" w:line="252" w:lineRule="auto"/>
            </w:pPr>
            <w:r>
              <w:rPr>
                <w:b/>
                <w:i w:val="0"/>
                <w:color w:val="0E1F1A"/>
                <w:sz w:val="16"/>
              </w:rPr>
              <w:t>Run</w:t>
            </w:r>
          </w:p>
        </w:tc>
        <w:tc>
          <w:tcPr>
            <w:tcW w:type="dxa" w:w="2401"/>
          </w:tcPr>
          <w:p>
            <w:pPr>
              <w:spacing w:before="40" w:after="40" w:line="252" w:lineRule="auto"/>
            </w:pPr>
            <w:r>
              <w:rPr>
                <w:b w:val="0"/>
                <w:i w:val="0"/>
                <w:color w:val="0E1F1A"/>
                <w:sz w:val="16"/>
              </w:rPr>
              <w:t>One Advocate agent per friend argues, instructed never to concede</w:t>
            </w:r>
          </w:p>
        </w:tc>
        <w:tc>
          <w:tcPr>
            <w:tcW w:type="dxa" w:w="2113"/>
          </w:tcPr>
          <w:p>
            <w:pPr>
              <w:spacing w:before="40" w:after="40" w:line="252" w:lineRule="auto"/>
            </w:pPr>
            <w:r>
              <w:rPr>
                <w:b w:val="0"/>
                <w:i w:val="0"/>
                <w:color w:val="0E1F1A"/>
                <w:sz w:val="16"/>
              </w:rPr>
              <w:t>Fascination — the argument is visible</w:t>
            </w:r>
          </w:p>
        </w:tc>
        <w:tc>
          <w:tcPr>
            <w:tcW w:type="dxa" w:w="2593"/>
          </w:tcPr>
          <w:p>
            <w:pPr>
              <w:spacing w:before="40" w:after="40" w:line="252" w:lineRule="auto"/>
            </w:pPr>
            <w:r>
              <w:rPr>
                <w:b w:val="0"/>
                <w:i w:val="0"/>
                <w:color w:val="0E1F1A"/>
                <w:sz w:val="16"/>
              </w:rPr>
              <w:t>The Referee blends and enforces a fairness floor: nobody below 3/5, nobody loses twice</w:t>
            </w:r>
          </w:p>
        </w:tc>
        <w:tc>
          <w:tcPr>
            <w:tcW w:type="dxa" w:w="2113"/>
          </w:tcPr>
          <w:p>
            <w:pPr>
              <w:spacing w:before="40" w:after="40" w:line="252" w:lineRule="auto"/>
            </w:pPr>
            <w:r>
              <w:rPr>
                <w:b w:val="0"/>
                <w:i w:val="0"/>
                <w:color w:val="0E1F1A"/>
                <w:sz w:val="16"/>
              </w:rPr>
              <w:t>—</w:t>
            </w:r>
          </w:p>
        </w:tc>
      </w:tr>
      <w:tr>
        <w:tc>
          <w:tcPr>
            <w:tcW w:type="dxa" w:w="960"/>
            <w:shd w:val="clear" w:fill="F4F7F4"/>
          </w:tcPr>
          <w:p>
            <w:pPr>
              <w:spacing w:before="40" w:after="40" w:line="252" w:lineRule="auto"/>
            </w:pPr>
            <w:r>
              <w:rPr>
                <w:b/>
                <w:i w:val="0"/>
                <w:color w:val="0E1F1A"/>
                <w:sz w:val="16"/>
              </w:rPr>
              <w:t>Plan</w:t>
            </w:r>
          </w:p>
        </w:tc>
        <w:tc>
          <w:tcPr>
            <w:tcW w:type="dxa" w:w="2401"/>
            <w:shd w:val="clear" w:fill="F4F7F4"/>
          </w:tcPr>
          <w:p>
            <w:pPr>
              <w:spacing w:before="40" w:after="40" w:line="252" w:lineRule="auto"/>
            </w:pPr>
            <w:r>
              <w:rPr>
                <w:b w:val="0"/>
                <w:i w:val="0"/>
                <w:color w:val="0E1F1A"/>
                <w:sz w:val="16"/>
              </w:rPr>
              <w:t>A consensus matrix shows, per person, what they wanted, what they got and what they conceded</w:t>
            </w:r>
          </w:p>
        </w:tc>
        <w:tc>
          <w:tcPr>
            <w:tcW w:type="dxa" w:w="2113"/>
            <w:shd w:val="clear" w:fill="F4F7F4"/>
          </w:tcPr>
          <w:p>
            <w:pPr>
              <w:spacing w:before="40" w:after="40" w:line="252" w:lineRule="auto"/>
            </w:pPr>
            <w:r>
              <w:rPr>
                <w:b w:val="0"/>
                <w:i w:val="0"/>
                <w:color w:val="0E1F1A"/>
                <w:sz w:val="16"/>
              </w:rPr>
              <w:t>Relief — the trade-offs are in the open instead of in someone's head</w:t>
            </w:r>
          </w:p>
        </w:tc>
        <w:tc>
          <w:tcPr>
            <w:tcW w:type="dxa" w:w="2593"/>
            <w:shd w:val="clear" w:fill="F4F7F4"/>
          </w:tcPr>
          <w:p>
            <w:pPr>
              <w:spacing w:before="40" w:after="40" w:line="252" w:lineRule="auto"/>
            </w:pPr>
            <w:r>
              <w:rPr>
                <w:b w:val="0"/>
                <w:i w:val="0"/>
                <w:color w:val="0E1F1A"/>
                <w:sz w:val="16"/>
              </w:rPr>
              <w:t>No other travel product tells you who conceded what</w:t>
            </w:r>
          </w:p>
        </w:tc>
        <w:tc>
          <w:tcPr>
            <w:tcW w:type="dxa" w:w="2113"/>
            <w:shd w:val="clear" w:fill="F4F7F4"/>
          </w:tcPr>
          <w:p>
            <w:pPr>
              <w:spacing w:before="40" w:after="40" w:line="252" w:lineRule="auto"/>
            </w:pPr>
            <w:r>
              <w:rPr>
                <w:b w:val="0"/>
                <w:i w:val="0"/>
                <w:color w:val="0E1F1A"/>
                <w:sz w:val="16"/>
              </w:rPr>
              <w:t>—</w:t>
            </w:r>
          </w:p>
        </w:tc>
      </w:tr>
      <w:tr>
        <w:tc>
          <w:tcPr>
            <w:tcW w:type="dxa" w:w="960"/>
          </w:tcPr>
          <w:p>
            <w:pPr>
              <w:spacing w:before="40" w:after="40" w:line="252" w:lineRule="auto"/>
            </w:pPr>
            <w:r>
              <w:rPr>
                <w:b/>
                <w:i w:val="0"/>
                <w:color w:val="0E1F1A"/>
                <w:sz w:val="16"/>
              </w:rPr>
              <w:t>Share</w:t>
            </w:r>
          </w:p>
        </w:tc>
        <w:tc>
          <w:tcPr>
            <w:tcW w:type="dxa" w:w="2401"/>
          </w:tcPr>
          <w:p>
            <w:pPr>
              <w:spacing w:before="40" w:after="40" w:line="252" w:lineRule="auto"/>
            </w:pPr>
            <w:r>
              <w:rPr>
                <w:b w:val="0"/>
                <w:i w:val="0"/>
                <w:color w:val="0E1F1A"/>
                <w:sz w:val="16"/>
              </w:rPr>
              <w:t>They try to send it to the group</w:t>
            </w:r>
          </w:p>
        </w:tc>
        <w:tc>
          <w:tcPr>
            <w:tcW w:type="dxa" w:w="2113"/>
          </w:tcPr>
          <w:p>
            <w:pPr>
              <w:spacing w:before="40" w:after="40" w:line="252" w:lineRule="auto"/>
            </w:pPr>
            <w:r>
              <w:rPr>
                <w:b/>
                <w:i w:val="0"/>
                <w:color w:val="0E1F1A"/>
                <w:sz w:val="16"/>
              </w:rPr>
              <w:t>Frustration</w:t>
            </w:r>
            <w:r>
              <w:rPr>
                <w:b w:val="0"/>
                <w:i w:val="0"/>
                <w:color w:val="0E1F1A"/>
                <w:sz w:val="16"/>
              </w:rPr>
              <w:t xml:space="preserve"> — and this is the honest low point of the product today</w:t>
            </w:r>
          </w:p>
        </w:tc>
        <w:tc>
          <w:tcPr>
            <w:tcW w:type="dxa" w:w="2593"/>
          </w:tcPr>
          <w:p>
            <w:pPr>
              <w:spacing w:before="40" w:after="40" w:line="252" w:lineRule="auto"/>
            </w:pPr>
            <w:r>
              <w:rPr>
                <w:b w:val="0"/>
                <w:i w:val="0"/>
                <w:color w:val="0E1F1A"/>
                <w:sz w:val="16"/>
              </w:rPr>
              <w:t>Print, and re-plan on another device</w:t>
            </w:r>
          </w:p>
        </w:tc>
        <w:tc>
          <w:tcPr>
            <w:tcW w:type="dxa" w:w="2113"/>
          </w:tcPr>
          <w:p>
            <w:pPr>
              <w:spacing w:before="40" w:after="40" w:line="252" w:lineRule="auto"/>
            </w:pPr>
            <w:r>
              <w:rPr>
                <w:b/>
                <w:i w:val="0"/>
                <w:color w:val="0E1F1A"/>
                <w:sz w:val="16"/>
              </w:rPr>
              <w:t>The plan lives in one browser tab.</w:t>
            </w:r>
            <w:r>
              <w:rPr>
                <w:b w:val="0"/>
                <w:i w:val="0"/>
                <w:color w:val="0E1F1A"/>
                <w:sz w:val="16"/>
              </w:rPr>
              <w:t xml:space="preserve"> A product that plans for five people reaches one. This is the top H1 fix (§5.4) and the reason the share link is treated as a channel, not a feature.</w:t>
            </w:r>
          </w:p>
        </w:tc>
      </w:tr>
      <w:tr>
        <w:tc>
          <w:tcPr>
            <w:tcW w:type="dxa" w:w="960"/>
            <w:shd w:val="clear" w:fill="F4F7F4"/>
          </w:tcPr>
          <w:p>
            <w:pPr>
              <w:spacing w:before="40" w:after="40" w:line="252" w:lineRule="auto"/>
            </w:pPr>
            <w:r>
              <w:rPr>
                <w:b/>
                <w:i w:val="0"/>
                <w:color w:val="0E1F1A"/>
                <w:sz w:val="16"/>
              </w:rPr>
              <w:t>Settle up</w:t>
            </w:r>
          </w:p>
        </w:tc>
        <w:tc>
          <w:tcPr>
            <w:tcW w:type="dxa" w:w="2401"/>
            <w:shd w:val="clear" w:fill="F4F7F4"/>
          </w:tcPr>
          <w:p>
            <w:pPr>
              <w:spacing w:before="40" w:after="40" w:line="252" w:lineRule="auto"/>
            </w:pPr>
            <w:r>
              <w:rPr>
                <w:b w:val="0"/>
                <w:i w:val="0"/>
                <w:color w:val="0E1F1A"/>
                <w:sz w:val="16"/>
              </w:rPr>
              <w:t>Live spend tracker and per-person settle-up during the trip</w:t>
            </w:r>
          </w:p>
        </w:tc>
        <w:tc>
          <w:tcPr>
            <w:tcW w:type="dxa" w:w="2113"/>
            <w:shd w:val="clear" w:fill="F4F7F4"/>
          </w:tcPr>
          <w:p>
            <w:pPr>
              <w:spacing w:before="40" w:after="40" w:line="252" w:lineRule="auto"/>
            </w:pPr>
            <w:r>
              <w:rPr>
                <w:b w:val="0"/>
                <w:i w:val="0"/>
                <w:color w:val="0E1F1A"/>
                <w:sz w:val="16"/>
              </w:rPr>
              <w:t>Fairness made arithmetic instead of awkward</w:t>
            </w:r>
          </w:p>
        </w:tc>
        <w:tc>
          <w:tcPr>
            <w:tcW w:type="dxa" w:w="2593"/>
            <w:shd w:val="clear" w:fill="F4F7F4"/>
          </w:tcPr>
          <w:p>
            <w:pPr>
              <w:spacing w:before="40" w:after="40" w:line="252" w:lineRule="auto"/>
            </w:pPr>
            <w:r>
              <w:rPr>
                <w:b w:val="0"/>
                <w:i w:val="0"/>
                <w:color w:val="0E1F1A"/>
                <w:sz w:val="16"/>
              </w:rPr>
              <w:t>"Splitwise meets a travel agent", built in</w:t>
            </w:r>
          </w:p>
        </w:tc>
        <w:tc>
          <w:tcPr>
            <w:tcW w:type="dxa" w:w="2113"/>
            <w:shd w:val="clear" w:fill="F4F7F4"/>
          </w:tcPr>
          <w:p>
            <w:pPr>
              <w:spacing w:before="40" w:after="40" w:line="252" w:lineRule="auto"/>
            </w:pPr>
            <w:r>
              <w:rPr>
                <w:b w:val="0"/>
                <w:i w:val="0"/>
                <w:color w:val="0E1F1A"/>
                <w:sz w:val="16"/>
              </w:rPr>
              <w:t>—</w:t>
            </w:r>
          </w:p>
        </w:tc>
      </w:tr>
    </w:tbl>
    <w:p>
      <w:pPr>
        <w:spacing w:after="80"/>
      </w:pPr>
    </w:p>
    <w:p>
      <w:pPr>
        <w:pStyle w:val="Heading2"/>
      </w:pPr>
      <w:r>
        <w:t>4.3 Tertiary journey — the pilgrimage traveller, and why it justifies offline channels</w:t>
      </w:r>
    </w:p>
    <w:tbl>
      <w:tblPr>
        <w:tblStyle w:val="TableGrid"/>
        <w:tblW w:type="auto" w:w="0"/>
        <w:jc w:val="center"/>
        <w:tblLayout w:type="fixed"/>
        <w:tblLook w:firstColumn="1" w:firstRow="1" w:lastColumn="0" w:lastRow="0" w:noHBand="0" w:noVBand="1" w:val="04A0"/>
      </w:tblPr>
      <w:tblGrid>
        <w:gridCol w:w="2545"/>
        <w:gridCol w:w="2545"/>
        <w:gridCol w:w="2545"/>
        <w:gridCol w:w="2545"/>
      </w:tblGrid>
      <w:tr>
        <w:tc>
          <w:tcPr>
            <w:tcW w:type="dxa" w:w="960"/>
            <w:shd w:val="clear" w:fill="14453D"/>
          </w:tcPr>
          <w:p>
            <w:pPr>
              <w:spacing w:before="60" w:after="60"/>
            </w:pPr>
            <w:r>
              <w:rPr>
                <w:b/>
                <w:color w:val="FFFFFF"/>
                <w:sz w:val="16"/>
              </w:rPr>
              <w:t>Stage</w:t>
            </w:r>
          </w:p>
        </w:tc>
        <w:tc>
          <w:tcPr>
            <w:tcW w:type="dxa" w:w="4034"/>
            <w:shd w:val="clear" w:fill="14453D"/>
          </w:tcPr>
          <w:p>
            <w:pPr>
              <w:spacing w:before="60" w:after="60"/>
            </w:pPr>
            <w:r>
              <w:rPr>
                <w:b/>
                <w:color w:val="FFFFFF"/>
                <w:sz w:val="16"/>
              </w:rPr>
              <w:t>What happens</w:t>
            </w:r>
          </w:p>
        </w:tc>
        <w:tc>
          <w:tcPr>
            <w:tcW w:type="dxa" w:w="1729"/>
            <w:shd w:val="clear" w:fill="14453D"/>
          </w:tcPr>
          <w:p>
            <w:pPr>
              <w:spacing w:before="60" w:after="60"/>
            </w:pPr>
            <w:r>
              <w:rPr>
                <w:b/>
                <w:color w:val="FFFFFF"/>
                <w:sz w:val="16"/>
              </w:rPr>
              <w:t>Channel involved</w:t>
            </w:r>
          </w:p>
        </w:tc>
        <w:tc>
          <w:tcPr>
            <w:tcW w:type="dxa" w:w="3458"/>
            <w:shd w:val="clear" w:fill="14453D"/>
          </w:tcPr>
          <w:p>
            <w:pPr>
              <w:spacing w:before="60" w:after="60"/>
            </w:pPr>
            <w:r>
              <w:rPr>
                <w:b/>
                <w:color w:val="FFFFFF"/>
                <w:sz w:val="16"/>
              </w:rPr>
              <w:t>Why it matters to the channel strategy</w:t>
            </w:r>
          </w:p>
        </w:tc>
      </w:tr>
      <w:tr>
        <w:tc>
          <w:tcPr>
            <w:tcW w:type="dxa" w:w="960"/>
          </w:tcPr>
          <w:p>
            <w:pPr>
              <w:spacing w:before="40" w:after="40" w:line="252" w:lineRule="auto"/>
            </w:pPr>
            <w:r>
              <w:rPr>
                <w:b/>
                <w:i w:val="0"/>
                <w:color w:val="0E1F1A"/>
                <w:sz w:val="16"/>
              </w:rPr>
              <w:t>Trigger</w:t>
            </w:r>
          </w:p>
        </w:tc>
        <w:tc>
          <w:tcPr>
            <w:tcW w:type="dxa" w:w="4034"/>
          </w:tcPr>
          <w:p>
            <w:pPr>
              <w:spacing w:before="40" w:after="40" w:line="252" w:lineRule="auto"/>
            </w:pPr>
            <w:r>
              <w:rPr>
                <w:b w:val="0"/>
                <w:i w:val="0"/>
                <w:color w:val="0E1F1A"/>
                <w:sz w:val="16"/>
              </w:rPr>
              <w:t>A family decides on the Char Dham; the traveller is 68 and travelling with mobility constraints</w:t>
            </w:r>
          </w:p>
        </w:tc>
        <w:tc>
          <w:tcPr>
            <w:tcW w:type="dxa" w:w="1729"/>
          </w:tcPr>
          <w:p>
            <w:pPr>
              <w:spacing w:before="40" w:after="40" w:line="252" w:lineRule="auto"/>
            </w:pPr>
            <w:r>
              <w:rPr>
                <w:b w:val="0"/>
                <w:i w:val="0"/>
                <w:color w:val="0E1F1A"/>
                <w:sz w:val="16"/>
              </w:rPr>
              <w:t xml:space="preserve">Word of mouth, a temple trust, or an operator — </w:t>
            </w:r>
            <w:r>
              <w:rPr>
                <w:b/>
                <w:i w:val="0"/>
                <w:color w:val="0E1F1A"/>
                <w:sz w:val="16"/>
              </w:rPr>
              <w:t>offline</w:t>
            </w:r>
          </w:p>
        </w:tc>
        <w:tc>
          <w:tcPr>
            <w:tcW w:type="dxa" w:w="3458"/>
          </w:tcPr>
          <w:p>
            <w:pPr>
              <w:spacing w:before="40" w:after="40" w:line="252" w:lineRule="auto"/>
            </w:pPr>
            <w:r>
              <w:rPr>
                <w:b w:val="0"/>
                <w:i w:val="0"/>
                <w:color w:val="0E1F1A"/>
                <w:sz w:val="16"/>
              </w:rPr>
              <w:t>This journey does not begin in an app store. Any purely online acquisition plan never meets it.</w:t>
            </w:r>
          </w:p>
        </w:tc>
      </w:tr>
      <w:tr>
        <w:tc>
          <w:tcPr>
            <w:tcW w:type="dxa" w:w="960"/>
            <w:shd w:val="clear" w:fill="F4F7F4"/>
          </w:tcPr>
          <w:p>
            <w:pPr>
              <w:spacing w:before="40" w:after="40" w:line="252" w:lineRule="auto"/>
            </w:pPr>
            <w:r>
              <w:rPr>
                <w:b/>
                <w:i w:val="0"/>
                <w:color w:val="0E1F1A"/>
                <w:sz w:val="16"/>
              </w:rPr>
              <w:t>Brief</w:t>
            </w:r>
          </w:p>
        </w:tc>
        <w:tc>
          <w:tcPr>
            <w:tcW w:type="dxa" w:w="4034"/>
            <w:shd w:val="clear" w:fill="F4F7F4"/>
          </w:tcPr>
          <w:p>
            <w:pPr>
              <w:spacing w:before="40" w:after="40" w:line="252" w:lineRule="auto"/>
            </w:pPr>
            <w:r>
              <w:rPr>
                <w:b w:val="0"/>
                <w:i w:val="0"/>
                <w:color w:val="0E1F1A"/>
                <w:sz w:val="16"/>
              </w:rPr>
              <w:t>Circuit, tradition, mobility level and dietary rule replace mood entirely</w:t>
            </w:r>
          </w:p>
        </w:tc>
        <w:tc>
          <w:tcPr>
            <w:tcW w:type="dxa" w:w="1729"/>
            <w:shd w:val="clear" w:fill="F4F7F4"/>
          </w:tcPr>
          <w:p>
            <w:pPr>
              <w:spacing w:before="40" w:after="40" w:line="252" w:lineRule="auto"/>
            </w:pPr>
            <w:r>
              <w:rPr>
                <w:b w:val="0"/>
                <w:i w:val="0"/>
                <w:color w:val="0E1F1A"/>
                <w:sz w:val="16"/>
              </w:rPr>
              <w:t>Web app, often entered by a younger family member</w:t>
            </w:r>
          </w:p>
        </w:tc>
        <w:tc>
          <w:tcPr>
            <w:tcW w:type="dxa" w:w="3458"/>
            <w:shd w:val="clear" w:fill="F4F7F4"/>
          </w:tcPr>
          <w:p>
            <w:pPr>
              <w:spacing w:before="40" w:after="40" w:line="252" w:lineRule="auto"/>
            </w:pPr>
            <w:r>
              <w:rPr>
                <w:b w:val="0"/>
                <w:i w:val="0"/>
                <w:color w:val="0E1F1A"/>
                <w:sz w:val="16"/>
              </w:rPr>
              <w:t>The buyer and the traveller are different people — a pattern that recurs in the corporate path too, and one that argues for assisted, partner-mediated channels.</w:t>
            </w:r>
          </w:p>
        </w:tc>
      </w:tr>
      <w:tr>
        <w:tc>
          <w:tcPr>
            <w:tcW w:type="dxa" w:w="960"/>
          </w:tcPr>
          <w:p>
            <w:pPr>
              <w:spacing w:before="40" w:after="40" w:line="252" w:lineRule="auto"/>
            </w:pPr>
            <w:r>
              <w:rPr>
                <w:b/>
                <w:i w:val="0"/>
                <w:color w:val="0E1F1A"/>
                <w:sz w:val="16"/>
              </w:rPr>
              <w:t>Plan</w:t>
            </w:r>
          </w:p>
        </w:tc>
        <w:tc>
          <w:tcPr>
            <w:tcW w:type="dxa" w:w="4034"/>
          </w:tcPr>
          <w:p>
            <w:pPr>
              <w:spacing w:before="40" w:after="40" w:line="252" w:lineRule="auto"/>
            </w:pPr>
            <w:r>
              <w:rPr>
                <w:b w:val="0"/>
                <w:i w:val="0"/>
                <w:color w:val="0E1F1A"/>
                <w:sz w:val="16"/>
              </w:rPr>
              <w:t>Route sequenced traditionally (Yamunotri → Gangotri → Kedarnath → Badrinath), season verified, darshan timing and palanquin access planned, satvik rule propagated as a hard constraint</w:t>
            </w:r>
          </w:p>
        </w:tc>
        <w:tc>
          <w:tcPr>
            <w:tcW w:type="dxa" w:w="1729"/>
          </w:tcPr>
          <w:p>
            <w:pPr>
              <w:spacing w:before="40" w:after="40" w:line="252" w:lineRule="auto"/>
            </w:pPr>
            <w:r>
              <w:rPr>
                <w:b w:val="0"/>
                <w:i w:val="0"/>
                <w:color w:val="0E1F1A"/>
                <w:sz w:val="16"/>
              </w:rPr>
              <w:t>Web app</w:t>
            </w:r>
          </w:p>
        </w:tc>
        <w:tc>
          <w:tcPr>
            <w:tcW w:type="dxa" w:w="3458"/>
          </w:tcPr>
          <w:p>
            <w:pPr>
              <w:spacing w:before="40" w:after="40" w:line="252" w:lineRule="auto"/>
            </w:pPr>
            <w:r>
              <w:rPr>
                <w:b w:val="0"/>
                <w:i w:val="0"/>
                <w:color w:val="0E1F1A"/>
                <w:sz w:val="16"/>
              </w:rPr>
              <w:t>Depth here is the product's answer to "underserved segment" — and it is what a temple-trust partner would actually be endorsing.</w:t>
            </w:r>
          </w:p>
        </w:tc>
      </w:tr>
      <w:tr>
        <w:tc>
          <w:tcPr>
            <w:tcW w:type="dxa" w:w="960"/>
            <w:shd w:val="clear" w:fill="F4F7F4"/>
          </w:tcPr>
          <w:p>
            <w:pPr>
              <w:spacing w:before="40" w:after="40" w:line="252" w:lineRule="auto"/>
            </w:pPr>
            <w:r>
              <w:rPr>
                <w:b/>
                <w:i w:val="0"/>
                <w:color w:val="0E1F1A"/>
                <w:sz w:val="16"/>
              </w:rPr>
              <w:t>On the route</w:t>
            </w:r>
          </w:p>
        </w:tc>
        <w:tc>
          <w:tcPr>
            <w:tcW w:type="dxa" w:w="4034"/>
            <w:shd w:val="clear" w:fill="F4F7F4"/>
          </w:tcPr>
          <w:p>
            <w:pPr>
              <w:spacing w:before="40" w:after="40" w:line="252" w:lineRule="auto"/>
            </w:pPr>
            <w:r>
              <w:rPr>
                <w:b w:val="0"/>
                <w:i w:val="0"/>
                <w:color w:val="0E1F1A"/>
                <w:sz w:val="16"/>
              </w:rPr>
              <w:t>Reminders must arrive in genuinely low-connectivity terrain</w:t>
            </w:r>
          </w:p>
        </w:tc>
        <w:tc>
          <w:tcPr>
            <w:tcW w:type="dxa" w:w="1729"/>
            <w:shd w:val="clear" w:fill="F4F7F4"/>
          </w:tcPr>
          <w:p>
            <w:pPr>
              <w:spacing w:before="40" w:after="40" w:line="252" w:lineRule="auto"/>
            </w:pPr>
            <w:r>
              <w:rPr>
                <w:b/>
                <w:i w:val="0"/>
                <w:color w:val="0E1F1A"/>
                <w:sz w:val="16"/>
              </w:rPr>
              <w:t>SMS / IVR — offline delivery</w:t>
            </w:r>
          </w:p>
        </w:tc>
        <w:tc>
          <w:tcPr>
            <w:tcW w:type="dxa" w:w="3458"/>
            <w:shd w:val="clear" w:fill="F4F7F4"/>
          </w:tcPr>
          <w:p>
            <w:pPr>
              <w:spacing w:before="40" w:after="40" w:line="252" w:lineRule="auto"/>
            </w:pPr>
            <w:r>
              <w:rPr>
                <w:b w:val="0"/>
                <w:i w:val="0"/>
                <w:color w:val="0E1F1A"/>
                <w:sz w:val="16"/>
              </w:rPr>
              <w:t>This is the clearest single reason TripME cannot be purely online: our own agent design already selects a non-internet channel for this persona.</w:t>
            </w:r>
          </w:p>
        </w:tc>
      </w:tr>
    </w:tbl>
    <w:p>
      <w:pPr>
        <w:spacing w:after="80"/>
      </w:pPr>
    </w:p>
    <w:p>
      <w:pPr>
        <w:pStyle w:val="Heading2"/>
      </w:pPr>
      <w:r>
        <w:t>4.4 Journey-to-channel map</w:t>
      </w:r>
    </w:p>
    <w:p>
      <w:pPr>
        <w:spacing w:after="140"/>
      </w:pPr>
      <w:r>
        <w:rPr>
          <w:b w:val="0"/>
          <w:i w:val="0"/>
          <w:color w:val="0E1F1A"/>
          <w:sz w:val="21"/>
        </w:rPr>
        <w:t>Reading the journeys back into §2: each stage has a channel that owns it, and the gaps in the journey are the channels not yet switched on.</w:t>
      </w:r>
    </w:p>
    <w:tbl>
      <w:tblPr>
        <w:tblStyle w:val="TableGrid"/>
        <w:tblW w:type="auto" w:w="0"/>
        <w:jc w:val="center"/>
        <w:tblLayout w:type="fixed"/>
        <w:tblLook w:firstColumn="1" w:firstRow="1" w:lastColumn="0" w:lastRow="0" w:noHBand="0" w:noVBand="1" w:val="04A0"/>
      </w:tblPr>
      <w:tblGrid>
        <w:gridCol w:w="2545"/>
        <w:gridCol w:w="2545"/>
        <w:gridCol w:w="2545"/>
        <w:gridCol w:w="2545"/>
      </w:tblGrid>
      <w:tr>
        <w:tc>
          <w:tcPr>
            <w:tcW w:type="dxa" w:w="1921"/>
            <w:shd w:val="clear" w:fill="14453D"/>
          </w:tcPr>
          <w:p>
            <w:pPr>
              <w:spacing w:before="60" w:after="60"/>
            </w:pPr>
            <w:r>
              <w:rPr>
                <w:b/>
                <w:color w:val="FFFFFF"/>
                <w:sz w:val="16"/>
              </w:rPr>
              <w:t>Journey stage</w:t>
            </w:r>
          </w:p>
        </w:tc>
        <w:tc>
          <w:tcPr>
            <w:tcW w:type="dxa" w:w="2497"/>
            <w:shd w:val="clear" w:fill="14453D"/>
          </w:tcPr>
          <w:p>
            <w:pPr>
              <w:spacing w:before="60" w:after="60"/>
            </w:pPr>
            <w:r>
              <w:rPr>
                <w:b/>
                <w:color w:val="FFFFFF"/>
                <w:sz w:val="16"/>
              </w:rPr>
              <w:t>Owning channel today</w:t>
            </w:r>
          </w:p>
        </w:tc>
        <w:tc>
          <w:tcPr>
            <w:tcW w:type="dxa" w:w="2689"/>
            <w:shd w:val="clear" w:fill="14453D"/>
          </w:tcPr>
          <w:p>
            <w:pPr>
              <w:spacing w:before="60" w:after="60"/>
            </w:pPr>
            <w:r>
              <w:rPr>
                <w:b/>
                <w:color w:val="FFFFFF"/>
                <w:sz w:val="16"/>
              </w:rPr>
              <w:t>Channel added in H1–H2</w:t>
            </w:r>
          </w:p>
        </w:tc>
        <w:tc>
          <w:tcPr>
            <w:tcW w:type="dxa" w:w="3074"/>
            <w:shd w:val="clear" w:fill="14453D"/>
          </w:tcPr>
          <w:p>
            <w:pPr>
              <w:spacing w:before="60" w:after="60"/>
            </w:pPr>
            <w:r>
              <w:rPr>
                <w:b/>
                <w:color w:val="FFFFFF"/>
                <w:sz w:val="16"/>
              </w:rPr>
              <w:t>Metric that proves the channel works</w:t>
            </w:r>
          </w:p>
        </w:tc>
      </w:tr>
      <w:tr>
        <w:tc>
          <w:tcPr>
            <w:tcW w:type="dxa" w:w="1921"/>
          </w:tcPr>
          <w:p>
            <w:pPr>
              <w:spacing w:before="40" w:after="40" w:line="252" w:lineRule="auto"/>
            </w:pPr>
            <w:r>
              <w:rPr>
                <w:b w:val="0"/>
                <w:i w:val="0"/>
                <w:color w:val="0E1F1A"/>
                <w:sz w:val="16"/>
              </w:rPr>
              <w:t>Trigger / awareness</w:t>
            </w:r>
          </w:p>
        </w:tc>
        <w:tc>
          <w:tcPr>
            <w:tcW w:type="dxa" w:w="2497"/>
          </w:tcPr>
          <w:p>
            <w:pPr>
              <w:spacing w:before="40" w:after="40" w:line="252" w:lineRule="auto"/>
            </w:pPr>
            <w:r>
              <w:rPr>
                <w:b w:val="0"/>
                <w:i w:val="0"/>
                <w:color w:val="0E1F1A"/>
                <w:sz w:val="16"/>
              </w:rPr>
              <w:t>Search content, creators</w:t>
            </w:r>
          </w:p>
        </w:tc>
        <w:tc>
          <w:tcPr>
            <w:tcW w:type="dxa" w:w="2689"/>
          </w:tcPr>
          <w:p>
            <w:pPr>
              <w:spacing w:before="40" w:after="40" w:line="252" w:lineRule="auto"/>
            </w:pPr>
            <w:r>
              <w:rPr>
                <w:b w:val="0"/>
                <w:i w:val="0"/>
                <w:color w:val="0E1F1A"/>
                <w:sz w:val="16"/>
              </w:rPr>
              <w:t>Referral, partner counters</w:t>
            </w:r>
          </w:p>
        </w:tc>
        <w:tc>
          <w:tcPr>
            <w:tcW w:type="dxa" w:w="3074"/>
          </w:tcPr>
          <w:p>
            <w:pPr>
              <w:spacing w:before="40" w:after="40" w:line="252" w:lineRule="auto"/>
            </w:pPr>
            <w:r>
              <w:rPr>
                <w:b w:val="0"/>
                <w:i w:val="0"/>
                <w:color w:val="0E1F1A"/>
                <w:sz w:val="16"/>
              </w:rPr>
              <w:t>Query → visit; assisted-plan share</w:t>
            </w:r>
          </w:p>
        </w:tc>
      </w:tr>
      <w:tr>
        <w:tc>
          <w:tcPr>
            <w:tcW w:type="dxa" w:w="1921"/>
            <w:shd w:val="clear" w:fill="F4F7F4"/>
          </w:tcPr>
          <w:p>
            <w:pPr>
              <w:spacing w:before="40" w:after="40" w:line="252" w:lineRule="auto"/>
            </w:pPr>
            <w:r>
              <w:rPr>
                <w:b w:val="0"/>
                <w:i w:val="0"/>
                <w:color w:val="0E1F1A"/>
                <w:sz w:val="16"/>
              </w:rPr>
              <w:t>Explore / evaluate</w:t>
            </w:r>
          </w:p>
        </w:tc>
        <w:tc>
          <w:tcPr>
            <w:tcW w:type="dxa" w:w="2497"/>
            <w:shd w:val="clear" w:fill="F4F7F4"/>
          </w:tcPr>
          <w:p>
            <w:pPr>
              <w:spacing w:before="40" w:after="40" w:line="252" w:lineRule="auto"/>
            </w:pPr>
            <w:r>
              <w:rPr>
                <w:b w:val="0"/>
                <w:i w:val="0"/>
                <w:color w:val="0E1F1A"/>
                <w:sz w:val="16"/>
              </w:rPr>
              <w:t>Web app (samples, How it works)</w:t>
            </w:r>
          </w:p>
        </w:tc>
        <w:tc>
          <w:tcPr>
            <w:tcW w:type="dxa" w:w="2689"/>
            <w:shd w:val="clear" w:fill="F4F7F4"/>
          </w:tcPr>
          <w:p>
            <w:pPr>
              <w:spacing w:before="40" w:after="40" w:line="252" w:lineRule="auto"/>
            </w:pPr>
            <w:r>
              <w:rPr>
                <w:b w:val="0"/>
                <w:i w:val="0"/>
                <w:color w:val="0E1F1A"/>
                <w:sz w:val="16"/>
              </w:rPr>
              <w:t>—</w:t>
            </w:r>
          </w:p>
        </w:tc>
        <w:tc>
          <w:tcPr>
            <w:tcW w:type="dxa" w:w="3074"/>
            <w:shd w:val="clear" w:fill="F4F7F4"/>
          </w:tcPr>
          <w:p>
            <w:pPr>
              <w:spacing w:before="40" w:after="40" w:line="252" w:lineRule="auto"/>
            </w:pPr>
            <w:r>
              <w:rPr>
                <w:b w:val="0"/>
                <w:i w:val="0"/>
                <w:color w:val="0E1F1A"/>
                <w:sz w:val="16"/>
              </w:rPr>
              <w:t>Visit → path selected</w:t>
            </w:r>
          </w:p>
        </w:tc>
      </w:tr>
      <w:tr>
        <w:tc>
          <w:tcPr>
            <w:tcW w:type="dxa" w:w="1921"/>
          </w:tcPr>
          <w:p>
            <w:pPr>
              <w:spacing w:before="40" w:after="40" w:line="252" w:lineRule="auto"/>
            </w:pPr>
            <w:r>
              <w:rPr>
                <w:b w:val="0"/>
                <w:i w:val="0"/>
                <w:color w:val="0E1F1A"/>
                <w:sz w:val="16"/>
              </w:rPr>
              <w:t>Plan</w:t>
            </w:r>
          </w:p>
        </w:tc>
        <w:tc>
          <w:tcPr>
            <w:tcW w:type="dxa" w:w="2497"/>
          </w:tcPr>
          <w:p>
            <w:pPr>
              <w:spacing w:before="40" w:after="40" w:line="252" w:lineRule="auto"/>
            </w:pPr>
            <w:r>
              <w:rPr>
                <w:b w:val="0"/>
                <w:i w:val="0"/>
                <w:color w:val="0E1F1A"/>
                <w:sz w:val="16"/>
              </w:rPr>
              <w:t>Web app (the one engine)</w:t>
            </w:r>
          </w:p>
        </w:tc>
        <w:tc>
          <w:tcPr>
            <w:tcW w:type="dxa" w:w="2689"/>
          </w:tcPr>
          <w:p>
            <w:pPr>
              <w:spacing w:before="40" w:after="40" w:line="252" w:lineRule="auto"/>
            </w:pPr>
            <w:r>
              <w:rPr>
                <w:b w:val="0"/>
                <w:i w:val="0"/>
                <w:color w:val="0E1F1A"/>
                <w:sz w:val="16"/>
              </w:rPr>
              <w:t>Partner surfaces calling the same engine</w:t>
            </w:r>
          </w:p>
        </w:tc>
        <w:tc>
          <w:tcPr>
            <w:tcW w:type="dxa" w:w="3074"/>
          </w:tcPr>
          <w:p>
            <w:pPr>
              <w:spacing w:before="40" w:after="40" w:line="252" w:lineRule="auto"/>
            </w:pPr>
            <w:r>
              <w:rPr>
                <w:b w:val="0"/>
                <w:i w:val="0"/>
                <w:color w:val="0E1F1A"/>
                <w:sz w:val="16"/>
              </w:rPr>
              <w:t>Run completion rate, identical across surfaces</w:t>
            </w:r>
          </w:p>
        </w:tc>
      </w:tr>
      <w:tr>
        <w:tc>
          <w:tcPr>
            <w:tcW w:type="dxa" w:w="1921"/>
            <w:shd w:val="clear" w:fill="F4F7F4"/>
          </w:tcPr>
          <w:p>
            <w:pPr>
              <w:spacing w:before="40" w:after="40" w:line="252" w:lineRule="auto"/>
            </w:pPr>
            <w:r>
              <w:rPr>
                <w:b w:val="0"/>
                <w:i w:val="0"/>
                <w:color w:val="0E1F1A"/>
                <w:sz w:val="16"/>
              </w:rPr>
              <w:t>Commit</w:t>
            </w:r>
          </w:p>
        </w:tc>
        <w:tc>
          <w:tcPr>
            <w:tcW w:type="dxa" w:w="2497"/>
            <w:shd w:val="clear" w:fill="F4F7F4"/>
          </w:tcPr>
          <w:p>
            <w:pPr>
              <w:spacing w:before="40" w:after="40" w:line="252" w:lineRule="auto"/>
            </w:pPr>
            <w:r>
              <w:rPr>
                <w:b w:val="0"/>
                <w:i w:val="0"/>
                <w:color w:val="0E1F1A"/>
                <w:sz w:val="16"/>
              </w:rPr>
              <w:t>Web app + sign-in</w:t>
            </w:r>
          </w:p>
        </w:tc>
        <w:tc>
          <w:tcPr>
            <w:tcW w:type="dxa" w:w="2689"/>
            <w:shd w:val="clear" w:fill="F4F7F4"/>
          </w:tcPr>
          <w:p>
            <w:pPr>
              <w:spacing w:before="40" w:after="40" w:line="252" w:lineRule="auto"/>
            </w:pPr>
            <w:r>
              <w:rPr>
                <w:b w:val="0"/>
                <w:i w:val="0"/>
                <w:color w:val="0E1F1A"/>
                <w:sz w:val="16"/>
              </w:rPr>
              <w:t>Partner-assisted confirmation at a counter</w:t>
            </w:r>
          </w:p>
        </w:tc>
        <w:tc>
          <w:tcPr>
            <w:tcW w:type="dxa" w:w="3074"/>
            <w:shd w:val="clear" w:fill="F4F7F4"/>
          </w:tcPr>
          <w:p>
            <w:pPr>
              <w:spacing w:before="40" w:after="40" w:line="252" w:lineRule="auto"/>
            </w:pPr>
            <w:r>
              <w:rPr>
                <w:b w:val="0"/>
                <w:i w:val="0"/>
                <w:color w:val="0E1F1A"/>
                <w:sz w:val="16"/>
              </w:rPr>
              <w:t>Approve → confirm → save funnel</w:t>
            </w:r>
          </w:p>
        </w:tc>
      </w:tr>
      <w:tr>
        <w:tc>
          <w:tcPr>
            <w:tcW w:type="dxa" w:w="1921"/>
          </w:tcPr>
          <w:p>
            <w:pPr>
              <w:spacing w:before="40" w:after="40" w:line="252" w:lineRule="auto"/>
            </w:pPr>
            <w:r>
              <w:rPr>
                <w:b w:val="0"/>
                <w:i w:val="0"/>
                <w:color w:val="0E1F1A"/>
                <w:sz w:val="16"/>
              </w:rPr>
              <w:t>Prepare</w:t>
            </w:r>
          </w:p>
        </w:tc>
        <w:tc>
          <w:tcPr>
            <w:tcW w:type="dxa" w:w="2497"/>
          </w:tcPr>
          <w:p>
            <w:pPr>
              <w:spacing w:before="40" w:after="40" w:line="252" w:lineRule="auto"/>
            </w:pPr>
            <w:r>
              <w:rPr>
                <w:b w:val="0"/>
                <w:i w:val="0"/>
                <w:color w:val="0E1F1A"/>
                <w:sz w:val="16"/>
              </w:rPr>
              <w:t>In-app bell, toast, assistant</w:t>
            </w:r>
          </w:p>
        </w:tc>
        <w:tc>
          <w:tcPr>
            <w:tcW w:type="dxa" w:w="2689"/>
          </w:tcPr>
          <w:p>
            <w:pPr>
              <w:spacing w:before="40" w:after="40" w:line="252" w:lineRule="auto"/>
            </w:pPr>
            <w:r>
              <w:rPr>
                <w:b w:val="0"/>
                <w:i w:val="0"/>
                <w:color w:val="0E1F1A"/>
                <w:sz w:val="16"/>
              </w:rPr>
              <w:t>Email / WhatsApp, then SMS / IVR</w:t>
            </w:r>
          </w:p>
        </w:tc>
        <w:tc>
          <w:tcPr>
            <w:tcW w:type="dxa" w:w="3074"/>
          </w:tcPr>
          <w:p>
            <w:pPr>
              <w:spacing w:before="40" w:after="40" w:line="252" w:lineRule="auto"/>
            </w:pPr>
            <w:r>
              <w:rPr>
                <w:b w:val="0"/>
                <w:i w:val="0"/>
                <w:color w:val="0E1F1A"/>
                <w:sz w:val="16"/>
              </w:rPr>
              <w:t>Reminder open rate; reminders acted on</w:t>
            </w:r>
          </w:p>
        </w:tc>
      </w:tr>
      <w:tr>
        <w:tc>
          <w:tcPr>
            <w:tcW w:type="dxa" w:w="1921"/>
            <w:shd w:val="clear" w:fill="F4F7F4"/>
          </w:tcPr>
          <w:p>
            <w:pPr>
              <w:spacing w:before="40" w:after="40" w:line="252" w:lineRule="auto"/>
            </w:pPr>
            <w:r>
              <w:rPr>
                <w:b w:val="0"/>
                <w:i w:val="0"/>
                <w:color w:val="0E1F1A"/>
                <w:sz w:val="16"/>
              </w:rPr>
              <w:t>Travel</w:t>
            </w:r>
          </w:p>
        </w:tc>
        <w:tc>
          <w:tcPr>
            <w:tcW w:type="dxa" w:w="2497"/>
            <w:shd w:val="clear" w:fill="F4F7F4"/>
          </w:tcPr>
          <w:p>
            <w:pPr>
              <w:spacing w:before="40" w:after="40" w:line="252" w:lineRule="auto"/>
            </w:pPr>
            <w:r>
              <w:rPr>
                <w:b w:val="0"/>
                <w:i w:val="0"/>
                <w:color w:val="0E1F1A"/>
                <w:sz w:val="16"/>
              </w:rPr>
              <w:t>Spend tracker, settle-up, phrase card</w:t>
            </w:r>
          </w:p>
        </w:tc>
        <w:tc>
          <w:tcPr>
            <w:tcW w:type="dxa" w:w="2689"/>
            <w:shd w:val="clear" w:fill="F4F7F4"/>
          </w:tcPr>
          <w:p>
            <w:pPr>
              <w:spacing w:before="40" w:after="40" w:line="252" w:lineRule="auto"/>
            </w:pPr>
            <w:r>
              <w:rPr>
                <w:b w:val="0"/>
                <w:i w:val="0"/>
                <w:color w:val="0E1F1A"/>
                <w:sz w:val="16"/>
              </w:rPr>
              <w:t>Offline-capable reminders</w:t>
            </w:r>
          </w:p>
        </w:tc>
        <w:tc>
          <w:tcPr>
            <w:tcW w:type="dxa" w:w="3074"/>
            <w:shd w:val="clear" w:fill="F4F7F4"/>
          </w:tcPr>
          <w:p>
            <w:pPr>
              <w:spacing w:before="40" w:after="40" w:line="252" w:lineRule="auto"/>
            </w:pPr>
            <w:r>
              <w:rPr>
                <w:b w:val="0"/>
                <w:i w:val="0"/>
                <w:color w:val="0E1F1A"/>
                <w:sz w:val="16"/>
              </w:rPr>
              <w:t>In-trip session rate</w:t>
            </w:r>
          </w:p>
        </w:tc>
      </w:tr>
      <w:tr>
        <w:tc>
          <w:tcPr>
            <w:tcW w:type="dxa" w:w="1921"/>
          </w:tcPr>
          <w:p>
            <w:pPr>
              <w:spacing w:before="40" w:after="40" w:line="252" w:lineRule="auto"/>
            </w:pPr>
            <w:r>
              <w:rPr>
                <w:b w:val="0"/>
                <w:i w:val="0"/>
                <w:color w:val="0E1F1A"/>
                <w:sz w:val="16"/>
              </w:rPr>
              <w:t>Return / re-plan</w:t>
            </w:r>
          </w:p>
        </w:tc>
        <w:tc>
          <w:tcPr>
            <w:tcW w:type="dxa" w:w="2497"/>
          </w:tcPr>
          <w:p>
            <w:pPr>
              <w:spacing w:before="40" w:after="40" w:line="252" w:lineRule="auto"/>
            </w:pPr>
            <w:r>
              <w:rPr>
                <w:b w:val="0"/>
                <w:i w:val="0"/>
                <w:color w:val="0E1F1A"/>
                <w:sz w:val="16"/>
              </w:rPr>
              <w:t>My Trips, Travel DNA</w:t>
            </w:r>
          </w:p>
        </w:tc>
        <w:tc>
          <w:tcPr>
            <w:tcW w:type="dxa" w:w="2689"/>
          </w:tcPr>
          <w:p>
            <w:pPr>
              <w:spacing w:before="40" w:after="40" w:line="252" w:lineRule="auto"/>
            </w:pPr>
            <w:r>
              <w:rPr>
                <w:b w:val="0"/>
                <w:i w:val="0"/>
                <w:color w:val="0E1F1A"/>
                <w:sz w:val="16"/>
              </w:rPr>
              <w:t>Post-trip capture; share loop</w:t>
            </w:r>
          </w:p>
        </w:tc>
        <w:tc>
          <w:tcPr>
            <w:tcW w:type="dxa" w:w="3074"/>
          </w:tcPr>
          <w:p>
            <w:pPr>
              <w:spacing w:before="40" w:after="40" w:line="252" w:lineRule="auto"/>
            </w:pPr>
            <w:r>
              <w:rPr>
                <w:b w:val="0"/>
                <w:i w:val="0"/>
                <w:color w:val="0E1F1A"/>
                <w:sz w:val="16"/>
              </w:rPr>
              <w:t>30-day repeat-plan rate</w:t>
            </w:r>
          </w:p>
        </w:tc>
      </w:tr>
    </w:tbl>
    <w:p>
      <w:pPr>
        <w:spacing w:after="80"/>
      </w:pPr>
    </w:p>
    <w:p>
      <w:r>
        <w:br w:type="page"/>
      </w:r>
    </w:p>
    <w:p>
      <w:pPr>
        <w:pStyle w:val="Heading1"/>
      </w:pPr>
      <w:r>
        <w:t>5 · What the MVP has</w:t>
      </w:r>
    </w:p>
    <w:p>
      <w:pPr>
        <w:pStyle w:val="Heading2"/>
      </w:pPr>
      <w:r>
        <w:t>5.1 What we mean by MVP here</w:t>
      </w:r>
    </w:p>
    <w:p>
      <w:pPr>
        <w:spacing w:after="140"/>
      </w:pPr>
      <w:r>
        <w:rPr>
          <w:b w:val="0"/>
          <w:i w:val="0"/>
          <w:color w:val="0E1F1A"/>
          <w:sz w:val="21"/>
        </w:rPr>
        <w:t xml:space="preserve">The MVP is the smallest product that can honestly test the </w:t>
      </w:r>
      <w:r>
        <w:rPr>
          <w:b/>
          <w:i w:val="0"/>
          <w:color w:val="0E1F1A"/>
          <w:sz w:val="21"/>
        </w:rPr>
        <w:t>one belief the whole business rests on</w:t>
      </w:r>
      <w:r>
        <w:rPr>
          <w:b w:val="0"/>
          <w:i w:val="0"/>
          <w:color w:val="0E1F1A"/>
          <w:sz w:val="21"/>
        </w:rPr>
        <w:t>: that a traveller will hand over a feeling and a budget, and accept a plan produced by agents in under a minute — and then come back and do it again.</w:t>
      </w:r>
    </w:p>
    <w:p>
      <w:pPr>
        <w:spacing w:after="140"/>
      </w:pPr>
      <w:r>
        <w:rPr>
          <w:b w:val="0"/>
          <w:i w:val="0"/>
          <w:color w:val="0E1F1A"/>
          <w:sz w:val="21"/>
        </w:rPr>
        <w:t xml:space="preserve">That test does not require processing payments, holding inventory, or operating a booking desk. It requires the </w:t>
      </w:r>
      <w:r>
        <w:rPr>
          <w:b/>
          <w:i w:val="0"/>
          <w:color w:val="0E1F1A"/>
          <w:sz w:val="21"/>
        </w:rPr>
        <w:t>planning intelligence to be real and the money to be trustworthy</w:t>
      </w:r>
      <w:r>
        <w:rPr>
          <w:b w:val="0"/>
          <w:i w:val="0"/>
          <w:color w:val="0E1F1A"/>
          <w:sz w:val="21"/>
        </w:rPr>
        <w:t>. So the MVP invests everything in those two things and deliberately simulates the rest, labelling it clearly wherever it appears.</w:t>
      </w:r>
    </w:p>
    <w:p>
      <w:pPr>
        <w:spacing w:before="160" w:after="40"/>
        <w:ind w:left="86"/>
        <w:shd w:val="clear" w:fill="F3F7F2"/>
        <w:pBdr>
          <w:left w:val="single" w:sz="18" w:space="8" w:color="14453D"/>
        </w:pBdr>
      </w:pPr>
      <w:r>
        <w:rPr>
          <w:b/>
          <w:color w:val="14453D"/>
          <w:sz w:val="20"/>
        </w:rPr>
        <w:t>The scoping decision, stated plainly</w:t>
      </w:r>
    </w:p>
    <w:p>
      <w:pPr>
        <w:spacing w:after="200"/>
        <w:ind w:left="86"/>
        <w:shd w:val="clear" w:fill="F3F7F2"/>
        <w:pBdr>
          <w:left w:val="single" w:sz="18" w:space="8" w:color="14453D"/>
        </w:pBdr>
      </w:pPr>
      <w:r>
        <w:rPr>
          <w:b/>
          <w:i w:val="0"/>
          <w:color w:val="0E1F1A"/>
          <w:sz w:val="20"/>
        </w:rPr>
        <w:t>Bookings are simulated, and TripME says so.</w:t>
      </w:r>
      <w:r>
        <w:rPr>
          <w:b w:val="0"/>
          <w:i w:val="0"/>
          <w:color w:val="0E1F1A"/>
          <w:sz w:val="20"/>
        </w:rPr>
        <w:t xml:space="preserve"> Every booking card is labelled, the demo-mode badge sits in the navigation, and the How-it-works page carries a full honesty block separating what is real AI from what is simulated. This is not an unfinished feature — it is the correct MVP boundary. Real booking execution requires GDS and channel-manager integrations, payment rails, refund handling and cancellation liability: months of work that would test </w:t>
      </w:r>
      <w:r>
        <w:rPr>
          <w:b/>
          <w:i w:val="0"/>
          <w:color w:val="0E1F1A"/>
          <w:sz w:val="20"/>
        </w:rPr>
        <w:t>none</w:t>
      </w:r>
      <w:r>
        <w:rPr>
          <w:b w:val="0"/>
          <w:i w:val="0"/>
          <w:color w:val="0E1F1A"/>
          <w:sz w:val="20"/>
        </w:rPr>
        <w:t xml:space="preserve"> of the belief above. Phase 1's own MoSCoW already placed automated booking outside the must-have set, and the plan deep-links to real inventory so the traveller can complete the purchase on the provider's own site.</w:t>
      </w:r>
    </w:p>
    <w:p>
      <w:pPr>
        <w:pStyle w:val="Heading2"/>
      </w:pPr>
      <w:r>
        <w:t>5.2 MVP feature set — built, live and verified</w:t>
      </w:r>
    </w:p>
    <w:tbl>
      <w:tblPr>
        <w:tblStyle w:val="TableGrid"/>
        <w:tblW w:type="auto" w:w="0"/>
        <w:jc w:val="center"/>
        <w:tblLayout w:type="fixed"/>
        <w:tblLook w:firstColumn="1" w:firstRow="1" w:lastColumn="0" w:lastRow="0" w:noHBand="0" w:noVBand="1" w:val="04A0"/>
      </w:tblPr>
      <w:tblGrid>
        <w:gridCol w:w="2036"/>
        <w:gridCol w:w="2036"/>
        <w:gridCol w:w="2036"/>
        <w:gridCol w:w="2036"/>
        <w:gridCol w:w="2036"/>
      </w:tblGrid>
      <w:tr>
        <w:tc>
          <w:tcPr>
            <w:tcW w:type="dxa" w:w="403"/>
            <w:shd w:val="clear" w:fill="14453D"/>
          </w:tcPr>
          <w:p>
            <w:pPr>
              <w:spacing w:before="60" w:after="60"/>
            </w:pPr>
            <w:r>
              <w:rPr>
                <w:b/>
                <w:color w:val="FFFFFF"/>
                <w:sz w:val="16"/>
              </w:rPr>
              <w:t>#</w:t>
            </w:r>
          </w:p>
        </w:tc>
        <w:tc>
          <w:tcPr>
            <w:tcW w:type="dxa" w:w="1613"/>
            <w:shd w:val="clear" w:fill="14453D"/>
          </w:tcPr>
          <w:p>
            <w:pPr>
              <w:spacing w:before="60" w:after="60"/>
            </w:pPr>
            <w:r>
              <w:rPr>
                <w:b/>
                <w:color w:val="FFFFFF"/>
                <w:sz w:val="16"/>
              </w:rPr>
              <w:t>Feature</w:t>
            </w:r>
          </w:p>
        </w:tc>
        <w:tc>
          <w:tcPr>
            <w:tcW w:type="dxa" w:w="3528"/>
            <w:shd w:val="clear" w:fill="14453D"/>
          </w:tcPr>
          <w:p>
            <w:pPr>
              <w:spacing w:before="60" w:after="60"/>
            </w:pPr>
            <w:r>
              <w:rPr>
                <w:b/>
                <w:color w:val="FFFFFF"/>
                <w:sz w:val="16"/>
              </w:rPr>
              <w:t>What it does</w:t>
            </w:r>
          </w:p>
        </w:tc>
        <w:tc>
          <w:tcPr>
            <w:tcW w:type="dxa" w:w="4032"/>
            <w:shd w:val="clear" w:fill="14453D"/>
          </w:tcPr>
          <w:p>
            <w:pPr>
              <w:spacing w:before="60" w:after="60"/>
            </w:pPr>
            <w:r>
              <w:rPr>
                <w:b/>
                <w:color w:val="FFFFFF"/>
                <w:sz w:val="16"/>
              </w:rPr>
              <w:t>Why it is in the MVP</w:t>
            </w:r>
          </w:p>
        </w:tc>
        <w:tc>
          <w:tcPr>
            <w:tcW w:type="dxa" w:w="605"/>
            <w:shd w:val="clear" w:fill="14453D"/>
          </w:tcPr>
          <w:p>
            <w:pPr>
              <w:spacing w:before="60" w:after="60"/>
            </w:pPr>
            <w:r>
              <w:rPr>
                <w:b/>
                <w:color w:val="FFFFFF"/>
                <w:sz w:val="16"/>
              </w:rPr>
              <w:t>Status</w:t>
            </w:r>
          </w:p>
        </w:tc>
      </w:tr>
      <w:tr>
        <w:tc>
          <w:tcPr>
            <w:tcW w:type="dxa" w:w="403"/>
          </w:tcPr>
          <w:p>
            <w:pPr>
              <w:spacing w:before="40" w:after="40" w:line="252" w:lineRule="auto"/>
            </w:pPr>
          </w:p>
        </w:tc>
        <w:tc>
          <w:tcPr>
            <w:tcW w:type="dxa" w:w="1613"/>
          </w:tcPr>
          <w:p>
            <w:pPr>
              <w:spacing w:before="40" w:after="40" w:line="252" w:lineRule="auto"/>
            </w:pPr>
            <w:r>
              <w:rPr>
                <w:b/>
                <w:i w:val="0"/>
                <w:color w:val="0E1F1A"/>
                <w:sz w:val="16"/>
              </w:rPr>
              <w:t>A · The core loop</w:t>
            </w:r>
          </w:p>
        </w:tc>
        <w:tc>
          <w:tcPr>
            <w:tcW w:type="dxa" w:w="3528"/>
          </w:tcPr>
          <w:p>
            <w:pPr>
              <w:spacing w:before="40" w:after="40" w:line="252" w:lineRule="auto"/>
            </w:pPr>
          </w:p>
        </w:tc>
        <w:tc>
          <w:tcPr>
            <w:tcW w:type="dxa" w:w="4032"/>
          </w:tcPr>
          <w:p>
            <w:pPr>
              <w:spacing w:before="40" w:after="40" w:line="252" w:lineRule="auto"/>
            </w:pPr>
          </w:p>
        </w:tc>
        <w:tc>
          <w:tcPr>
            <w:tcW w:type="dxa" w:w="605"/>
          </w:tcPr>
          <w:p>
            <w:pPr>
              <w:spacing w:before="40" w:after="40" w:line="252" w:lineRule="auto"/>
            </w:pPr>
          </w:p>
        </w:tc>
      </w:tr>
      <w:tr>
        <w:tc>
          <w:tcPr>
            <w:tcW w:type="dxa" w:w="403"/>
            <w:shd w:val="clear" w:fill="F4F7F4"/>
          </w:tcPr>
          <w:p>
            <w:pPr>
              <w:spacing w:before="40" w:after="40" w:line="252" w:lineRule="auto"/>
            </w:pPr>
            <w:r>
              <w:rPr>
                <w:b w:val="0"/>
                <w:i w:val="0"/>
                <w:color w:val="0E1F1A"/>
                <w:sz w:val="16"/>
              </w:rPr>
              <w:t>A1</w:t>
            </w:r>
          </w:p>
        </w:tc>
        <w:tc>
          <w:tcPr>
            <w:tcW w:type="dxa" w:w="1613"/>
            <w:shd w:val="clear" w:fill="F4F7F4"/>
          </w:tcPr>
          <w:p>
            <w:pPr>
              <w:spacing w:before="40" w:after="40" w:line="252" w:lineRule="auto"/>
            </w:pPr>
            <w:r>
              <w:rPr>
                <w:b w:val="0"/>
                <w:i w:val="0"/>
                <w:color w:val="0E1F1A"/>
                <w:sz w:val="16"/>
              </w:rPr>
              <w:t>Mood-first brief</w:t>
            </w:r>
          </w:p>
        </w:tc>
        <w:tc>
          <w:tcPr>
            <w:tcW w:type="dxa" w:w="3528"/>
            <w:shd w:val="clear" w:fill="F4F7F4"/>
          </w:tcPr>
          <w:p>
            <w:pPr>
              <w:spacing w:before="40" w:after="40" w:line="252" w:lineRule="auto"/>
            </w:pPr>
            <w:r>
              <w:rPr>
                <w:b w:val="0"/>
                <w:i w:val="0"/>
                <w:color w:val="0E1F1A"/>
                <w:sz w:val="16"/>
              </w:rPr>
              <w:t>One mood + one budget + one duration + origin and dates</w:t>
            </w:r>
          </w:p>
        </w:tc>
        <w:tc>
          <w:tcPr>
            <w:tcW w:type="dxa" w:w="4032"/>
            <w:shd w:val="clear" w:fill="F4F7F4"/>
          </w:tcPr>
          <w:p>
            <w:pPr>
              <w:spacing w:before="40" w:after="40" w:line="252" w:lineRule="auto"/>
            </w:pPr>
            <w:r>
              <w:rPr>
                <w:b w:val="0"/>
                <w:i w:val="0"/>
                <w:color w:val="0E1F1A"/>
                <w:sz w:val="16"/>
              </w:rPr>
              <w:t>This is the hypothesis. Without it there is no product.</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A2</w:t>
            </w:r>
          </w:p>
        </w:tc>
        <w:tc>
          <w:tcPr>
            <w:tcW w:type="dxa" w:w="1613"/>
          </w:tcPr>
          <w:p>
            <w:pPr>
              <w:spacing w:before="40" w:after="40" w:line="252" w:lineRule="auto"/>
            </w:pPr>
            <w:r>
              <w:rPr>
                <w:b w:val="0"/>
                <w:i w:val="0"/>
                <w:color w:val="0E1F1A"/>
                <w:sz w:val="16"/>
              </w:rPr>
              <w:t>Six persona entry paths</w:t>
            </w:r>
          </w:p>
        </w:tc>
        <w:tc>
          <w:tcPr>
            <w:tcW w:type="dxa" w:w="3528"/>
          </w:tcPr>
          <w:p>
            <w:pPr>
              <w:spacing w:before="40" w:after="40" w:line="252" w:lineRule="auto"/>
            </w:pPr>
            <w:r>
              <w:rPr>
                <w:b w:val="0"/>
                <w:i w:val="0"/>
                <w:color w:val="0E1F1A"/>
                <w:sz w:val="16"/>
              </w:rPr>
              <w:t>Solo, Couple, Group, Family, Pilgrimage, Corporate — each replacing part of the brief and changing agent behaviour</w:t>
            </w:r>
          </w:p>
        </w:tc>
        <w:tc>
          <w:tcPr>
            <w:tcW w:type="dxa" w:w="4032"/>
          </w:tcPr>
          <w:p>
            <w:pPr>
              <w:spacing w:before="40" w:after="40" w:line="252" w:lineRule="auto"/>
            </w:pPr>
            <w:r>
              <w:rPr>
                <w:b w:val="0"/>
                <w:i w:val="0"/>
                <w:color w:val="0E1F1A"/>
                <w:sz w:val="16"/>
              </w:rPr>
              <w:t>Differentiation is the answer to "this is generic". The paths change the agents, not just the labels.</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A3</w:t>
            </w:r>
          </w:p>
        </w:tc>
        <w:tc>
          <w:tcPr>
            <w:tcW w:type="dxa" w:w="1613"/>
            <w:shd w:val="clear" w:fill="F4F7F4"/>
          </w:tcPr>
          <w:p>
            <w:pPr>
              <w:spacing w:before="40" w:after="40" w:line="252" w:lineRule="auto"/>
            </w:pPr>
            <w:r>
              <w:rPr>
                <w:b w:val="0"/>
                <w:i w:val="0"/>
                <w:color w:val="0E1F1A"/>
                <w:sz w:val="16"/>
              </w:rPr>
              <w:t>7-agent planning pipeline</w:t>
            </w:r>
          </w:p>
        </w:tc>
        <w:tc>
          <w:tcPr>
            <w:tcW w:type="dxa" w:w="3528"/>
            <w:shd w:val="clear" w:fill="F4F7F4"/>
          </w:tcPr>
          <w:p>
            <w:pPr>
              <w:spacing w:before="40" w:after="40" w:line="252" w:lineRule="auto"/>
            </w:pPr>
            <w:r>
              <w:rPr>
                <w:b w:val="0"/>
                <w:i w:val="0"/>
                <w:color w:val="0E1F1A"/>
                <w:sz w:val="16"/>
              </w:rPr>
              <w:t>Mood → Discovery → Budget → Itinerary → Booking → Referee → Notification, with structured JSON handoffs</w:t>
            </w:r>
          </w:p>
        </w:tc>
        <w:tc>
          <w:tcPr>
            <w:tcW w:type="dxa" w:w="4032"/>
            <w:shd w:val="clear" w:fill="F4F7F4"/>
          </w:tcPr>
          <w:p>
            <w:pPr>
              <w:spacing w:before="40" w:after="40" w:line="252" w:lineRule="auto"/>
            </w:pPr>
            <w:r>
              <w:rPr>
                <w:b w:val="0"/>
                <w:i w:val="0"/>
                <w:color w:val="0E1F1A"/>
                <w:sz w:val="16"/>
              </w:rPr>
              <w:t>The product.</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A4</w:t>
            </w:r>
          </w:p>
        </w:tc>
        <w:tc>
          <w:tcPr>
            <w:tcW w:type="dxa" w:w="1613"/>
          </w:tcPr>
          <w:p>
            <w:pPr>
              <w:spacing w:before="40" w:after="40" w:line="252" w:lineRule="auto"/>
            </w:pPr>
            <w:r>
              <w:rPr>
                <w:b w:val="0"/>
                <w:i w:val="0"/>
                <w:color w:val="0E1F1A"/>
                <w:sz w:val="16"/>
              </w:rPr>
              <w:t>Traveller Advocates (dynamic)</w:t>
            </w:r>
          </w:p>
        </w:tc>
        <w:tc>
          <w:tcPr>
            <w:tcW w:type="dxa" w:w="3528"/>
          </w:tcPr>
          <w:p>
            <w:pPr>
              <w:spacing w:before="40" w:after="40" w:line="252" w:lineRule="auto"/>
            </w:pPr>
            <w:r>
              <w:rPr>
                <w:b w:val="0"/>
                <w:i w:val="0"/>
                <w:color w:val="0E1F1A"/>
                <w:sz w:val="16"/>
              </w:rPr>
              <w:t>One agent per person in couple/group mode, instructed to argue and never concede</w:t>
            </w:r>
          </w:p>
        </w:tc>
        <w:tc>
          <w:tcPr>
            <w:tcW w:type="dxa" w:w="4032"/>
          </w:tcPr>
          <w:p>
            <w:pPr>
              <w:spacing w:before="40" w:after="40" w:line="252" w:lineRule="auto"/>
            </w:pPr>
            <w:r>
              <w:rPr>
                <w:b w:val="0"/>
                <w:i w:val="0"/>
                <w:color w:val="0E1F1A"/>
                <w:sz w:val="16"/>
              </w:rPr>
              <w:t>The only mechanism in the product that makes multi-person planning genuinely different from single-person planning.</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A5</w:t>
            </w:r>
          </w:p>
        </w:tc>
        <w:tc>
          <w:tcPr>
            <w:tcW w:type="dxa" w:w="1613"/>
            <w:shd w:val="clear" w:fill="F4F7F4"/>
          </w:tcPr>
          <w:p>
            <w:pPr>
              <w:spacing w:before="40" w:after="40" w:line="252" w:lineRule="auto"/>
            </w:pPr>
            <w:r>
              <w:rPr>
                <w:b w:val="0"/>
                <w:i w:val="0"/>
                <w:color w:val="0E1F1A"/>
                <w:sz w:val="16"/>
              </w:rPr>
              <w:t>Referee arbitration + backward re-plan</w:t>
            </w:r>
          </w:p>
        </w:tc>
        <w:tc>
          <w:tcPr>
            <w:tcW w:type="dxa" w:w="3528"/>
            <w:shd w:val="clear" w:fill="F4F7F4"/>
          </w:tcPr>
          <w:p>
            <w:pPr>
              <w:spacing w:before="40" w:after="40" w:line="252" w:lineRule="auto"/>
            </w:pPr>
            <w:r>
              <w:rPr>
                <w:b w:val="0"/>
                <w:i w:val="0"/>
                <w:color w:val="0E1F1A"/>
                <w:sz w:val="16"/>
              </w:rPr>
              <w:t>Audits money, pacing and policy; can send the pipeline backwards to Budget and Itinerary</w:t>
            </w:r>
          </w:p>
        </w:tc>
        <w:tc>
          <w:tcPr>
            <w:tcW w:type="dxa" w:w="4032"/>
            <w:shd w:val="clear" w:fill="F4F7F4"/>
          </w:tcPr>
          <w:p>
            <w:pPr>
              <w:spacing w:before="40" w:after="40" w:line="252" w:lineRule="auto"/>
            </w:pPr>
            <w:r>
              <w:rPr>
                <w:b w:val="0"/>
                <w:i w:val="0"/>
                <w:color w:val="0E1F1A"/>
                <w:sz w:val="16"/>
              </w:rPr>
              <w:t>The single strongest proof that this is a multi-agent system rather than one prompt.</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A6</w:t>
            </w:r>
          </w:p>
        </w:tc>
        <w:tc>
          <w:tcPr>
            <w:tcW w:type="dxa" w:w="1613"/>
          </w:tcPr>
          <w:p>
            <w:pPr>
              <w:spacing w:before="40" w:after="40" w:line="252" w:lineRule="auto"/>
            </w:pPr>
            <w:r>
              <w:rPr>
                <w:b w:val="0"/>
                <w:i w:val="0"/>
                <w:color w:val="0E1F1A"/>
                <w:sz w:val="16"/>
              </w:rPr>
              <w:t>Visible run with agent-time timer</w:t>
            </w:r>
          </w:p>
        </w:tc>
        <w:tc>
          <w:tcPr>
            <w:tcW w:type="dxa" w:w="3528"/>
          </w:tcPr>
          <w:p>
            <w:pPr>
              <w:spacing w:before="40" w:after="40" w:line="252" w:lineRule="auto"/>
            </w:pPr>
            <w:r>
              <w:rPr>
                <w:b w:val="0"/>
                <w:i w:val="0"/>
                <w:color w:val="0E1F1A"/>
                <w:sz w:val="16"/>
              </w:rPr>
              <w:t>Live handoffs, per-step summaries, loopback steps marked, an explicitly labelled agent-time figure</w:t>
            </w:r>
          </w:p>
        </w:tc>
        <w:tc>
          <w:tcPr>
            <w:tcW w:type="dxa" w:w="4032"/>
          </w:tcPr>
          <w:p>
            <w:pPr>
              <w:spacing w:before="40" w:after="40" w:line="252" w:lineRule="auto"/>
            </w:pPr>
            <w:r>
              <w:rPr>
                <w:b w:val="0"/>
                <w:i w:val="0"/>
                <w:color w:val="0E1F1A"/>
                <w:sz w:val="16"/>
              </w:rPr>
              <w:t>Substantiates the Phase 1 &lt;60-second commitment, and makes the reasoning legible rather than asserted.</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p>
        </w:tc>
        <w:tc>
          <w:tcPr>
            <w:tcW w:type="dxa" w:w="1613"/>
            <w:shd w:val="clear" w:fill="F4F7F4"/>
          </w:tcPr>
          <w:p>
            <w:pPr>
              <w:spacing w:before="40" w:after="40" w:line="252" w:lineRule="auto"/>
            </w:pPr>
            <w:r>
              <w:rPr>
                <w:b/>
                <w:i w:val="0"/>
                <w:color w:val="0E1F1A"/>
                <w:sz w:val="16"/>
              </w:rPr>
              <w:t>B · Trust and control</w:t>
            </w:r>
          </w:p>
        </w:tc>
        <w:tc>
          <w:tcPr>
            <w:tcW w:type="dxa" w:w="3528"/>
            <w:shd w:val="clear" w:fill="F4F7F4"/>
          </w:tcPr>
          <w:p>
            <w:pPr>
              <w:spacing w:before="40" w:after="40" w:line="252" w:lineRule="auto"/>
            </w:pPr>
          </w:p>
        </w:tc>
        <w:tc>
          <w:tcPr>
            <w:tcW w:type="dxa" w:w="4032"/>
            <w:shd w:val="clear" w:fill="F4F7F4"/>
          </w:tcPr>
          <w:p>
            <w:pPr>
              <w:spacing w:before="40" w:after="40" w:line="252" w:lineRule="auto"/>
            </w:pPr>
          </w:p>
        </w:tc>
        <w:tc>
          <w:tcPr>
            <w:tcW w:type="dxa" w:w="605"/>
            <w:shd w:val="clear" w:fill="F4F7F4"/>
          </w:tcPr>
          <w:p>
            <w:pPr>
              <w:spacing w:before="40" w:after="40" w:line="252" w:lineRule="auto"/>
            </w:pPr>
          </w:p>
        </w:tc>
      </w:tr>
      <w:tr>
        <w:tc>
          <w:tcPr>
            <w:tcW w:type="dxa" w:w="403"/>
          </w:tcPr>
          <w:p>
            <w:pPr>
              <w:spacing w:before="40" w:after="40" w:line="252" w:lineRule="auto"/>
            </w:pPr>
            <w:r>
              <w:rPr>
                <w:b w:val="0"/>
                <w:i w:val="0"/>
                <w:color w:val="0E1F1A"/>
                <w:sz w:val="16"/>
              </w:rPr>
              <w:t>B1</w:t>
            </w:r>
          </w:p>
        </w:tc>
        <w:tc>
          <w:tcPr>
            <w:tcW w:type="dxa" w:w="1613"/>
          </w:tcPr>
          <w:p>
            <w:pPr>
              <w:spacing w:before="40" w:after="40" w:line="252" w:lineRule="auto"/>
            </w:pPr>
            <w:r>
              <w:rPr>
                <w:b w:val="0"/>
                <w:i w:val="0"/>
                <w:color w:val="0E1F1A"/>
                <w:sz w:val="16"/>
              </w:rPr>
              <w:t>Non-negotiables receipt</w:t>
            </w:r>
          </w:p>
        </w:tc>
        <w:tc>
          <w:tcPr>
            <w:tcW w:type="dxa" w:w="3528"/>
          </w:tcPr>
          <w:p>
            <w:pPr>
              <w:spacing w:before="40" w:after="40" w:line="252" w:lineRule="auto"/>
            </w:pPr>
            <w:r>
              <w:rPr>
                <w:b w:val="0"/>
                <w:i w:val="0"/>
                <w:color w:val="0E1F1A"/>
                <w:sz w:val="16"/>
              </w:rPr>
              <w:t>Promised vs met, line by line, under the chosen destination</w:t>
            </w:r>
          </w:p>
        </w:tc>
        <w:tc>
          <w:tcPr>
            <w:tcW w:type="dxa" w:w="4032"/>
          </w:tcPr>
          <w:p>
            <w:pPr>
              <w:spacing w:before="40" w:after="40" w:line="252" w:lineRule="auto"/>
            </w:pPr>
            <w:r>
              <w:rPr>
                <w:b w:val="0"/>
                <w:i w:val="0"/>
                <w:color w:val="0E1F1A"/>
                <w:sz w:val="16"/>
              </w:rPr>
              <w:t>Turns "personalised" from a claim into something falsifiable.</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B2</w:t>
            </w:r>
          </w:p>
        </w:tc>
        <w:tc>
          <w:tcPr>
            <w:tcW w:type="dxa" w:w="1613"/>
            <w:shd w:val="clear" w:fill="F4F7F4"/>
          </w:tcPr>
          <w:p>
            <w:pPr>
              <w:spacing w:before="40" w:after="40" w:line="252" w:lineRule="auto"/>
            </w:pPr>
            <w:r>
              <w:rPr>
                <w:b w:val="0"/>
                <w:i w:val="0"/>
                <w:color w:val="0E1F1A"/>
                <w:sz w:val="16"/>
              </w:rPr>
              <w:t>Deterministic money</w:t>
            </w:r>
          </w:p>
        </w:tc>
        <w:tc>
          <w:tcPr>
            <w:tcW w:type="dxa" w:w="3528"/>
            <w:shd w:val="clear" w:fill="F4F7F4"/>
          </w:tcPr>
          <w:p>
            <w:pPr>
              <w:spacing w:before="40" w:after="40" w:line="252" w:lineRule="auto"/>
            </w:pPr>
            <w:r>
              <w:rPr>
                <w:b w:val="0"/>
                <w:i w:val="0"/>
                <w:color w:val="0E1F1A"/>
                <w:sz w:val="16"/>
              </w:rPr>
              <w:t>Budget allocation, per-night caps, per-diem and totals computed in code — the model narrates, it does not calculate</w:t>
            </w:r>
          </w:p>
        </w:tc>
        <w:tc>
          <w:tcPr>
            <w:tcW w:type="dxa" w:w="4032"/>
            <w:shd w:val="clear" w:fill="F4F7F4"/>
          </w:tcPr>
          <w:p>
            <w:pPr>
              <w:spacing w:before="40" w:after="40" w:line="252" w:lineRule="auto"/>
            </w:pPr>
            <w:r>
              <w:rPr>
                <w:b w:val="0"/>
                <w:i w:val="0"/>
                <w:color w:val="0E1F1A"/>
                <w:sz w:val="16"/>
              </w:rPr>
              <w:t>A model that re-prices a trip on every tap can quietly undo the allocation the agents argued their way to.</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B3</w:t>
            </w:r>
          </w:p>
        </w:tc>
        <w:tc>
          <w:tcPr>
            <w:tcW w:type="dxa" w:w="1613"/>
          </w:tcPr>
          <w:p>
            <w:pPr>
              <w:spacing w:before="40" w:after="40" w:line="252" w:lineRule="auto"/>
            </w:pPr>
            <w:r>
              <w:rPr>
                <w:b w:val="0"/>
                <w:i w:val="0"/>
                <w:color w:val="0E1F1A"/>
                <w:sz w:val="16"/>
              </w:rPr>
              <w:t>Per-item approval gates</w:t>
            </w:r>
          </w:p>
        </w:tc>
        <w:tc>
          <w:tcPr>
            <w:tcW w:type="dxa" w:w="3528"/>
          </w:tcPr>
          <w:p>
            <w:pPr>
              <w:spacing w:before="40" w:after="40" w:line="252" w:lineRule="auto"/>
            </w:pPr>
            <w:r>
              <w:rPr>
                <w:b w:val="0"/>
                <w:i w:val="0"/>
                <w:color w:val="0E1F1A"/>
                <w:sz w:val="16"/>
              </w:rPr>
              <w:t>Each booking approved individually; approval is consent to an amount and resets if that amount changes</w:t>
            </w:r>
          </w:p>
        </w:tc>
        <w:tc>
          <w:tcPr>
            <w:tcW w:type="dxa" w:w="4032"/>
          </w:tcPr>
          <w:p>
            <w:pPr>
              <w:spacing w:before="40" w:after="40" w:line="252" w:lineRule="auto"/>
            </w:pPr>
            <w:r>
              <w:rPr>
                <w:b w:val="0"/>
                <w:i w:val="0"/>
                <w:color w:val="0E1F1A"/>
                <w:sz w:val="16"/>
              </w:rPr>
              <w:t>Nothing books itself. This is the promise the whole trust story hangs on.</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B4</w:t>
            </w:r>
          </w:p>
        </w:tc>
        <w:tc>
          <w:tcPr>
            <w:tcW w:type="dxa" w:w="1613"/>
            <w:shd w:val="clear" w:fill="F4F7F4"/>
          </w:tcPr>
          <w:p>
            <w:pPr>
              <w:spacing w:before="40" w:after="40" w:line="252" w:lineRule="auto"/>
            </w:pPr>
            <w:r>
              <w:rPr>
                <w:b w:val="0"/>
                <w:i w:val="0"/>
                <w:color w:val="0E1F1A"/>
                <w:sz w:val="16"/>
              </w:rPr>
              <w:t>Enforced commitment order</w:t>
            </w:r>
          </w:p>
        </w:tc>
        <w:tc>
          <w:tcPr>
            <w:tcW w:type="dxa" w:w="3528"/>
            <w:shd w:val="clear" w:fill="F4F7F4"/>
          </w:tcPr>
          <w:p>
            <w:pPr>
              <w:spacing w:before="40" w:after="40" w:line="252" w:lineRule="auto"/>
            </w:pPr>
            <w:r>
              <w:rPr>
                <w:b w:val="0"/>
                <w:i w:val="0"/>
                <w:color w:val="0E1F1A"/>
                <w:sz w:val="16"/>
              </w:rPr>
              <w:t>adjust → approve → confirm → save</w:t>
            </w:r>
          </w:p>
        </w:tc>
        <w:tc>
          <w:tcPr>
            <w:tcW w:type="dxa" w:w="4032"/>
            <w:shd w:val="clear" w:fill="F4F7F4"/>
          </w:tcPr>
          <w:p>
            <w:pPr>
              <w:spacing w:before="40" w:after="40" w:line="252" w:lineRule="auto"/>
            </w:pPr>
            <w:r>
              <w:rPr>
                <w:b w:val="0"/>
                <w:i w:val="0"/>
                <w:color w:val="0E1F1A"/>
                <w:sz w:val="16"/>
              </w:rPr>
              <w:t>Confirming switches on a reminder schedule built from the bookings, so it cannot precede their approval.</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B5</w:t>
            </w:r>
          </w:p>
        </w:tc>
        <w:tc>
          <w:tcPr>
            <w:tcW w:type="dxa" w:w="1613"/>
          </w:tcPr>
          <w:p>
            <w:pPr>
              <w:spacing w:before="40" w:after="40" w:line="252" w:lineRule="auto"/>
            </w:pPr>
            <w:r>
              <w:rPr>
                <w:b w:val="0"/>
                <w:i w:val="0"/>
                <w:color w:val="0E1F1A"/>
                <w:sz w:val="16"/>
              </w:rPr>
              <w:t>Simulated-booking disclosure</w:t>
            </w:r>
          </w:p>
        </w:tc>
        <w:tc>
          <w:tcPr>
            <w:tcW w:type="dxa" w:w="3528"/>
          </w:tcPr>
          <w:p>
            <w:pPr>
              <w:spacing w:before="40" w:after="40" w:line="252" w:lineRule="auto"/>
            </w:pPr>
            <w:r>
              <w:rPr>
                <w:b w:val="0"/>
                <w:i w:val="0"/>
                <w:color w:val="0E1F1A"/>
                <w:sz w:val="16"/>
              </w:rPr>
              <w:t>Labels on every booking card, a demo badge in the nav, a full honesty block on How it works</w:t>
            </w:r>
          </w:p>
        </w:tc>
        <w:tc>
          <w:tcPr>
            <w:tcW w:type="dxa" w:w="4032"/>
          </w:tcPr>
          <w:p>
            <w:pPr>
              <w:spacing w:before="40" w:after="40" w:line="252" w:lineRule="auto"/>
            </w:pPr>
            <w:r>
              <w:rPr>
                <w:b w:val="0"/>
                <w:i w:val="0"/>
                <w:color w:val="0E1F1A"/>
                <w:sz w:val="16"/>
              </w:rPr>
              <w:t>Disclosure belongs where the claim is made.</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B6</w:t>
            </w:r>
          </w:p>
        </w:tc>
        <w:tc>
          <w:tcPr>
            <w:tcW w:type="dxa" w:w="1613"/>
            <w:shd w:val="clear" w:fill="F4F7F4"/>
          </w:tcPr>
          <w:p>
            <w:pPr>
              <w:spacing w:before="40" w:after="40" w:line="252" w:lineRule="auto"/>
            </w:pPr>
            <w:r>
              <w:rPr>
                <w:b w:val="0"/>
                <w:i w:val="0"/>
                <w:color w:val="0E1F1A"/>
                <w:sz w:val="16"/>
              </w:rPr>
              <w:t>Stated India scope</w:t>
            </w:r>
          </w:p>
        </w:tc>
        <w:tc>
          <w:tcPr>
            <w:tcW w:type="dxa" w:w="3528"/>
            <w:shd w:val="clear" w:fill="F4F7F4"/>
          </w:tcPr>
          <w:p>
            <w:pPr>
              <w:spacing w:before="40" w:after="40" w:line="252" w:lineRule="auto"/>
            </w:pPr>
            <w:r>
              <w:rPr>
                <w:b w:val="0"/>
                <w:i w:val="0"/>
                <w:color w:val="0E1F1A"/>
                <w:sz w:val="16"/>
              </w:rPr>
              <w:t>The limit is stated at the point of input; out-of-scope requests get a named nearest alternative and never a silent substitution</w:t>
            </w:r>
          </w:p>
        </w:tc>
        <w:tc>
          <w:tcPr>
            <w:tcW w:type="dxa" w:w="4032"/>
            <w:shd w:val="clear" w:fill="F4F7F4"/>
          </w:tcPr>
          <w:p>
            <w:pPr>
              <w:spacing w:before="40" w:after="40" w:line="252" w:lineRule="auto"/>
            </w:pPr>
            <w:r>
              <w:rPr>
                <w:b w:val="0"/>
                <w:i w:val="0"/>
                <w:color w:val="0E1F1A"/>
                <w:sz w:val="16"/>
              </w:rPr>
              <w:t>A boundary a user discovers by being quietly given something else reads as broken, not as scoped.</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B7</w:t>
            </w:r>
          </w:p>
        </w:tc>
        <w:tc>
          <w:tcPr>
            <w:tcW w:type="dxa" w:w="1613"/>
          </w:tcPr>
          <w:p>
            <w:pPr>
              <w:spacing w:before="40" w:after="40" w:line="252" w:lineRule="auto"/>
            </w:pPr>
            <w:r>
              <w:rPr>
                <w:b w:val="0"/>
                <w:i w:val="0"/>
                <w:color w:val="0E1F1A"/>
                <w:sz w:val="16"/>
              </w:rPr>
              <w:t>Agent log</w:t>
            </w:r>
          </w:p>
        </w:tc>
        <w:tc>
          <w:tcPr>
            <w:tcW w:type="dxa" w:w="3528"/>
          </w:tcPr>
          <w:p>
            <w:pPr>
              <w:spacing w:before="40" w:after="40" w:line="252" w:lineRule="auto"/>
            </w:pPr>
            <w:r>
              <w:rPr>
                <w:b w:val="0"/>
                <w:i w:val="0"/>
                <w:color w:val="0E1F1A"/>
                <w:sz w:val="16"/>
              </w:rPr>
              <w:t>Raw JSON handoff for every agent, on the plan page</w:t>
            </w:r>
          </w:p>
        </w:tc>
        <w:tc>
          <w:tcPr>
            <w:tcW w:type="dxa" w:w="4032"/>
          </w:tcPr>
          <w:p>
            <w:pPr>
              <w:spacing w:before="40" w:after="40" w:line="252" w:lineRule="auto"/>
            </w:pPr>
            <w:r>
              <w:rPr>
                <w:b w:val="0"/>
                <w:i w:val="0"/>
                <w:color w:val="0E1F1A"/>
                <w:sz w:val="16"/>
              </w:rPr>
              <w:t>Auditability. It is also the fastest way to prove the architecture to a sceptic.</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p>
        </w:tc>
        <w:tc>
          <w:tcPr>
            <w:tcW w:type="dxa" w:w="1613"/>
            <w:shd w:val="clear" w:fill="F4F7F4"/>
          </w:tcPr>
          <w:p>
            <w:pPr>
              <w:spacing w:before="40" w:after="40" w:line="252" w:lineRule="auto"/>
            </w:pPr>
            <w:r>
              <w:rPr>
                <w:b/>
                <w:i w:val="0"/>
                <w:color w:val="0E1F1A"/>
                <w:sz w:val="16"/>
              </w:rPr>
              <w:t>C · Adjust and own the plan</w:t>
            </w:r>
          </w:p>
        </w:tc>
        <w:tc>
          <w:tcPr>
            <w:tcW w:type="dxa" w:w="3528"/>
            <w:shd w:val="clear" w:fill="F4F7F4"/>
          </w:tcPr>
          <w:p>
            <w:pPr>
              <w:spacing w:before="40" w:after="40" w:line="252" w:lineRule="auto"/>
            </w:pPr>
          </w:p>
        </w:tc>
        <w:tc>
          <w:tcPr>
            <w:tcW w:type="dxa" w:w="4032"/>
            <w:shd w:val="clear" w:fill="F4F7F4"/>
          </w:tcPr>
          <w:p>
            <w:pPr>
              <w:spacing w:before="40" w:after="40" w:line="252" w:lineRule="auto"/>
            </w:pPr>
          </w:p>
        </w:tc>
        <w:tc>
          <w:tcPr>
            <w:tcW w:type="dxa" w:w="605"/>
            <w:shd w:val="clear" w:fill="F4F7F4"/>
          </w:tcPr>
          <w:p>
            <w:pPr>
              <w:spacing w:before="40" w:after="40" w:line="252" w:lineRule="auto"/>
            </w:pPr>
          </w:p>
        </w:tc>
      </w:tr>
      <w:tr>
        <w:tc>
          <w:tcPr>
            <w:tcW w:type="dxa" w:w="403"/>
          </w:tcPr>
          <w:p>
            <w:pPr>
              <w:spacing w:before="40" w:after="40" w:line="252" w:lineRule="auto"/>
            </w:pPr>
            <w:r>
              <w:rPr>
                <w:b w:val="0"/>
                <w:i w:val="0"/>
                <w:color w:val="0E1F1A"/>
                <w:sz w:val="16"/>
              </w:rPr>
              <w:t>C1</w:t>
            </w:r>
          </w:p>
        </w:tc>
        <w:tc>
          <w:tcPr>
            <w:tcW w:type="dxa" w:w="1613"/>
          </w:tcPr>
          <w:p>
            <w:pPr>
              <w:spacing w:before="40" w:after="40" w:line="252" w:lineRule="auto"/>
            </w:pPr>
            <w:r>
              <w:rPr>
                <w:b w:val="0"/>
                <w:i w:val="0"/>
                <w:color w:val="0E1F1A"/>
                <w:sz w:val="16"/>
              </w:rPr>
              <w:t>Destination switch</w:t>
            </w:r>
          </w:p>
        </w:tc>
        <w:tc>
          <w:tcPr>
            <w:tcW w:type="dxa" w:w="3528"/>
          </w:tcPr>
          <w:p>
            <w:pPr>
              <w:spacing w:before="40" w:after="40" w:line="252" w:lineRule="auto"/>
            </w:pPr>
            <w:r>
              <w:rPr>
                <w:b w:val="0"/>
                <w:i w:val="0"/>
                <w:color w:val="0E1F1A"/>
                <w:sz w:val="16"/>
              </w:rPr>
              <w:t>Choose a runner-up; Discovery re-runs pinned to it so the receipt is regenerated rather than inherited</w:t>
            </w:r>
          </w:p>
        </w:tc>
        <w:tc>
          <w:tcPr>
            <w:tcW w:type="dxa" w:w="4032"/>
          </w:tcPr>
          <w:p>
            <w:pPr>
              <w:spacing w:before="40" w:after="40" w:line="252" w:lineRule="auto"/>
            </w:pPr>
            <w:r>
              <w:rPr>
                <w:b w:val="0"/>
                <w:i w:val="0"/>
                <w:color w:val="0E1F1A"/>
                <w:sz w:val="16"/>
              </w:rPr>
              <w:t>The most obvious thing a user tries. Inheriting the old receipt would falsify the product's hardest claim.</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C2</w:t>
            </w:r>
          </w:p>
        </w:tc>
        <w:tc>
          <w:tcPr>
            <w:tcW w:type="dxa" w:w="1613"/>
            <w:shd w:val="clear" w:fill="F4F7F4"/>
          </w:tcPr>
          <w:p>
            <w:pPr>
              <w:spacing w:before="40" w:after="40" w:line="252" w:lineRule="auto"/>
            </w:pPr>
            <w:r>
              <w:rPr>
                <w:b w:val="0"/>
                <w:i w:val="0"/>
                <w:color w:val="0E1F1A"/>
                <w:sz w:val="16"/>
              </w:rPr>
              <w:t>Transport and stay options</w:t>
            </w:r>
          </w:p>
        </w:tc>
        <w:tc>
          <w:tcPr>
            <w:tcW w:type="dxa" w:w="3528"/>
            <w:shd w:val="clear" w:fill="F4F7F4"/>
          </w:tcPr>
          <w:p>
            <w:pPr>
              <w:spacing w:before="40" w:after="40" w:line="252" w:lineRule="auto"/>
            </w:pPr>
            <w:r>
              <w:rPr>
                <w:b w:val="0"/>
                <w:i w:val="0"/>
                <w:color w:val="0E1F1A"/>
                <w:sz w:val="16"/>
              </w:rPr>
              <w:t>Three ways to travel and three places to stay, fetched on demand; code re-prices the whole plan on selection</w:t>
            </w:r>
          </w:p>
        </w:tc>
        <w:tc>
          <w:tcPr>
            <w:tcW w:type="dxa" w:w="4032"/>
            <w:shd w:val="clear" w:fill="F4F7F4"/>
          </w:tcPr>
          <w:p>
            <w:pPr>
              <w:spacing w:before="40" w:after="40" w:line="252" w:lineRule="auto"/>
            </w:pPr>
            <w:r>
              <w:rPr>
                <w:b w:val="0"/>
                <w:i w:val="0"/>
                <w:color w:val="0E1F1A"/>
                <w:sz w:val="16"/>
              </w:rPr>
              <w:t>A plan you cannot change is a suggestion, not a plan.</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C3</w:t>
            </w:r>
          </w:p>
        </w:tc>
        <w:tc>
          <w:tcPr>
            <w:tcW w:type="dxa" w:w="1613"/>
          </w:tcPr>
          <w:p>
            <w:pPr>
              <w:spacing w:before="40" w:after="40" w:line="252" w:lineRule="auto"/>
            </w:pPr>
            <w:r>
              <w:rPr>
                <w:b w:val="0"/>
                <w:i w:val="0"/>
                <w:color w:val="0E1F1A"/>
                <w:sz w:val="16"/>
              </w:rPr>
              <w:t>Itinerary customisation</w:t>
            </w:r>
          </w:p>
        </w:tc>
        <w:tc>
          <w:tcPr>
            <w:tcW w:type="dxa" w:w="3528"/>
          </w:tcPr>
          <w:p>
            <w:pPr>
              <w:spacing w:before="40" w:after="40" w:line="252" w:lineRule="auto"/>
            </w:pPr>
            <w:r>
              <w:rPr>
                <w:b w:val="0"/>
                <w:i w:val="0"/>
                <w:color w:val="0E1F1A"/>
                <w:sz w:val="16"/>
              </w:rPr>
              <w:t>Edit the day-by-day plan</w:t>
            </w:r>
          </w:p>
        </w:tc>
        <w:tc>
          <w:tcPr>
            <w:tcW w:type="dxa" w:w="4032"/>
          </w:tcPr>
          <w:p>
            <w:pPr>
              <w:spacing w:before="40" w:after="40" w:line="252" w:lineRule="auto"/>
            </w:pPr>
            <w:r>
              <w:rPr>
                <w:b w:val="0"/>
                <w:i w:val="0"/>
                <w:color w:val="0E1F1A"/>
                <w:sz w:val="16"/>
              </w:rPr>
              <w:t>Same reason, at day granularity.</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C4</w:t>
            </w:r>
          </w:p>
        </w:tc>
        <w:tc>
          <w:tcPr>
            <w:tcW w:type="dxa" w:w="1613"/>
            <w:shd w:val="clear" w:fill="F4F7F4"/>
          </w:tcPr>
          <w:p>
            <w:pPr>
              <w:spacing w:before="40" w:after="40" w:line="252" w:lineRule="auto"/>
            </w:pPr>
            <w:r>
              <w:rPr>
                <w:b w:val="0"/>
                <w:i w:val="0"/>
                <w:color w:val="0E1F1A"/>
                <w:sz w:val="16"/>
              </w:rPr>
              <w:t>Confirm ("I'm going")</w:t>
            </w:r>
          </w:p>
        </w:tc>
        <w:tc>
          <w:tcPr>
            <w:tcW w:type="dxa" w:w="3528"/>
            <w:shd w:val="clear" w:fill="F4F7F4"/>
          </w:tcPr>
          <w:p>
            <w:pPr>
              <w:spacing w:before="40" w:after="40" w:line="252" w:lineRule="auto"/>
            </w:pPr>
            <w:r>
              <w:rPr>
                <w:b w:val="0"/>
                <w:i w:val="0"/>
                <w:color w:val="0E1F1A"/>
                <w:sz w:val="16"/>
              </w:rPr>
              <w:t>An explicit state change that locks the plan and builds the reminder schedule from the final version</w:t>
            </w:r>
          </w:p>
        </w:tc>
        <w:tc>
          <w:tcPr>
            <w:tcW w:type="dxa" w:w="4032"/>
            <w:shd w:val="clear" w:fill="F4F7F4"/>
          </w:tcPr>
          <w:p>
            <w:pPr>
              <w:spacing w:before="40" w:after="40" w:line="252" w:lineRule="auto"/>
            </w:pPr>
            <w:r>
              <w:rPr>
                <w:b w:val="0"/>
                <w:i w:val="0"/>
                <w:color w:val="0E1F1A"/>
                <w:sz w:val="16"/>
              </w:rPr>
              <w:t>Reminders for a journey nobody agreed to take are noise.</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C5</w:t>
            </w:r>
          </w:p>
        </w:tc>
        <w:tc>
          <w:tcPr>
            <w:tcW w:type="dxa" w:w="1613"/>
          </w:tcPr>
          <w:p>
            <w:pPr>
              <w:spacing w:before="40" w:after="40" w:line="252" w:lineRule="auto"/>
            </w:pPr>
            <w:r>
              <w:rPr>
                <w:b w:val="0"/>
                <w:i w:val="0"/>
                <w:color w:val="0E1F1A"/>
                <w:sz w:val="16"/>
              </w:rPr>
              <w:t>Save · My Trips · Travel DNA</w:t>
            </w:r>
          </w:p>
        </w:tc>
        <w:tc>
          <w:tcPr>
            <w:tcW w:type="dxa" w:w="3528"/>
          </w:tcPr>
          <w:p>
            <w:pPr>
              <w:spacing w:before="40" w:after="40" w:line="252" w:lineRule="auto"/>
            </w:pPr>
            <w:r>
              <w:rPr>
                <w:b w:val="0"/>
                <w:i w:val="0"/>
                <w:color w:val="0E1F1A"/>
                <w:sz w:val="16"/>
              </w:rPr>
              <w:t>One record per plan, updated rather than duplicated; drafts distinguished from confirmed trips; preferences feed the next plan</w:t>
            </w:r>
          </w:p>
        </w:tc>
        <w:tc>
          <w:tcPr>
            <w:tcW w:type="dxa" w:w="4032"/>
          </w:tcPr>
          <w:p>
            <w:pPr>
              <w:spacing w:before="40" w:after="40" w:line="252" w:lineRule="auto"/>
            </w:pPr>
            <w:r>
              <w:rPr>
                <w:b w:val="0"/>
                <w:i w:val="0"/>
                <w:color w:val="0E1F1A"/>
                <w:sz w:val="16"/>
              </w:rPr>
              <w:t>The retention loop. Without it there is no second trip to measure.</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C6</w:t>
            </w:r>
          </w:p>
        </w:tc>
        <w:tc>
          <w:tcPr>
            <w:tcW w:type="dxa" w:w="1613"/>
            <w:shd w:val="clear" w:fill="F4F7F4"/>
          </w:tcPr>
          <w:p>
            <w:pPr>
              <w:spacing w:before="40" w:after="40" w:line="252" w:lineRule="auto"/>
            </w:pPr>
            <w:r>
              <w:rPr>
                <w:b w:val="0"/>
                <w:i w:val="0"/>
                <w:color w:val="0E1F1A"/>
                <w:sz w:val="16"/>
              </w:rPr>
              <w:t>Live spend + per-person settle-up</w:t>
            </w:r>
          </w:p>
        </w:tc>
        <w:tc>
          <w:tcPr>
            <w:tcW w:type="dxa" w:w="3528"/>
            <w:shd w:val="clear" w:fill="F4F7F4"/>
          </w:tcPr>
          <w:p>
            <w:pPr>
              <w:spacing w:before="40" w:after="40" w:line="252" w:lineRule="auto"/>
            </w:pPr>
            <w:r>
              <w:rPr>
                <w:b w:val="0"/>
                <w:i w:val="0"/>
                <w:color w:val="0E1F1A"/>
                <w:sz w:val="16"/>
              </w:rPr>
              <w:t>Track spend against the allocation; settle up across the group</w:t>
            </w:r>
          </w:p>
        </w:tc>
        <w:tc>
          <w:tcPr>
            <w:tcW w:type="dxa" w:w="4032"/>
            <w:shd w:val="clear" w:fill="F4F7F4"/>
          </w:tcPr>
          <w:p>
            <w:pPr>
              <w:spacing w:before="40" w:after="40" w:line="252" w:lineRule="auto"/>
            </w:pPr>
            <w:r>
              <w:rPr>
                <w:b w:val="0"/>
                <w:i w:val="0"/>
                <w:color w:val="0E1F1A"/>
                <w:sz w:val="16"/>
              </w:rPr>
              <w:t>"Splitwise meets a travel agent" — and it is what makes group mode survive the trip itself.</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p>
        </w:tc>
        <w:tc>
          <w:tcPr>
            <w:tcW w:type="dxa" w:w="1613"/>
          </w:tcPr>
          <w:p>
            <w:pPr>
              <w:spacing w:before="40" w:after="40" w:line="252" w:lineRule="auto"/>
            </w:pPr>
            <w:r>
              <w:rPr>
                <w:b/>
                <w:i w:val="0"/>
                <w:color w:val="0E1F1A"/>
                <w:sz w:val="16"/>
              </w:rPr>
              <w:t>D · Live with the trip</w:t>
            </w:r>
          </w:p>
        </w:tc>
        <w:tc>
          <w:tcPr>
            <w:tcW w:type="dxa" w:w="3528"/>
          </w:tcPr>
          <w:p>
            <w:pPr>
              <w:spacing w:before="40" w:after="40" w:line="252" w:lineRule="auto"/>
            </w:pPr>
          </w:p>
        </w:tc>
        <w:tc>
          <w:tcPr>
            <w:tcW w:type="dxa" w:w="4032"/>
          </w:tcPr>
          <w:p>
            <w:pPr>
              <w:spacing w:before="40" w:after="40" w:line="252" w:lineRule="auto"/>
            </w:pPr>
          </w:p>
        </w:tc>
        <w:tc>
          <w:tcPr>
            <w:tcW w:type="dxa" w:w="605"/>
          </w:tcPr>
          <w:p>
            <w:pPr>
              <w:spacing w:before="40" w:after="40" w:line="252" w:lineRule="auto"/>
            </w:pPr>
          </w:p>
        </w:tc>
      </w:tr>
      <w:tr>
        <w:tc>
          <w:tcPr>
            <w:tcW w:type="dxa" w:w="403"/>
            <w:shd w:val="clear" w:fill="F4F7F4"/>
          </w:tcPr>
          <w:p>
            <w:pPr>
              <w:spacing w:before="40" w:after="40" w:line="252" w:lineRule="auto"/>
            </w:pPr>
            <w:r>
              <w:rPr>
                <w:b w:val="0"/>
                <w:i w:val="0"/>
                <w:color w:val="0E1F1A"/>
                <w:sz w:val="16"/>
              </w:rPr>
              <w:t>D1</w:t>
            </w:r>
          </w:p>
        </w:tc>
        <w:tc>
          <w:tcPr>
            <w:tcW w:type="dxa" w:w="1613"/>
            <w:shd w:val="clear" w:fill="F4F7F4"/>
          </w:tcPr>
          <w:p>
            <w:pPr>
              <w:spacing w:before="40" w:after="40" w:line="252" w:lineRule="auto"/>
            </w:pPr>
            <w:r>
              <w:rPr>
                <w:b w:val="0"/>
                <w:i w:val="0"/>
                <w:color w:val="0E1F1A"/>
                <w:sz w:val="16"/>
              </w:rPr>
              <w:t>In-app reminder centre</w:t>
            </w:r>
          </w:p>
        </w:tc>
        <w:tc>
          <w:tcPr>
            <w:tcW w:type="dxa" w:w="3528"/>
            <w:shd w:val="clear" w:fill="F4F7F4"/>
          </w:tcPr>
          <w:p>
            <w:pPr>
              <w:spacing w:before="40" w:after="40" w:line="252" w:lineRule="auto"/>
            </w:pPr>
            <w:r>
              <w:rPr>
                <w:b w:val="0"/>
                <w:i w:val="0"/>
                <w:color w:val="0E1F1A"/>
                <w:sz w:val="16"/>
              </w:rPr>
              <w:t>A bell on every page, grouped by urgency: needs you now / later today / coming up / done</w:t>
            </w:r>
          </w:p>
        </w:tc>
        <w:tc>
          <w:tcPr>
            <w:tcW w:type="dxa" w:w="4032"/>
            <w:shd w:val="clear" w:fill="F4F7F4"/>
          </w:tcPr>
          <w:p>
            <w:pPr>
              <w:spacing w:before="40" w:after="40" w:line="252" w:lineRule="auto"/>
            </w:pPr>
            <w:r>
              <w:rPr>
                <w:b w:val="0"/>
                <w:i w:val="0"/>
                <w:color w:val="0E1F1A"/>
                <w:sz w:val="16"/>
              </w:rPr>
              <w:t>People open a travel app repeatedly in the days before they travel; a reminder waiting there is actionable at exactly the right moment.</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D2</w:t>
            </w:r>
          </w:p>
        </w:tc>
        <w:tc>
          <w:tcPr>
            <w:tcW w:type="dxa" w:w="1613"/>
          </w:tcPr>
          <w:p>
            <w:pPr>
              <w:spacing w:before="40" w:after="40" w:line="252" w:lineRule="auto"/>
            </w:pPr>
            <w:r>
              <w:rPr>
                <w:b w:val="0"/>
                <w:i w:val="0"/>
                <w:color w:val="0E1F1A"/>
                <w:sz w:val="16"/>
              </w:rPr>
              <w:t>In-session toast</w:t>
            </w:r>
          </w:p>
        </w:tc>
        <w:tc>
          <w:tcPr>
            <w:tcW w:type="dxa" w:w="3528"/>
          </w:tcPr>
          <w:p>
            <w:pPr>
              <w:spacing w:before="40" w:after="40" w:line="252" w:lineRule="auto"/>
            </w:pPr>
            <w:r>
              <w:rPr>
                <w:b w:val="0"/>
                <w:i w:val="0"/>
                <w:color w:val="0E1F1A"/>
                <w:sz w:val="16"/>
              </w:rPr>
              <w:t>A reminder coming due while the app is open surfaces immediately — and stays deliberately silent about anything already overdue at load</w:t>
            </w:r>
          </w:p>
        </w:tc>
        <w:tc>
          <w:tcPr>
            <w:tcW w:type="dxa" w:w="4032"/>
          </w:tcPr>
          <w:p>
            <w:pPr>
              <w:spacing w:before="40" w:after="40" w:line="252" w:lineRule="auto"/>
            </w:pPr>
            <w:r>
              <w:rPr>
                <w:b w:val="0"/>
                <w:i w:val="0"/>
                <w:color w:val="0E1F1A"/>
                <w:sz w:val="16"/>
              </w:rPr>
              <w:t>Six toasts about things that passed days ago is not a reminder system.</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D3</w:t>
            </w:r>
          </w:p>
        </w:tc>
        <w:tc>
          <w:tcPr>
            <w:tcW w:type="dxa" w:w="1613"/>
            <w:shd w:val="clear" w:fill="F4F7F4"/>
          </w:tcPr>
          <w:p>
            <w:pPr>
              <w:spacing w:before="40" w:after="40" w:line="252" w:lineRule="auto"/>
            </w:pPr>
            <w:r>
              <w:rPr>
                <w:b w:val="0"/>
                <w:i w:val="0"/>
                <w:color w:val="0E1F1A"/>
                <w:sz w:val="16"/>
              </w:rPr>
              <w:t>Reminders derived, never stored</w:t>
            </w:r>
          </w:p>
        </w:tc>
        <w:tc>
          <w:tcPr>
            <w:tcW w:type="dxa" w:w="3528"/>
            <w:shd w:val="clear" w:fill="F4F7F4"/>
          </w:tcPr>
          <w:p>
            <w:pPr>
              <w:spacing w:before="40" w:after="40" w:line="252" w:lineRule="auto"/>
            </w:pPr>
            <w:r>
              <w:rPr>
                <w:b w:val="0"/>
                <w:i w:val="0"/>
                <w:color w:val="0E1F1A"/>
                <w:sz w:val="16"/>
              </w:rPr>
              <w:t>Recomputed from the confirmed trips every time</w:t>
            </w:r>
          </w:p>
        </w:tc>
        <w:tc>
          <w:tcPr>
            <w:tcW w:type="dxa" w:w="4032"/>
            <w:shd w:val="clear" w:fill="F4F7F4"/>
          </w:tcPr>
          <w:p>
            <w:pPr>
              <w:spacing w:before="40" w:after="40" w:line="252" w:lineRule="auto"/>
            </w:pPr>
            <w:r>
              <w:rPr>
                <w:b w:val="0"/>
                <w:i w:val="0"/>
                <w:color w:val="0E1F1A"/>
                <w:sz w:val="16"/>
              </w:rPr>
              <w:t>A stored copy drifts the instant someone changes a hotel. Being told to check into somewhere you no longer booked is worse than no reminder at all.</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D4</w:t>
            </w:r>
          </w:p>
        </w:tc>
        <w:tc>
          <w:tcPr>
            <w:tcW w:type="dxa" w:w="1613"/>
          </w:tcPr>
          <w:p>
            <w:pPr>
              <w:spacing w:before="40" w:after="40" w:line="252" w:lineRule="auto"/>
            </w:pPr>
            <w:r>
              <w:rPr>
                <w:b w:val="0"/>
                <w:i w:val="0"/>
                <w:color w:val="0E1F1A"/>
                <w:sz w:val="16"/>
              </w:rPr>
              <w:t>Pocket phrase card</w:t>
            </w:r>
          </w:p>
        </w:tc>
        <w:tc>
          <w:tcPr>
            <w:tcW w:type="dxa" w:w="3528"/>
          </w:tcPr>
          <w:p>
            <w:pPr>
              <w:spacing w:before="40" w:after="40" w:line="252" w:lineRule="auto"/>
            </w:pPr>
            <w:r>
              <w:rPr>
                <w:b w:val="0"/>
                <w:i w:val="0"/>
                <w:color w:val="0E1F1A"/>
                <w:sz w:val="16"/>
              </w:rPr>
              <w:t>Key phrases in the destination's language</w:t>
            </w:r>
          </w:p>
        </w:tc>
        <w:tc>
          <w:tcPr>
            <w:tcW w:type="dxa" w:w="4032"/>
          </w:tcPr>
          <w:p>
            <w:pPr>
              <w:spacing w:before="40" w:after="40" w:line="252" w:lineRule="auto"/>
            </w:pPr>
            <w:r>
              <w:rPr>
                <w:b w:val="0"/>
                <w:i w:val="0"/>
                <w:color w:val="0E1F1A"/>
                <w:sz w:val="16"/>
              </w:rPr>
              <w:t>Directly serves the Phase 1 language-barrier commitment.</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p>
        </w:tc>
        <w:tc>
          <w:tcPr>
            <w:tcW w:type="dxa" w:w="1613"/>
            <w:shd w:val="clear" w:fill="F4F7F4"/>
          </w:tcPr>
          <w:p>
            <w:pPr>
              <w:spacing w:before="40" w:after="40" w:line="252" w:lineRule="auto"/>
            </w:pPr>
            <w:r>
              <w:rPr>
                <w:b/>
                <w:i w:val="0"/>
                <w:color w:val="0E1F1A"/>
                <w:sz w:val="16"/>
              </w:rPr>
              <w:t>E · Access and reach</w:t>
            </w:r>
          </w:p>
        </w:tc>
        <w:tc>
          <w:tcPr>
            <w:tcW w:type="dxa" w:w="3528"/>
            <w:shd w:val="clear" w:fill="F4F7F4"/>
          </w:tcPr>
          <w:p>
            <w:pPr>
              <w:spacing w:before="40" w:after="40" w:line="252" w:lineRule="auto"/>
            </w:pPr>
          </w:p>
        </w:tc>
        <w:tc>
          <w:tcPr>
            <w:tcW w:type="dxa" w:w="4032"/>
            <w:shd w:val="clear" w:fill="F4F7F4"/>
          </w:tcPr>
          <w:p>
            <w:pPr>
              <w:spacing w:before="40" w:after="40" w:line="252" w:lineRule="auto"/>
            </w:pPr>
          </w:p>
        </w:tc>
        <w:tc>
          <w:tcPr>
            <w:tcW w:type="dxa" w:w="605"/>
            <w:shd w:val="clear" w:fill="F4F7F4"/>
          </w:tcPr>
          <w:p>
            <w:pPr>
              <w:spacing w:before="40" w:after="40" w:line="252" w:lineRule="auto"/>
            </w:pPr>
          </w:p>
        </w:tc>
      </w:tr>
      <w:tr>
        <w:tc>
          <w:tcPr>
            <w:tcW w:type="dxa" w:w="403"/>
          </w:tcPr>
          <w:p>
            <w:pPr>
              <w:spacing w:before="40" w:after="40" w:line="252" w:lineRule="auto"/>
            </w:pPr>
            <w:r>
              <w:rPr>
                <w:b w:val="0"/>
                <w:i w:val="0"/>
                <w:color w:val="0E1F1A"/>
                <w:sz w:val="16"/>
              </w:rPr>
              <w:t>E1</w:t>
            </w:r>
          </w:p>
        </w:tc>
        <w:tc>
          <w:tcPr>
            <w:tcW w:type="dxa" w:w="1613"/>
          </w:tcPr>
          <w:p>
            <w:pPr>
              <w:spacing w:before="40" w:after="40" w:line="252" w:lineRule="auto"/>
            </w:pPr>
            <w:r>
              <w:rPr>
                <w:b w:val="0"/>
                <w:i w:val="0"/>
                <w:color w:val="0E1F1A"/>
                <w:sz w:val="16"/>
              </w:rPr>
              <w:t>Seven Indian languages</w:t>
            </w:r>
          </w:p>
        </w:tc>
        <w:tc>
          <w:tcPr>
            <w:tcW w:type="dxa" w:w="3528"/>
          </w:tcPr>
          <w:p>
            <w:pPr>
              <w:spacing w:before="40" w:after="40" w:line="252" w:lineRule="auto"/>
            </w:pPr>
            <w:r>
              <w:rPr>
                <w:b w:val="0"/>
                <w:i w:val="0"/>
                <w:color w:val="0E1F1A"/>
                <w:sz w:val="16"/>
              </w:rPr>
              <w:t xml:space="preserve">English, Hindi, Marathi, Bengali, Tamil, Telugu, Kannada — reaching the </w:t>
            </w:r>
            <w:r>
              <w:rPr>
                <w:b/>
                <w:i w:val="0"/>
                <w:color w:val="0E1F1A"/>
                <w:sz w:val="16"/>
              </w:rPr>
              <w:t>agent-written plan</w:t>
            </w:r>
            <w:r>
              <w:rPr>
                <w:b w:val="0"/>
                <w:i w:val="0"/>
                <w:color w:val="0E1F1A"/>
                <w:sz w:val="16"/>
              </w:rPr>
              <w:t>, not just the interface</w:t>
            </w:r>
          </w:p>
        </w:tc>
        <w:tc>
          <w:tcPr>
            <w:tcW w:type="dxa" w:w="4032"/>
          </w:tcPr>
          <w:p>
            <w:pPr>
              <w:spacing w:before="40" w:after="40" w:line="252" w:lineRule="auto"/>
            </w:pPr>
            <w:r>
              <w:rPr>
                <w:b w:val="0"/>
                <w:i w:val="0"/>
                <w:color w:val="0E1F1A"/>
                <w:sz w:val="16"/>
              </w:rPr>
              <w:t>A dictionary alone would have left a plan in Tamil with an English trip inside it. Real accessibility for the pilgrimage and family segments.</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E2</w:t>
            </w:r>
          </w:p>
        </w:tc>
        <w:tc>
          <w:tcPr>
            <w:tcW w:type="dxa" w:w="1613"/>
            <w:shd w:val="clear" w:fill="F4F7F4"/>
          </w:tcPr>
          <w:p>
            <w:pPr>
              <w:spacing w:before="40" w:after="40" w:line="252" w:lineRule="auto"/>
            </w:pPr>
            <w:r>
              <w:rPr>
                <w:b w:val="0"/>
                <w:i w:val="0"/>
                <w:color w:val="0E1F1A"/>
                <w:sz w:val="16"/>
              </w:rPr>
              <w:t>In-product assistant</w:t>
            </w:r>
          </w:p>
        </w:tc>
        <w:tc>
          <w:tcPr>
            <w:tcW w:type="dxa" w:w="3528"/>
            <w:shd w:val="clear" w:fill="F4F7F4"/>
          </w:tcPr>
          <w:p>
            <w:pPr>
              <w:spacing w:before="40" w:after="40" w:line="252" w:lineRule="auto"/>
            </w:pPr>
            <w:r>
              <w:rPr>
                <w:b w:val="0"/>
                <w:i w:val="0"/>
                <w:color w:val="0E1F1A"/>
                <w:sz w:val="16"/>
              </w:rPr>
              <w:t>Answers product and trip questions from a written knowledge base and the traveller's own data first; a model only for genuinely open questions</w:t>
            </w:r>
          </w:p>
        </w:tc>
        <w:tc>
          <w:tcPr>
            <w:tcW w:type="dxa" w:w="4032"/>
            <w:shd w:val="clear" w:fill="F4F7F4"/>
          </w:tcPr>
          <w:p>
            <w:pPr>
              <w:spacing w:before="40" w:after="40" w:line="252" w:lineRule="auto"/>
            </w:pPr>
            <w:r>
              <w:rPr>
                <w:b w:val="0"/>
                <w:i w:val="0"/>
                <w:color w:val="0E1F1A"/>
                <w:sz w:val="16"/>
              </w:rPr>
              <w:t>A help assistant that hallucinates a feature is worse than no assistant. It is also our cheapest support channel.</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E3</w:t>
            </w:r>
          </w:p>
        </w:tc>
        <w:tc>
          <w:tcPr>
            <w:tcW w:type="dxa" w:w="1613"/>
          </w:tcPr>
          <w:p>
            <w:pPr>
              <w:spacing w:before="40" w:after="40" w:line="252" w:lineRule="auto"/>
            </w:pPr>
            <w:r>
              <w:rPr>
                <w:b w:val="0"/>
                <w:i w:val="0"/>
                <w:color w:val="0E1F1A"/>
                <w:sz w:val="16"/>
              </w:rPr>
              <w:t>Sign-in (Google + demo account)</w:t>
            </w:r>
          </w:p>
        </w:tc>
        <w:tc>
          <w:tcPr>
            <w:tcW w:type="dxa" w:w="3528"/>
          </w:tcPr>
          <w:p>
            <w:pPr>
              <w:spacing w:before="40" w:after="40" w:line="252" w:lineRule="auto"/>
            </w:pPr>
            <w:r>
              <w:rPr>
                <w:b w:val="0"/>
                <w:i w:val="0"/>
                <w:color w:val="0E1F1A"/>
                <w:sz w:val="16"/>
              </w:rPr>
              <w:t>Required only to confirm and to save</w:t>
            </w:r>
          </w:p>
        </w:tc>
        <w:tc>
          <w:tcPr>
            <w:tcW w:type="dxa" w:w="4032"/>
          </w:tcPr>
          <w:p>
            <w:pPr>
              <w:spacing w:before="40" w:after="40" w:line="252" w:lineRule="auto"/>
            </w:pPr>
            <w:r>
              <w:rPr>
                <w:b w:val="0"/>
                <w:i w:val="0"/>
                <w:color w:val="0E1F1A"/>
                <w:sz w:val="16"/>
              </w:rPr>
              <w:t>Gated by meaning: the two actions that create ownership.</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E4</w:t>
            </w:r>
          </w:p>
        </w:tc>
        <w:tc>
          <w:tcPr>
            <w:tcW w:type="dxa" w:w="1613"/>
            <w:shd w:val="clear" w:fill="F4F7F4"/>
          </w:tcPr>
          <w:p>
            <w:pPr>
              <w:spacing w:before="40" w:after="40" w:line="252" w:lineRule="auto"/>
            </w:pPr>
            <w:r>
              <w:rPr>
                <w:b w:val="0"/>
                <w:i w:val="0"/>
                <w:color w:val="0E1F1A"/>
                <w:sz w:val="16"/>
              </w:rPr>
              <w:t>Responsive web, 375px up</w:t>
            </w:r>
          </w:p>
        </w:tc>
        <w:tc>
          <w:tcPr>
            <w:tcW w:type="dxa" w:w="3528"/>
            <w:shd w:val="clear" w:fill="F4F7F4"/>
          </w:tcPr>
          <w:p>
            <w:pPr>
              <w:spacing w:before="40" w:after="40" w:line="252" w:lineRule="auto"/>
            </w:pPr>
            <w:r>
              <w:rPr>
                <w:b w:val="0"/>
                <w:i w:val="0"/>
                <w:color w:val="0E1F1A"/>
                <w:sz w:val="16"/>
              </w:rPr>
              <w:t>Verified across mobile, tablet and desktop; heavy 3D backdrop gated to capable devices only</w:t>
            </w:r>
          </w:p>
        </w:tc>
        <w:tc>
          <w:tcPr>
            <w:tcW w:type="dxa" w:w="4032"/>
            <w:shd w:val="clear" w:fill="F4F7F4"/>
          </w:tcPr>
          <w:p>
            <w:pPr>
              <w:spacing w:before="40" w:after="40" w:line="252" w:lineRule="auto"/>
            </w:pPr>
            <w:r>
              <w:rPr>
                <w:b w:val="0"/>
                <w:i w:val="0"/>
                <w:color w:val="0E1F1A"/>
                <w:sz w:val="16"/>
              </w:rPr>
              <w:t>Mobile-first is not a slogan for this segment — and phones should not pay for the desktop's atmosphere.</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p>
        </w:tc>
        <w:tc>
          <w:tcPr>
            <w:tcW w:type="dxa" w:w="1613"/>
          </w:tcPr>
          <w:p>
            <w:pPr>
              <w:spacing w:before="40" w:after="40" w:line="252" w:lineRule="auto"/>
            </w:pPr>
            <w:r>
              <w:rPr>
                <w:b/>
                <w:i w:val="0"/>
                <w:color w:val="0E1F1A"/>
                <w:sz w:val="16"/>
              </w:rPr>
              <w:t>F · Resilience</w:t>
            </w:r>
          </w:p>
        </w:tc>
        <w:tc>
          <w:tcPr>
            <w:tcW w:type="dxa" w:w="3528"/>
          </w:tcPr>
          <w:p>
            <w:pPr>
              <w:spacing w:before="40" w:after="40" w:line="252" w:lineRule="auto"/>
            </w:pPr>
          </w:p>
        </w:tc>
        <w:tc>
          <w:tcPr>
            <w:tcW w:type="dxa" w:w="4032"/>
          </w:tcPr>
          <w:p>
            <w:pPr>
              <w:spacing w:before="40" w:after="40" w:line="252" w:lineRule="auto"/>
            </w:pPr>
          </w:p>
        </w:tc>
        <w:tc>
          <w:tcPr>
            <w:tcW w:type="dxa" w:w="605"/>
          </w:tcPr>
          <w:p>
            <w:pPr>
              <w:spacing w:before="40" w:after="40" w:line="252" w:lineRule="auto"/>
            </w:pPr>
          </w:p>
        </w:tc>
      </w:tr>
      <w:tr>
        <w:tc>
          <w:tcPr>
            <w:tcW w:type="dxa" w:w="403"/>
            <w:shd w:val="clear" w:fill="F4F7F4"/>
          </w:tcPr>
          <w:p>
            <w:pPr>
              <w:spacing w:before="40" w:after="40" w:line="252" w:lineRule="auto"/>
            </w:pPr>
            <w:r>
              <w:rPr>
                <w:b w:val="0"/>
                <w:i w:val="0"/>
                <w:color w:val="0E1F1A"/>
                <w:sz w:val="16"/>
              </w:rPr>
              <w:t>F1</w:t>
            </w:r>
          </w:p>
        </w:tc>
        <w:tc>
          <w:tcPr>
            <w:tcW w:type="dxa" w:w="1613"/>
            <w:shd w:val="clear" w:fill="F4F7F4"/>
          </w:tcPr>
          <w:p>
            <w:pPr>
              <w:spacing w:before="40" w:after="40" w:line="252" w:lineRule="auto"/>
            </w:pPr>
            <w:r>
              <w:rPr>
                <w:b w:val="0"/>
                <w:i w:val="0"/>
                <w:color w:val="0E1F1A"/>
                <w:sz w:val="16"/>
              </w:rPr>
              <w:t>Per-agent model failover</w:t>
            </w:r>
          </w:p>
        </w:tc>
        <w:tc>
          <w:tcPr>
            <w:tcW w:type="dxa" w:w="3528"/>
            <w:shd w:val="clear" w:fill="F4F7F4"/>
          </w:tcPr>
          <w:p>
            <w:pPr>
              <w:spacing w:before="40" w:after="40" w:line="252" w:lineRule="auto"/>
            </w:pPr>
            <w:r>
              <w:rPr>
                <w:b w:val="0"/>
                <w:i w:val="0"/>
                <w:color w:val="0E1F1A"/>
                <w:sz w:val="16"/>
              </w:rPr>
              <w:t>Each agent walks an ordered chain of three models, skipping instantly past any that refuses</w:t>
            </w:r>
          </w:p>
        </w:tc>
        <w:tc>
          <w:tcPr>
            <w:tcW w:type="dxa" w:w="4032"/>
            <w:shd w:val="clear" w:fill="F4F7F4"/>
          </w:tcPr>
          <w:p>
            <w:pPr>
              <w:spacing w:before="40" w:after="40" w:line="252" w:lineRule="auto"/>
            </w:pPr>
            <w:r>
              <w:rPr>
                <w:b w:val="0"/>
                <w:i w:val="0"/>
                <w:color w:val="0E1F1A"/>
                <w:sz w:val="16"/>
              </w:rPr>
              <w:t>Verified: a complete Char Dham plan finished with the primary model's daily budget entirely spent.</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F2</w:t>
            </w:r>
          </w:p>
        </w:tc>
        <w:tc>
          <w:tcPr>
            <w:tcW w:type="dxa" w:w="1613"/>
          </w:tcPr>
          <w:p>
            <w:pPr>
              <w:spacing w:before="40" w:after="40" w:line="252" w:lineRule="auto"/>
            </w:pPr>
            <w:r>
              <w:rPr>
                <w:b w:val="0"/>
                <w:i w:val="0"/>
                <w:color w:val="0E1F1A"/>
                <w:sz w:val="16"/>
              </w:rPr>
              <w:t>Pause, retry and resume</w:t>
            </w:r>
          </w:p>
        </w:tc>
        <w:tc>
          <w:tcPr>
            <w:tcW w:type="dxa" w:w="3528"/>
          </w:tcPr>
          <w:p>
            <w:pPr>
              <w:spacing w:before="40" w:after="40" w:line="252" w:lineRule="auto"/>
            </w:pPr>
            <w:r>
              <w:rPr>
                <w:b w:val="0"/>
                <w:i w:val="0"/>
                <w:color w:val="0E1F1A"/>
                <w:sz w:val="16"/>
              </w:rPr>
              <w:t>A failed agent pauses the pipeline and resumes from that exact step with the same payload</w:t>
            </w:r>
          </w:p>
        </w:tc>
        <w:tc>
          <w:tcPr>
            <w:tcW w:type="dxa" w:w="4032"/>
          </w:tcPr>
          <w:p>
            <w:pPr>
              <w:spacing w:before="40" w:after="40" w:line="252" w:lineRule="auto"/>
            </w:pPr>
            <w:r>
              <w:rPr>
                <w:b w:val="0"/>
                <w:i w:val="0"/>
                <w:color w:val="0E1F1A"/>
                <w:sz w:val="16"/>
              </w:rPr>
              <w:t>Directly answers the Phase 1 finding about dead-end recovery.</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F3</w:t>
            </w:r>
          </w:p>
        </w:tc>
        <w:tc>
          <w:tcPr>
            <w:tcW w:type="dxa" w:w="1613"/>
            <w:shd w:val="clear" w:fill="F4F7F4"/>
          </w:tcPr>
          <w:p>
            <w:pPr>
              <w:spacing w:before="40" w:after="40" w:line="252" w:lineRule="auto"/>
            </w:pPr>
            <w:r>
              <w:rPr>
                <w:b w:val="0"/>
                <w:i w:val="0"/>
                <w:color w:val="0E1F1A"/>
                <w:sz w:val="16"/>
              </w:rPr>
              <w:t>Sample trips (4)</w:t>
            </w:r>
          </w:p>
        </w:tc>
        <w:tc>
          <w:tcPr>
            <w:tcW w:type="dxa" w:w="3528"/>
            <w:shd w:val="clear" w:fill="F4F7F4"/>
          </w:tcPr>
          <w:p>
            <w:pPr>
              <w:spacing w:before="40" w:after="40" w:line="252" w:lineRule="auto"/>
            </w:pPr>
            <w:r>
              <w:rPr>
                <w:b w:val="0"/>
                <w:i w:val="0"/>
                <w:color w:val="0E1F1A"/>
                <w:sz w:val="16"/>
              </w:rPr>
              <w:t>Full solo, group, family and corporate plans that open instantly with no model calls</w:t>
            </w:r>
          </w:p>
        </w:tc>
        <w:tc>
          <w:tcPr>
            <w:tcW w:type="dxa" w:w="4032"/>
            <w:shd w:val="clear" w:fill="F4F7F4"/>
          </w:tcPr>
          <w:p>
            <w:pPr>
              <w:spacing w:before="40" w:after="40" w:line="252" w:lineRule="auto"/>
            </w:pPr>
            <w:r>
              <w:rPr>
                <w:b w:val="0"/>
                <w:i w:val="0"/>
                <w:color w:val="0E1F1A"/>
                <w:sz w:val="16"/>
              </w:rPr>
              <w:t>Every headline mechanism stays reachable with zero quota — for a first-time visitor and for a demo.</w:t>
            </w:r>
          </w:p>
        </w:tc>
        <w:tc>
          <w:tcPr>
            <w:tcW w:type="dxa" w:w="605"/>
            <w:shd w:val="clear" w:fill="F4F7F4"/>
          </w:tcPr>
          <w:p>
            <w:pPr>
              <w:spacing w:before="40" w:after="40" w:line="252" w:lineRule="auto"/>
            </w:pPr>
            <w:r>
              <w:rPr>
                <w:b w:val="0"/>
                <w:i w:val="0"/>
                <w:color w:val="0E1F1A"/>
                <w:sz w:val="16"/>
              </w:rPr>
              <w:t>Live</w:t>
            </w:r>
          </w:p>
        </w:tc>
      </w:tr>
      <w:tr>
        <w:tc>
          <w:tcPr>
            <w:tcW w:type="dxa" w:w="403"/>
          </w:tcPr>
          <w:p>
            <w:pPr>
              <w:spacing w:before="40" w:after="40" w:line="252" w:lineRule="auto"/>
            </w:pPr>
            <w:r>
              <w:rPr>
                <w:b w:val="0"/>
                <w:i w:val="0"/>
                <w:color w:val="0E1F1A"/>
                <w:sz w:val="16"/>
              </w:rPr>
              <w:t>F4</w:t>
            </w:r>
          </w:p>
        </w:tc>
        <w:tc>
          <w:tcPr>
            <w:tcW w:type="dxa" w:w="1613"/>
          </w:tcPr>
          <w:p>
            <w:pPr>
              <w:spacing w:before="40" w:after="40" w:line="252" w:lineRule="auto"/>
            </w:pPr>
            <w:r>
              <w:rPr>
                <w:b w:val="0"/>
                <w:i w:val="0"/>
                <w:color w:val="0E1F1A"/>
                <w:sz w:val="16"/>
              </w:rPr>
              <w:t>Identical-brief cache + throttling</w:t>
            </w:r>
          </w:p>
        </w:tc>
        <w:tc>
          <w:tcPr>
            <w:tcW w:type="dxa" w:w="3528"/>
          </w:tcPr>
          <w:p>
            <w:pPr>
              <w:spacing w:before="40" w:after="40" w:line="252" w:lineRule="auto"/>
            </w:pPr>
            <w:r>
              <w:rPr>
                <w:b w:val="0"/>
                <w:i w:val="0"/>
                <w:color w:val="0E1F1A"/>
                <w:sz w:val="16"/>
              </w:rPr>
              <w:t>A repeated brief returns instantly and costs nothing; per-IP throttle and origin check on the agent endpoint</w:t>
            </w:r>
          </w:p>
        </w:tc>
        <w:tc>
          <w:tcPr>
            <w:tcW w:type="dxa" w:w="4032"/>
          </w:tcPr>
          <w:p>
            <w:pPr>
              <w:spacing w:before="40" w:after="40" w:line="252" w:lineRule="auto"/>
            </w:pPr>
            <w:r>
              <w:rPr>
                <w:b w:val="0"/>
                <w:i w:val="0"/>
                <w:color w:val="0E1F1A"/>
                <w:sz w:val="16"/>
              </w:rPr>
              <w:t>The public URL is in a public submission. This is the difference between a demo and a liability.</w:t>
            </w:r>
          </w:p>
        </w:tc>
        <w:tc>
          <w:tcPr>
            <w:tcW w:type="dxa" w:w="605"/>
          </w:tcPr>
          <w:p>
            <w:pPr>
              <w:spacing w:before="40" w:after="40" w:line="252" w:lineRule="auto"/>
            </w:pPr>
            <w:r>
              <w:rPr>
                <w:b w:val="0"/>
                <w:i w:val="0"/>
                <w:color w:val="0E1F1A"/>
                <w:sz w:val="16"/>
              </w:rPr>
              <w:t>Live</w:t>
            </w:r>
          </w:p>
        </w:tc>
      </w:tr>
      <w:tr>
        <w:tc>
          <w:tcPr>
            <w:tcW w:type="dxa" w:w="403"/>
            <w:shd w:val="clear" w:fill="F4F7F4"/>
          </w:tcPr>
          <w:p>
            <w:pPr>
              <w:spacing w:before="40" w:after="40" w:line="252" w:lineRule="auto"/>
            </w:pPr>
            <w:r>
              <w:rPr>
                <w:b w:val="0"/>
                <w:i w:val="0"/>
                <w:color w:val="0E1F1A"/>
                <w:sz w:val="16"/>
              </w:rPr>
              <w:t>F5</w:t>
            </w:r>
          </w:p>
        </w:tc>
        <w:tc>
          <w:tcPr>
            <w:tcW w:type="dxa" w:w="1613"/>
            <w:shd w:val="clear" w:fill="F4F7F4"/>
          </w:tcPr>
          <w:p>
            <w:pPr>
              <w:spacing w:before="40" w:after="40" w:line="252" w:lineRule="auto"/>
            </w:pPr>
            <w:r>
              <w:rPr>
                <w:b w:val="0"/>
                <w:i w:val="0"/>
                <w:color w:val="0E1F1A"/>
                <w:sz w:val="16"/>
              </w:rPr>
              <w:t>Error boundary and corrupt-data recovery</w:t>
            </w:r>
          </w:p>
        </w:tc>
        <w:tc>
          <w:tcPr>
            <w:tcW w:type="dxa" w:w="3528"/>
            <w:shd w:val="clear" w:fill="F4F7F4"/>
          </w:tcPr>
          <w:p>
            <w:pPr>
              <w:spacing w:before="40" w:after="40" w:line="252" w:lineRule="auto"/>
            </w:pPr>
            <w:r>
              <w:rPr>
                <w:b w:val="0"/>
                <w:i w:val="0"/>
                <w:color w:val="0E1F1A"/>
                <w:sz w:val="16"/>
              </w:rPr>
              <w:t>A friendly error screen whose primary action clears stale saved data; malformed records are skipped and disclosed rather than crashing</w:t>
            </w:r>
          </w:p>
        </w:tc>
        <w:tc>
          <w:tcPr>
            <w:tcW w:type="dxa" w:w="4032"/>
            <w:shd w:val="clear" w:fill="F4F7F4"/>
          </w:tcPr>
          <w:p>
            <w:pPr>
              <w:spacing w:before="40" w:after="40" w:line="252" w:lineRule="auto"/>
            </w:pPr>
            <w:r>
              <w:rPr>
                <w:b w:val="0"/>
                <w:i w:val="0"/>
                <w:color w:val="0E1F1A"/>
                <w:sz w:val="16"/>
              </w:rPr>
              <w:t>No white screens. The realistic cause gets the primary button.</w:t>
            </w:r>
          </w:p>
        </w:tc>
        <w:tc>
          <w:tcPr>
            <w:tcW w:type="dxa" w:w="605"/>
            <w:shd w:val="clear" w:fill="F4F7F4"/>
          </w:tcPr>
          <w:p>
            <w:pPr>
              <w:spacing w:before="40" w:after="40" w:line="252" w:lineRule="auto"/>
            </w:pPr>
            <w:r>
              <w:rPr>
                <w:b w:val="0"/>
                <w:i w:val="0"/>
                <w:color w:val="0E1F1A"/>
                <w:sz w:val="16"/>
              </w:rPr>
              <w:t>Live</w:t>
            </w:r>
          </w:p>
        </w:tc>
      </w:tr>
    </w:tbl>
    <w:p>
      <w:pPr>
        <w:spacing w:after="80"/>
      </w:pPr>
    </w:p>
    <w:p>
      <w:pPr>
        <w:pStyle w:val="Heading2"/>
      </w:pPr>
      <w:r>
        <w:t>5.3 MoSCoW — how the MVP line was drawn</w:t>
      </w:r>
    </w:p>
    <w:tbl>
      <w:tblPr>
        <w:tblStyle w:val="TableGrid"/>
        <w:tblW w:type="auto" w:w="0"/>
        <w:jc w:val="center"/>
        <w:tblLayout w:type="fixed"/>
        <w:tblLook w:firstColumn="1" w:firstRow="1" w:lastColumn="0" w:lastRow="0" w:noHBand="0" w:noVBand="1" w:val="04A0"/>
      </w:tblPr>
      <w:tblGrid>
        <w:gridCol w:w="3394"/>
        <w:gridCol w:w="3394"/>
        <w:gridCol w:w="3394"/>
      </w:tblGrid>
      <w:tr>
        <w:tc>
          <w:tcPr>
            <w:tcW w:type="dxa" w:w="1537"/>
            <w:shd w:val="clear" w:fill="14453D"/>
          </w:tcPr>
          <w:p>
            <w:pPr>
              <w:spacing w:before="60" w:after="60"/>
            </w:pPr>
            <w:r>
              <w:rPr>
                <w:b/>
                <w:color w:val="FFFFFF"/>
                <w:sz w:val="16"/>
              </w:rPr>
              <w:t>Class</w:t>
            </w:r>
          </w:p>
        </w:tc>
        <w:tc>
          <w:tcPr>
            <w:tcW w:type="dxa" w:w="4418"/>
            <w:shd w:val="clear" w:fill="14453D"/>
          </w:tcPr>
          <w:p>
            <w:pPr>
              <w:spacing w:before="60" w:after="60"/>
            </w:pPr>
            <w:r>
              <w:rPr>
                <w:b/>
                <w:color w:val="FFFFFF"/>
                <w:sz w:val="16"/>
              </w:rPr>
              <w:t>Items</w:t>
            </w:r>
          </w:p>
        </w:tc>
        <w:tc>
          <w:tcPr>
            <w:tcW w:type="dxa" w:w="4226"/>
            <w:shd w:val="clear" w:fill="14453D"/>
          </w:tcPr>
          <w:p>
            <w:pPr>
              <w:spacing w:before="60" w:after="60"/>
            </w:pPr>
            <w:r>
              <w:rPr>
                <w:b/>
                <w:color w:val="FFFFFF"/>
                <w:sz w:val="16"/>
              </w:rPr>
              <w:t>Rationale</w:t>
            </w:r>
          </w:p>
        </w:tc>
      </w:tr>
      <w:tr>
        <w:tc>
          <w:tcPr>
            <w:tcW w:type="dxa" w:w="1537"/>
          </w:tcPr>
          <w:p>
            <w:pPr>
              <w:spacing w:before="40" w:after="40" w:line="252" w:lineRule="auto"/>
            </w:pPr>
            <w:r>
              <w:rPr>
                <w:b/>
                <w:i w:val="0"/>
                <w:color w:val="0E1F1A"/>
                <w:sz w:val="16"/>
              </w:rPr>
              <w:t>Must have</w:t>
            </w:r>
            <w:r>
              <w:rPr>
                <w:b w:val="0"/>
                <w:i w:val="0"/>
                <w:color w:val="0E1F1A"/>
                <w:sz w:val="16"/>
              </w:rPr>
              <w:br/>
              <w:t>(all shipped)</w:t>
            </w:r>
          </w:p>
        </w:tc>
        <w:tc>
          <w:tcPr>
            <w:tcW w:type="dxa" w:w="4418"/>
          </w:tcPr>
          <w:p>
            <w:pPr>
              <w:spacing w:before="40" w:after="40" w:line="252" w:lineRule="auto"/>
            </w:pPr>
            <w:r>
              <w:rPr>
                <w:b w:val="0"/>
                <w:i w:val="0"/>
                <w:color w:val="0E1F1A"/>
                <w:sz w:val="16"/>
              </w:rPr>
              <w:t>Mood-first brief · the 7-agent pipeline · Referee with backward re-plan · non-negotiables receipt · deterministic money · approval gates · confirm/save · visible run · disclosure of what is simulated</w:t>
            </w:r>
          </w:p>
        </w:tc>
        <w:tc>
          <w:tcPr>
            <w:tcW w:type="dxa" w:w="4226"/>
          </w:tcPr>
          <w:p>
            <w:pPr>
              <w:spacing w:before="40" w:after="40" w:line="252" w:lineRule="auto"/>
            </w:pPr>
            <w:r>
              <w:rPr>
                <w:b w:val="0"/>
                <w:i w:val="0"/>
                <w:color w:val="0E1F1A"/>
                <w:sz w:val="16"/>
              </w:rPr>
              <w:t>Each one is load-bearing for the core hypothesis or for trust. Removing any single item makes the test invalid.</w:t>
            </w:r>
          </w:p>
        </w:tc>
      </w:tr>
      <w:tr>
        <w:tc>
          <w:tcPr>
            <w:tcW w:type="dxa" w:w="1537"/>
            <w:shd w:val="clear" w:fill="F4F7F4"/>
          </w:tcPr>
          <w:p>
            <w:pPr>
              <w:spacing w:before="40" w:after="40" w:line="252" w:lineRule="auto"/>
            </w:pPr>
            <w:r>
              <w:rPr>
                <w:b/>
                <w:i w:val="0"/>
                <w:color w:val="0E1F1A"/>
                <w:sz w:val="16"/>
              </w:rPr>
              <w:t>Should have</w:t>
            </w:r>
            <w:r>
              <w:rPr>
                <w:b w:val="0"/>
                <w:i w:val="0"/>
                <w:color w:val="0E1F1A"/>
                <w:sz w:val="16"/>
              </w:rPr>
              <w:br/>
              <w:t>(shipped, because they were cheap and each closed a real gap)</w:t>
            </w:r>
          </w:p>
        </w:tc>
        <w:tc>
          <w:tcPr>
            <w:tcW w:type="dxa" w:w="4418"/>
            <w:shd w:val="clear" w:fill="F4F7F4"/>
          </w:tcPr>
          <w:p>
            <w:pPr>
              <w:spacing w:before="40" w:after="40" w:line="252" w:lineRule="auto"/>
            </w:pPr>
            <w:r>
              <w:rPr>
                <w:b w:val="0"/>
                <w:i w:val="0"/>
                <w:color w:val="0E1F1A"/>
                <w:sz w:val="16"/>
              </w:rPr>
              <w:t>Six persona paths · Advocates · seven languages · reminder centre · assistant · options and adjustment · spend and settle-up · model failover · sample trips</w:t>
            </w:r>
          </w:p>
        </w:tc>
        <w:tc>
          <w:tcPr>
            <w:tcW w:type="dxa" w:w="4226"/>
            <w:shd w:val="clear" w:fill="F4F7F4"/>
          </w:tcPr>
          <w:p>
            <w:pPr>
              <w:spacing w:before="40" w:after="40" w:line="252" w:lineRule="auto"/>
            </w:pPr>
            <w:r>
              <w:rPr>
                <w:b w:val="0"/>
                <w:i w:val="0"/>
                <w:color w:val="0E1F1A"/>
                <w:sz w:val="16"/>
              </w:rPr>
              <w:t>These moved the product from "impressive once" to "usable twice". Several were shipped because they were far cheaper than they looked once the agent architecture existed.</w:t>
            </w:r>
          </w:p>
        </w:tc>
      </w:tr>
      <w:tr>
        <w:tc>
          <w:tcPr>
            <w:tcW w:type="dxa" w:w="1537"/>
          </w:tcPr>
          <w:p>
            <w:pPr>
              <w:spacing w:before="40" w:after="40" w:line="252" w:lineRule="auto"/>
            </w:pPr>
            <w:r>
              <w:rPr>
                <w:b/>
                <w:i w:val="0"/>
                <w:color w:val="0E1F1A"/>
                <w:sz w:val="16"/>
              </w:rPr>
              <w:t>Could have</w:t>
            </w:r>
            <w:r>
              <w:rPr>
                <w:b w:val="0"/>
                <w:i w:val="0"/>
                <w:color w:val="0E1F1A"/>
                <w:sz w:val="16"/>
              </w:rPr>
              <w:br/>
              <w:t>(next, not now)</w:t>
            </w:r>
          </w:p>
        </w:tc>
        <w:tc>
          <w:tcPr>
            <w:tcW w:type="dxa" w:w="4418"/>
          </w:tcPr>
          <w:p>
            <w:pPr>
              <w:spacing w:before="40" w:after="40" w:line="252" w:lineRule="auto"/>
            </w:pPr>
            <w:r>
              <w:rPr>
                <w:b w:val="0"/>
                <w:i w:val="0"/>
                <w:color w:val="0E1F1A"/>
                <w:sz w:val="16"/>
              </w:rPr>
              <w:t>Shareable plan link · applying the Referee's alternative options and the family pacing fixes · per-day regeneration · funnel instrumentation · input sanity warnings</w:t>
            </w:r>
          </w:p>
        </w:tc>
        <w:tc>
          <w:tcPr>
            <w:tcW w:type="dxa" w:w="4226"/>
          </w:tcPr>
          <w:p>
            <w:pPr>
              <w:spacing w:before="40" w:after="40" w:line="252" w:lineRule="auto"/>
            </w:pPr>
            <w:r>
              <w:rPr>
                <w:b w:val="0"/>
                <w:i w:val="0"/>
                <w:color w:val="0E1F1A"/>
                <w:sz w:val="16"/>
              </w:rPr>
              <w:t>Real product value, but none is required to answer "will they plan a second trip".</w:t>
            </w:r>
          </w:p>
        </w:tc>
      </w:tr>
      <w:tr>
        <w:tc>
          <w:tcPr>
            <w:tcW w:type="dxa" w:w="1537"/>
            <w:shd w:val="clear" w:fill="F4F7F4"/>
          </w:tcPr>
          <w:p>
            <w:pPr>
              <w:spacing w:before="40" w:after="40" w:line="252" w:lineRule="auto"/>
            </w:pPr>
            <w:r>
              <w:rPr>
                <w:b/>
                <w:i w:val="0"/>
                <w:color w:val="0E1F1A"/>
                <w:sz w:val="16"/>
              </w:rPr>
              <w:t>Will not have (this release)</w:t>
            </w:r>
          </w:p>
        </w:tc>
        <w:tc>
          <w:tcPr>
            <w:tcW w:type="dxa" w:w="4418"/>
            <w:shd w:val="clear" w:fill="F4F7F4"/>
          </w:tcPr>
          <w:p>
            <w:pPr>
              <w:spacing w:before="40" w:after="40" w:line="252" w:lineRule="auto"/>
            </w:pPr>
            <w:r>
              <w:rPr>
                <w:b w:val="0"/>
                <w:i w:val="0"/>
                <w:color w:val="0E1F1A"/>
                <w:sz w:val="16"/>
              </w:rPr>
              <w:t>Real booking execution and payments · push/SMS delivery infrastructure · cross-device account sync · international destinations · native apps · partner/agency portal · automated test suite</w:t>
            </w:r>
          </w:p>
        </w:tc>
        <w:tc>
          <w:tcPr>
            <w:tcW w:type="dxa" w:w="4226"/>
            <w:shd w:val="clear" w:fill="F4F7F4"/>
          </w:tcPr>
          <w:p>
            <w:pPr>
              <w:spacing w:before="40" w:after="40" w:line="252" w:lineRule="auto"/>
            </w:pPr>
            <w:r>
              <w:rPr>
                <w:b w:val="0"/>
                <w:i w:val="0"/>
                <w:color w:val="0E1F1A"/>
                <w:sz w:val="16"/>
              </w:rPr>
              <w:t>Each is defended individually in §5.5. Building any of them now would make the MVP the full product — which is exactly the trap an honest MVP is supposed to avoid.</w:t>
            </w:r>
          </w:p>
        </w:tc>
      </w:tr>
    </w:tbl>
    <w:p>
      <w:pPr>
        <w:spacing w:after="80"/>
      </w:pPr>
    </w:p>
    <w:p>
      <w:pPr>
        <w:pStyle w:val="Heading2"/>
      </w:pPr>
      <w:r>
        <w:t>5.4 What comes next, and why in that order (RICE)</w:t>
      </w:r>
    </w:p>
    <w:p>
      <w:pPr>
        <w:spacing w:after="140"/>
      </w:pPr>
      <w:r>
        <w:rPr>
          <w:b w:val="0"/>
          <w:i w:val="0"/>
          <w:color w:val="0E1F1A"/>
          <w:sz w:val="21"/>
        </w:rPr>
        <w:t>Scored on Reach × Impact × Confidence ÷ Effort, over the next quarter.</w:t>
      </w:r>
    </w:p>
    <w:tbl>
      <w:tblPr>
        <w:tblStyle w:val="TableGrid"/>
        <w:tblW w:type="auto" w:w="0"/>
        <w:jc w:val="center"/>
        <w:tblLayout w:type="fixed"/>
        <w:tblLook w:firstColumn="1" w:firstRow="1" w:lastColumn="0" w:lastRow="0" w:noHBand="0" w:noVBand="1" w:val="04A0"/>
      </w:tblPr>
      <w:tblGrid>
        <w:gridCol w:w="1273"/>
        <w:gridCol w:w="1273"/>
        <w:gridCol w:w="1273"/>
        <w:gridCol w:w="1273"/>
        <w:gridCol w:w="1273"/>
        <w:gridCol w:w="1273"/>
        <w:gridCol w:w="1273"/>
        <w:gridCol w:w="1273"/>
      </w:tblGrid>
      <w:tr>
        <w:tc>
          <w:tcPr>
            <w:tcW w:type="dxa" w:w="480"/>
            <w:shd w:val="clear" w:fill="14453D"/>
          </w:tcPr>
          <w:p>
            <w:pPr>
              <w:spacing w:before="60" w:after="60"/>
            </w:pPr>
            <w:r>
              <w:rPr>
                <w:b/>
                <w:color w:val="FFFFFF"/>
                <w:sz w:val="16"/>
              </w:rPr>
              <w:t>Rank</w:t>
            </w:r>
          </w:p>
        </w:tc>
        <w:tc>
          <w:tcPr>
            <w:tcW w:type="dxa" w:w="2305"/>
            <w:shd w:val="clear" w:fill="14453D"/>
          </w:tcPr>
          <w:p>
            <w:pPr>
              <w:spacing w:before="60" w:after="60"/>
            </w:pPr>
            <w:r>
              <w:rPr>
                <w:b/>
                <w:color w:val="FFFFFF"/>
                <w:sz w:val="16"/>
              </w:rPr>
              <w:t>Item</w:t>
            </w:r>
          </w:p>
        </w:tc>
        <w:tc>
          <w:tcPr>
            <w:tcW w:type="dxa" w:w="576"/>
            <w:shd w:val="clear" w:fill="14453D"/>
          </w:tcPr>
          <w:p>
            <w:pPr>
              <w:spacing w:before="60" w:after="60"/>
            </w:pPr>
            <w:r>
              <w:rPr>
                <w:b/>
                <w:color w:val="FFFFFF"/>
                <w:sz w:val="16"/>
              </w:rPr>
              <w:t>Reach</w:t>
            </w:r>
          </w:p>
        </w:tc>
        <w:tc>
          <w:tcPr>
            <w:tcW w:type="dxa" w:w="576"/>
            <w:shd w:val="clear" w:fill="14453D"/>
          </w:tcPr>
          <w:p>
            <w:pPr>
              <w:spacing w:before="60" w:after="60"/>
            </w:pPr>
            <w:r>
              <w:rPr>
                <w:b/>
                <w:color w:val="FFFFFF"/>
                <w:sz w:val="16"/>
              </w:rPr>
              <w:t>Impact</w:t>
            </w:r>
          </w:p>
        </w:tc>
        <w:tc>
          <w:tcPr>
            <w:tcW w:type="dxa" w:w="528"/>
            <w:shd w:val="clear" w:fill="14453D"/>
          </w:tcPr>
          <w:p>
            <w:pPr>
              <w:spacing w:before="60" w:after="60"/>
            </w:pPr>
            <w:r>
              <w:rPr>
                <w:b/>
                <w:color w:val="FFFFFF"/>
                <w:sz w:val="16"/>
              </w:rPr>
              <w:t>Conf.</w:t>
            </w:r>
          </w:p>
        </w:tc>
        <w:tc>
          <w:tcPr>
            <w:tcW w:type="dxa" w:w="576"/>
            <w:shd w:val="clear" w:fill="14453D"/>
          </w:tcPr>
          <w:p>
            <w:pPr>
              <w:spacing w:before="60" w:after="60"/>
            </w:pPr>
            <w:r>
              <w:rPr>
                <w:b/>
                <w:color w:val="FFFFFF"/>
                <w:sz w:val="16"/>
              </w:rPr>
              <w:t>Effort</w:t>
            </w:r>
          </w:p>
        </w:tc>
        <w:tc>
          <w:tcPr>
            <w:tcW w:type="dxa" w:w="576"/>
            <w:shd w:val="clear" w:fill="14453D"/>
          </w:tcPr>
          <w:p>
            <w:pPr>
              <w:spacing w:before="60" w:after="60"/>
            </w:pPr>
            <w:r>
              <w:rPr>
                <w:b/>
                <w:color w:val="FFFFFF"/>
                <w:sz w:val="16"/>
              </w:rPr>
              <w:t>RICE</w:t>
            </w:r>
          </w:p>
        </w:tc>
        <w:tc>
          <w:tcPr>
            <w:tcW w:type="dxa" w:w="4562"/>
            <w:shd w:val="clear" w:fill="14453D"/>
          </w:tcPr>
          <w:p>
            <w:pPr>
              <w:spacing w:before="60" w:after="60"/>
            </w:pPr>
            <w:r>
              <w:rPr>
                <w:b/>
                <w:color w:val="FFFFFF"/>
                <w:sz w:val="16"/>
              </w:rPr>
              <w:t>Why it ranks here</w:t>
            </w:r>
          </w:p>
        </w:tc>
      </w:tr>
      <w:tr>
        <w:tc>
          <w:tcPr>
            <w:tcW w:type="dxa" w:w="480"/>
          </w:tcPr>
          <w:p>
            <w:pPr>
              <w:spacing w:before="40" w:after="40" w:line="252" w:lineRule="auto"/>
            </w:pPr>
            <w:r>
              <w:rPr>
                <w:b w:val="0"/>
                <w:i w:val="0"/>
                <w:color w:val="0E1F1A"/>
                <w:sz w:val="16"/>
              </w:rPr>
              <w:t>1</w:t>
            </w:r>
          </w:p>
        </w:tc>
        <w:tc>
          <w:tcPr>
            <w:tcW w:type="dxa" w:w="2305"/>
          </w:tcPr>
          <w:p>
            <w:pPr>
              <w:spacing w:before="40" w:after="40" w:line="252" w:lineRule="auto"/>
            </w:pPr>
            <w:r>
              <w:rPr>
                <w:b/>
                <w:i w:val="0"/>
                <w:color w:val="0E1F1A"/>
                <w:sz w:val="16"/>
              </w:rPr>
              <w:t>Shareable plan link</w:t>
            </w:r>
          </w:p>
        </w:tc>
        <w:tc>
          <w:tcPr>
            <w:tcW w:type="dxa" w:w="576"/>
          </w:tcPr>
          <w:p>
            <w:pPr>
              <w:spacing w:before="40" w:after="40" w:line="252" w:lineRule="auto"/>
            </w:pPr>
            <w:r>
              <w:rPr>
                <w:b w:val="0"/>
                <w:i w:val="0"/>
                <w:color w:val="0E1F1A"/>
                <w:sz w:val="16"/>
              </w:rPr>
              <w:t>High</w:t>
            </w:r>
          </w:p>
        </w:tc>
        <w:tc>
          <w:tcPr>
            <w:tcW w:type="dxa" w:w="576"/>
          </w:tcPr>
          <w:p>
            <w:pPr>
              <w:spacing w:before="40" w:after="40" w:line="252" w:lineRule="auto"/>
            </w:pPr>
            <w:r>
              <w:rPr>
                <w:b w:val="0"/>
                <w:i w:val="0"/>
                <w:color w:val="0E1F1A"/>
                <w:sz w:val="16"/>
              </w:rPr>
              <w:t>High</w:t>
            </w:r>
          </w:p>
        </w:tc>
        <w:tc>
          <w:tcPr>
            <w:tcW w:type="dxa" w:w="528"/>
          </w:tcPr>
          <w:p>
            <w:pPr>
              <w:spacing w:before="40" w:after="40" w:line="252" w:lineRule="auto"/>
            </w:pPr>
            <w:r>
              <w:rPr>
                <w:b w:val="0"/>
                <w:i w:val="0"/>
                <w:color w:val="0E1F1A"/>
                <w:sz w:val="16"/>
              </w:rPr>
              <w:t>High</w:t>
            </w:r>
          </w:p>
        </w:tc>
        <w:tc>
          <w:tcPr>
            <w:tcW w:type="dxa" w:w="576"/>
          </w:tcPr>
          <w:p>
            <w:pPr>
              <w:spacing w:before="40" w:after="40" w:line="252" w:lineRule="auto"/>
            </w:pPr>
            <w:r>
              <w:rPr>
                <w:b w:val="0"/>
                <w:i w:val="0"/>
                <w:color w:val="0E1F1A"/>
                <w:sz w:val="16"/>
              </w:rPr>
              <w:t>Med</w:t>
            </w:r>
          </w:p>
        </w:tc>
        <w:tc>
          <w:tcPr>
            <w:tcW w:type="dxa" w:w="576"/>
          </w:tcPr>
          <w:p>
            <w:pPr>
              <w:spacing w:before="40" w:after="40" w:line="252" w:lineRule="auto"/>
            </w:pPr>
            <w:r>
              <w:rPr>
                <w:b/>
                <w:i w:val="0"/>
                <w:color w:val="0E1F1A"/>
                <w:sz w:val="16"/>
              </w:rPr>
              <w:t>Highest</w:t>
            </w:r>
          </w:p>
        </w:tc>
        <w:tc>
          <w:tcPr>
            <w:tcW w:type="dxa" w:w="4562"/>
          </w:tcPr>
          <w:p>
            <w:pPr>
              <w:spacing w:before="40" w:after="40" w:line="252" w:lineRule="auto"/>
            </w:pPr>
            <w:r>
              <w:rPr>
                <w:b w:val="0"/>
                <w:i w:val="0"/>
                <w:color w:val="0E1F1A"/>
                <w:sz w:val="16"/>
              </w:rPr>
              <w:t>It is simultaneously the biggest product gap (a group plan reaches one person), the growth loop, and a parity fix — one piece of work paying three ways. It also keeps the privacy story intact, since the plan travels in the link rather than to a server.</w:t>
            </w:r>
          </w:p>
        </w:tc>
      </w:tr>
      <w:tr>
        <w:tc>
          <w:tcPr>
            <w:tcW w:type="dxa" w:w="480"/>
            <w:shd w:val="clear" w:fill="F4F7F4"/>
          </w:tcPr>
          <w:p>
            <w:pPr>
              <w:spacing w:before="40" w:after="40" w:line="252" w:lineRule="auto"/>
            </w:pPr>
            <w:r>
              <w:rPr>
                <w:b w:val="0"/>
                <w:i w:val="0"/>
                <w:color w:val="0E1F1A"/>
                <w:sz w:val="16"/>
              </w:rPr>
              <w:t>2</w:t>
            </w:r>
          </w:p>
        </w:tc>
        <w:tc>
          <w:tcPr>
            <w:tcW w:type="dxa" w:w="2305"/>
            <w:shd w:val="clear" w:fill="F4F7F4"/>
          </w:tcPr>
          <w:p>
            <w:pPr>
              <w:spacing w:before="40" w:after="40" w:line="252" w:lineRule="auto"/>
            </w:pPr>
            <w:r>
              <w:rPr>
                <w:b/>
                <w:i w:val="0"/>
                <w:color w:val="0E1F1A"/>
                <w:sz w:val="16"/>
              </w:rPr>
              <w:t>Funnel instrumentation</w:t>
            </w:r>
          </w:p>
        </w:tc>
        <w:tc>
          <w:tcPr>
            <w:tcW w:type="dxa" w:w="576"/>
            <w:shd w:val="clear" w:fill="F4F7F4"/>
          </w:tcPr>
          <w:p>
            <w:pPr>
              <w:spacing w:before="40" w:after="40" w:line="252" w:lineRule="auto"/>
            </w:pPr>
            <w:r>
              <w:rPr>
                <w:b w:val="0"/>
                <w:i w:val="0"/>
                <w:color w:val="0E1F1A"/>
                <w:sz w:val="16"/>
              </w:rPr>
              <w:t>All users</w:t>
            </w:r>
          </w:p>
        </w:tc>
        <w:tc>
          <w:tcPr>
            <w:tcW w:type="dxa" w:w="576"/>
            <w:shd w:val="clear" w:fill="F4F7F4"/>
          </w:tcPr>
          <w:p>
            <w:pPr>
              <w:spacing w:before="40" w:after="40" w:line="252" w:lineRule="auto"/>
            </w:pPr>
            <w:r>
              <w:rPr>
                <w:b w:val="0"/>
                <w:i w:val="0"/>
                <w:color w:val="0E1F1A"/>
                <w:sz w:val="16"/>
              </w:rPr>
              <w:t>Med</w:t>
            </w:r>
          </w:p>
        </w:tc>
        <w:tc>
          <w:tcPr>
            <w:tcW w:type="dxa" w:w="528"/>
            <w:shd w:val="clear" w:fill="F4F7F4"/>
          </w:tcPr>
          <w:p>
            <w:pPr>
              <w:spacing w:before="40" w:after="40" w:line="252" w:lineRule="auto"/>
            </w:pPr>
            <w:r>
              <w:rPr>
                <w:b w:val="0"/>
                <w:i w:val="0"/>
                <w:color w:val="0E1F1A"/>
                <w:sz w:val="16"/>
              </w:rPr>
              <w:t>High</w:t>
            </w:r>
          </w:p>
        </w:tc>
        <w:tc>
          <w:tcPr>
            <w:tcW w:type="dxa" w:w="576"/>
            <w:shd w:val="clear" w:fill="F4F7F4"/>
          </w:tcPr>
          <w:p>
            <w:pPr>
              <w:spacing w:before="40" w:after="40" w:line="252" w:lineRule="auto"/>
            </w:pPr>
            <w:r>
              <w:rPr>
                <w:b w:val="0"/>
                <w:i w:val="0"/>
                <w:color w:val="0E1F1A"/>
                <w:sz w:val="16"/>
              </w:rPr>
              <w:t>Low</w:t>
            </w:r>
          </w:p>
        </w:tc>
        <w:tc>
          <w:tcPr>
            <w:tcW w:type="dxa" w:w="576"/>
            <w:shd w:val="clear" w:fill="F4F7F4"/>
          </w:tcPr>
          <w:p>
            <w:pPr>
              <w:spacing w:before="40" w:after="40" w:line="252" w:lineRule="auto"/>
            </w:pPr>
            <w:r>
              <w:rPr>
                <w:b w:val="0"/>
                <w:i w:val="0"/>
                <w:color w:val="0E1F1A"/>
                <w:sz w:val="16"/>
              </w:rPr>
              <w:t>High</w:t>
            </w:r>
          </w:p>
        </w:tc>
        <w:tc>
          <w:tcPr>
            <w:tcW w:type="dxa" w:w="4562"/>
            <w:shd w:val="clear" w:fill="F4F7F4"/>
          </w:tcPr>
          <w:p>
            <w:pPr>
              <w:spacing w:before="40" w:after="40" w:line="252" w:lineRule="auto"/>
            </w:pPr>
            <w:r>
              <w:rPr>
                <w:b w:val="0"/>
                <w:i w:val="0"/>
                <w:color w:val="0E1F1A"/>
                <w:sz w:val="16"/>
              </w:rPr>
              <w:t>We currently cannot answer which of the six paths people pick, or how many runs complete. Every later decision is guesswork until this exists — and "we measured X" is worth more than "we believe X" in every review.</w:t>
            </w:r>
          </w:p>
        </w:tc>
      </w:tr>
      <w:tr>
        <w:tc>
          <w:tcPr>
            <w:tcW w:type="dxa" w:w="480"/>
          </w:tcPr>
          <w:p>
            <w:pPr>
              <w:spacing w:before="40" w:after="40" w:line="252" w:lineRule="auto"/>
            </w:pPr>
            <w:r>
              <w:rPr>
                <w:b w:val="0"/>
                <w:i w:val="0"/>
                <w:color w:val="0E1F1A"/>
                <w:sz w:val="16"/>
              </w:rPr>
              <w:t>3</w:t>
            </w:r>
          </w:p>
        </w:tc>
        <w:tc>
          <w:tcPr>
            <w:tcW w:type="dxa" w:w="2305"/>
          </w:tcPr>
          <w:p>
            <w:pPr>
              <w:spacing w:before="40" w:after="40" w:line="252" w:lineRule="auto"/>
            </w:pPr>
            <w:r>
              <w:rPr>
                <w:b/>
                <w:i w:val="0"/>
                <w:color w:val="0E1F1A"/>
                <w:sz w:val="16"/>
              </w:rPr>
              <w:t>Make the Referee's options and the pacing fixes actionable</w:t>
            </w:r>
          </w:p>
        </w:tc>
        <w:tc>
          <w:tcPr>
            <w:tcW w:type="dxa" w:w="576"/>
          </w:tcPr>
          <w:p>
            <w:pPr>
              <w:spacing w:before="40" w:after="40" w:line="252" w:lineRule="auto"/>
            </w:pPr>
            <w:r>
              <w:rPr>
                <w:b w:val="0"/>
                <w:i w:val="0"/>
                <w:color w:val="0E1F1A"/>
                <w:sz w:val="16"/>
              </w:rPr>
              <w:t>Med</w:t>
            </w:r>
          </w:p>
        </w:tc>
        <w:tc>
          <w:tcPr>
            <w:tcW w:type="dxa" w:w="576"/>
          </w:tcPr>
          <w:p>
            <w:pPr>
              <w:spacing w:before="40" w:after="40" w:line="252" w:lineRule="auto"/>
            </w:pPr>
            <w:r>
              <w:rPr>
                <w:b w:val="0"/>
                <w:i w:val="0"/>
                <w:color w:val="0E1F1A"/>
                <w:sz w:val="16"/>
              </w:rPr>
              <w:t>High</w:t>
            </w:r>
          </w:p>
        </w:tc>
        <w:tc>
          <w:tcPr>
            <w:tcW w:type="dxa" w:w="528"/>
          </w:tcPr>
          <w:p>
            <w:pPr>
              <w:spacing w:before="40" w:after="40" w:line="252" w:lineRule="auto"/>
            </w:pPr>
            <w:r>
              <w:rPr>
                <w:b w:val="0"/>
                <w:i w:val="0"/>
                <w:color w:val="0E1F1A"/>
                <w:sz w:val="16"/>
              </w:rPr>
              <w:t>High</w:t>
            </w:r>
          </w:p>
        </w:tc>
        <w:tc>
          <w:tcPr>
            <w:tcW w:type="dxa" w:w="576"/>
          </w:tcPr>
          <w:p>
            <w:pPr>
              <w:spacing w:before="40" w:after="40" w:line="252" w:lineRule="auto"/>
            </w:pPr>
            <w:r>
              <w:rPr>
                <w:b w:val="0"/>
                <w:i w:val="0"/>
                <w:color w:val="0E1F1A"/>
                <w:sz w:val="16"/>
              </w:rPr>
              <w:t>Med</w:t>
            </w:r>
          </w:p>
        </w:tc>
        <w:tc>
          <w:tcPr>
            <w:tcW w:type="dxa" w:w="576"/>
          </w:tcPr>
          <w:p>
            <w:pPr>
              <w:spacing w:before="40" w:after="40" w:line="252" w:lineRule="auto"/>
            </w:pPr>
            <w:r>
              <w:rPr>
                <w:b w:val="0"/>
                <w:i w:val="0"/>
                <w:color w:val="0E1F1A"/>
                <w:sz w:val="16"/>
              </w:rPr>
              <w:t>High</w:t>
            </w:r>
          </w:p>
        </w:tc>
        <w:tc>
          <w:tcPr>
            <w:tcW w:type="dxa" w:w="4562"/>
          </w:tcPr>
          <w:p>
            <w:pPr>
              <w:spacing w:before="40" w:after="40" w:line="252" w:lineRule="auto"/>
            </w:pPr>
            <w:r>
              <w:rPr>
                <w:b w:val="0"/>
                <w:i w:val="0"/>
                <w:color w:val="0E1F1A"/>
                <w:sz w:val="16"/>
              </w:rPr>
              <w:t>Presenting a decision the user cannot act on is worse than not presenting it. It is also the most demonstrable improvement in the backlog: the Referee finds a problem, and you watch it get fixed.</w:t>
            </w:r>
          </w:p>
        </w:tc>
      </w:tr>
      <w:tr>
        <w:tc>
          <w:tcPr>
            <w:tcW w:type="dxa" w:w="480"/>
            <w:shd w:val="clear" w:fill="F4F7F4"/>
          </w:tcPr>
          <w:p>
            <w:pPr>
              <w:spacing w:before="40" w:after="40" w:line="252" w:lineRule="auto"/>
            </w:pPr>
            <w:r>
              <w:rPr>
                <w:b w:val="0"/>
                <w:i w:val="0"/>
                <w:color w:val="0E1F1A"/>
                <w:sz w:val="16"/>
              </w:rPr>
              <w:t>4</w:t>
            </w:r>
          </w:p>
        </w:tc>
        <w:tc>
          <w:tcPr>
            <w:tcW w:type="dxa" w:w="2305"/>
            <w:shd w:val="clear" w:fill="F4F7F4"/>
          </w:tcPr>
          <w:p>
            <w:pPr>
              <w:spacing w:before="40" w:after="40" w:line="252" w:lineRule="auto"/>
            </w:pPr>
            <w:r>
              <w:rPr>
                <w:b/>
                <w:i w:val="0"/>
                <w:color w:val="0E1F1A"/>
                <w:sz w:val="16"/>
              </w:rPr>
              <w:t>Input sanity warnings</w:t>
            </w:r>
          </w:p>
        </w:tc>
        <w:tc>
          <w:tcPr>
            <w:tcW w:type="dxa" w:w="576"/>
            <w:shd w:val="clear" w:fill="F4F7F4"/>
          </w:tcPr>
          <w:p>
            <w:pPr>
              <w:spacing w:before="40" w:after="40" w:line="252" w:lineRule="auto"/>
            </w:pPr>
            <w:r>
              <w:rPr>
                <w:b w:val="0"/>
                <w:i w:val="0"/>
                <w:color w:val="0E1F1A"/>
                <w:sz w:val="16"/>
              </w:rPr>
              <w:t>High</w:t>
            </w:r>
          </w:p>
        </w:tc>
        <w:tc>
          <w:tcPr>
            <w:tcW w:type="dxa" w:w="576"/>
            <w:shd w:val="clear" w:fill="F4F7F4"/>
          </w:tcPr>
          <w:p>
            <w:pPr>
              <w:spacing w:before="40" w:after="40" w:line="252" w:lineRule="auto"/>
            </w:pPr>
            <w:r>
              <w:rPr>
                <w:b w:val="0"/>
                <w:i w:val="0"/>
                <w:color w:val="0E1F1A"/>
                <w:sz w:val="16"/>
              </w:rPr>
              <w:t>Med</w:t>
            </w:r>
          </w:p>
        </w:tc>
        <w:tc>
          <w:tcPr>
            <w:tcW w:type="dxa" w:w="528"/>
            <w:shd w:val="clear" w:fill="F4F7F4"/>
          </w:tcPr>
          <w:p>
            <w:pPr>
              <w:spacing w:before="40" w:after="40" w:line="252" w:lineRule="auto"/>
            </w:pPr>
            <w:r>
              <w:rPr>
                <w:b w:val="0"/>
                <w:i w:val="0"/>
                <w:color w:val="0E1F1A"/>
                <w:sz w:val="16"/>
              </w:rPr>
              <w:t>High</w:t>
            </w:r>
          </w:p>
        </w:tc>
        <w:tc>
          <w:tcPr>
            <w:tcW w:type="dxa" w:w="576"/>
            <w:shd w:val="clear" w:fill="F4F7F4"/>
          </w:tcPr>
          <w:p>
            <w:pPr>
              <w:spacing w:before="40" w:after="40" w:line="252" w:lineRule="auto"/>
            </w:pPr>
            <w:r>
              <w:rPr>
                <w:b w:val="0"/>
                <w:i w:val="0"/>
                <w:color w:val="0E1F1A"/>
                <w:sz w:val="16"/>
              </w:rPr>
              <w:t>Low</w:t>
            </w:r>
          </w:p>
        </w:tc>
        <w:tc>
          <w:tcPr>
            <w:tcW w:type="dxa" w:w="576"/>
            <w:shd w:val="clear" w:fill="F4F7F4"/>
          </w:tcPr>
          <w:p>
            <w:pPr>
              <w:spacing w:before="40" w:after="40" w:line="252" w:lineRule="auto"/>
            </w:pPr>
            <w:r>
              <w:rPr>
                <w:b w:val="0"/>
                <w:i w:val="0"/>
                <w:color w:val="0E1F1A"/>
                <w:sz w:val="16"/>
              </w:rPr>
              <w:t>Med</w:t>
            </w:r>
          </w:p>
        </w:tc>
        <w:tc>
          <w:tcPr>
            <w:tcW w:type="dxa" w:w="4562"/>
            <w:shd w:val="clear" w:fill="F4F7F4"/>
          </w:tcPr>
          <w:p>
            <w:pPr>
              <w:spacing w:before="40" w:after="40" w:line="252" w:lineRule="auto"/>
            </w:pPr>
            <w:r>
              <w:rPr>
                <w:b w:val="0"/>
                <w:i w:val="0"/>
                <w:color w:val="0E1F1A"/>
                <w:sz w:val="16"/>
              </w:rPr>
              <w:t>A planner that accepts ₹62 per person per day without comment is autocompleting, not advising. Warn, never block.</w:t>
            </w:r>
          </w:p>
        </w:tc>
      </w:tr>
      <w:tr>
        <w:tc>
          <w:tcPr>
            <w:tcW w:type="dxa" w:w="480"/>
          </w:tcPr>
          <w:p>
            <w:pPr>
              <w:spacing w:before="40" w:after="40" w:line="252" w:lineRule="auto"/>
            </w:pPr>
            <w:r>
              <w:rPr>
                <w:b w:val="0"/>
                <w:i w:val="0"/>
                <w:color w:val="0E1F1A"/>
                <w:sz w:val="16"/>
              </w:rPr>
              <w:t>5</w:t>
            </w:r>
          </w:p>
        </w:tc>
        <w:tc>
          <w:tcPr>
            <w:tcW w:type="dxa" w:w="2305"/>
          </w:tcPr>
          <w:p>
            <w:pPr>
              <w:spacing w:before="40" w:after="40" w:line="252" w:lineRule="auto"/>
            </w:pPr>
            <w:r>
              <w:rPr>
                <w:b/>
                <w:i w:val="0"/>
                <w:color w:val="0E1F1A"/>
                <w:sz w:val="16"/>
              </w:rPr>
              <w:t>Email / WhatsApp reminder delivery</w:t>
            </w:r>
          </w:p>
        </w:tc>
        <w:tc>
          <w:tcPr>
            <w:tcW w:type="dxa" w:w="576"/>
          </w:tcPr>
          <w:p>
            <w:pPr>
              <w:spacing w:before="40" w:after="40" w:line="252" w:lineRule="auto"/>
            </w:pPr>
            <w:r>
              <w:rPr>
                <w:b w:val="0"/>
                <w:i w:val="0"/>
                <w:color w:val="0E1F1A"/>
                <w:sz w:val="16"/>
              </w:rPr>
              <w:t>Med</w:t>
            </w:r>
          </w:p>
        </w:tc>
        <w:tc>
          <w:tcPr>
            <w:tcW w:type="dxa" w:w="576"/>
          </w:tcPr>
          <w:p>
            <w:pPr>
              <w:spacing w:before="40" w:after="40" w:line="252" w:lineRule="auto"/>
            </w:pPr>
            <w:r>
              <w:rPr>
                <w:b w:val="0"/>
                <w:i w:val="0"/>
                <w:color w:val="0E1F1A"/>
                <w:sz w:val="16"/>
              </w:rPr>
              <w:t>High</w:t>
            </w:r>
          </w:p>
        </w:tc>
        <w:tc>
          <w:tcPr>
            <w:tcW w:type="dxa" w:w="528"/>
          </w:tcPr>
          <w:p>
            <w:pPr>
              <w:spacing w:before="40" w:after="40" w:line="252" w:lineRule="auto"/>
            </w:pPr>
            <w:r>
              <w:rPr>
                <w:b w:val="0"/>
                <w:i w:val="0"/>
                <w:color w:val="0E1F1A"/>
                <w:sz w:val="16"/>
              </w:rPr>
              <w:t>Med</w:t>
            </w:r>
          </w:p>
        </w:tc>
        <w:tc>
          <w:tcPr>
            <w:tcW w:type="dxa" w:w="576"/>
          </w:tcPr>
          <w:p>
            <w:pPr>
              <w:spacing w:before="40" w:after="40" w:line="252" w:lineRule="auto"/>
            </w:pPr>
            <w:r>
              <w:rPr>
                <w:b w:val="0"/>
                <w:i w:val="0"/>
                <w:color w:val="0E1F1A"/>
                <w:sz w:val="16"/>
              </w:rPr>
              <w:t>High</w:t>
            </w:r>
          </w:p>
        </w:tc>
        <w:tc>
          <w:tcPr>
            <w:tcW w:type="dxa" w:w="576"/>
          </w:tcPr>
          <w:p>
            <w:pPr>
              <w:spacing w:before="40" w:after="40" w:line="252" w:lineRule="auto"/>
            </w:pPr>
            <w:r>
              <w:rPr>
                <w:b w:val="0"/>
                <w:i w:val="0"/>
                <w:color w:val="0E1F1A"/>
                <w:sz w:val="16"/>
              </w:rPr>
              <w:t>Med</w:t>
            </w:r>
          </w:p>
        </w:tc>
        <w:tc>
          <w:tcPr>
            <w:tcW w:type="dxa" w:w="4562"/>
          </w:tcPr>
          <w:p>
            <w:pPr>
              <w:spacing w:before="40" w:after="40" w:line="252" w:lineRule="auto"/>
            </w:pPr>
            <w:r>
              <w:rPr>
                <w:b w:val="0"/>
                <w:i w:val="0"/>
                <w:color w:val="0E1F1A"/>
                <w:sz w:val="16"/>
              </w:rPr>
              <w:t>Closes the honest gap in D1–D3: reminders that reach a closed app. Needs real infrastructure, so it follows the items that need none.</w:t>
            </w:r>
          </w:p>
        </w:tc>
      </w:tr>
      <w:tr>
        <w:tc>
          <w:tcPr>
            <w:tcW w:type="dxa" w:w="480"/>
            <w:shd w:val="clear" w:fill="F4F7F4"/>
          </w:tcPr>
          <w:p>
            <w:pPr>
              <w:spacing w:before="40" w:after="40" w:line="252" w:lineRule="auto"/>
            </w:pPr>
            <w:r>
              <w:rPr>
                <w:b w:val="0"/>
                <w:i w:val="0"/>
                <w:color w:val="0E1F1A"/>
                <w:sz w:val="16"/>
              </w:rPr>
              <w:t>6</w:t>
            </w:r>
          </w:p>
        </w:tc>
        <w:tc>
          <w:tcPr>
            <w:tcW w:type="dxa" w:w="2305"/>
            <w:shd w:val="clear" w:fill="F4F7F4"/>
          </w:tcPr>
          <w:p>
            <w:pPr>
              <w:spacing w:before="40" w:after="40" w:line="252" w:lineRule="auto"/>
            </w:pPr>
            <w:r>
              <w:rPr>
                <w:b/>
                <w:i w:val="0"/>
                <w:color w:val="0E1F1A"/>
                <w:sz w:val="16"/>
              </w:rPr>
              <w:t>Per-day regeneration</w:t>
            </w:r>
          </w:p>
        </w:tc>
        <w:tc>
          <w:tcPr>
            <w:tcW w:type="dxa" w:w="576"/>
            <w:shd w:val="clear" w:fill="F4F7F4"/>
          </w:tcPr>
          <w:p>
            <w:pPr>
              <w:spacing w:before="40" w:after="40" w:line="252" w:lineRule="auto"/>
            </w:pPr>
            <w:r>
              <w:rPr>
                <w:b w:val="0"/>
                <w:i w:val="0"/>
                <w:color w:val="0E1F1A"/>
                <w:sz w:val="16"/>
              </w:rPr>
              <w:t>Med</w:t>
            </w:r>
          </w:p>
        </w:tc>
        <w:tc>
          <w:tcPr>
            <w:tcW w:type="dxa" w:w="576"/>
            <w:shd w:val="clear" w:fill="F4F7F4"/>
          </w:tcPr>
          <w:p>
            <w:pPr>
              <w:spacing w:before="40" w:after="40" w:line="252" w:lineRule="auto"/>
            </w:pPr>
            <w:r>
              <w:rPr>
                <w:b w:val="0"/>
                <w:i w:val="0"/>
                <w:color w:val="0E1F1A"/>
                <w:sz w:val="16"/>
              </w:rPr>
              <w:t>Med</w:t>
            </w:r>
          </w:p>
        </w:tc>
        <w:tc>
          <w:tcPr>
            <w:tcW w:type="dxa" w:w="528"/>
            <w:shd w:val="clear" w:fill="F4F7F4"/>
          </w:tcPr>
          <w:p>
            <w:pPr>
              <w:spacing w:before="40" w:after="40" w:line="252" w:lineRule="auto"/>
            </w:pPr>
            <w:r>
              <w:rPr>
                <w:b w:val="0"/>
                <w:i w:val="0"/>
                <w:color w:val="0E1F1A"/>
                <w:sz w:val="16"/>
              </w:rPr>
              <w:t>Med</w:t>
            </w:r>
          </w:p>
        </w:tc>
        <w:tc>
          <w:tcPr>
            <w:tcW w:type="dxa" w:w="576"/>
            <w:shd w:val="clear" w:fill="F4F7F4"/>
          </w:tcPr>
          <w:p>
            <w:pPr>
              <w:spacing w:before="40" w:after="40" w:line="252" w:lineRule="auto"/>
            </w:pPr>
            <w:r>
              <w:rPr>
                <w:b w:val="0"/>
                <w:i w:val="0"/>
                <w:color w:val="0E1F1A"/>
                <w:sz w:val="16"/>
              </w:rPr>
              <w:t>Med</w:t>
            </w:r>
          </w:p>
        </w:tc>
        <w:tc>
          <w:tcPr>
            <w:tcW w:type="dxa" w:w="576"/>
            <w:shd w:val="clear" w:fill="F4F7F4"/>
          </w:tcPr>
          <w:p>
            <w:pPr>
              <w:spacing w:before="40" w:after="40" w:line="252" w:lineRule="auto"/>
            </w:pPr>
            <w:r>
              <w:rPr>
                <w:b w:val="0"/>
                <w:i w:val="0"/>
                <w:color w:val="0E1F1A"/>
                <w:sz w:val="16"/>
              </w:rPr>
              <w:t>Med</w:t>
            </w:r>
          </w:p>
        </w:tc>
        <w:tc>
          <w:tcPr>
            <w:tcW w:type="dxa" w:w="4562"/>
            <w:shd w:val="clear" w:fill="F4F7F4"/>
          </w:tcPr>
          <w:p>
            <w:pPr>
              <w:spacing w:before="40" w:after="40" w:line="252" w:lineRule="auto"/>
            </w:pPr>
            <w:r>
              <w:rPr>
                <w:b w:val="0"/>
                <w:i w:val="0"/>
                <w:color w:val="0E1F1A"/>
                <w:sz w:val="16"/>
              </w:rPr>
              <w:t>"Not this day" is table stakes for a real planner, and the per-agent architecture already makes it cheap. It showcases the architecture better than any explainer page.</w:t>
            </w:r>
          </w:p>
        </w:tc>
      </w:tr>
    </w:tbl>
    <w:p>
      <w:pPr>
        <w:spacing w:after="80"/>
      </w:pPr>
    </w:p>
    <w:p>
      <w:pPr>
        <w:pStyle w:val="Heading2"/>
      </w:pPr>
      <w:r>
        <w:t>5.5 Deliberately out of the MVP — with the defence for each</w:t>
      </w:r>
    </w:p>
    <w:tbl>
      <w:tblPr>
        <w:tblStyle w:val="TableGrid"/>
        <w:tblW w:type="auto" w:w="0"/>
        <w:jc w:val="center"/>
        <w:tblLayout w:type="fixed"/>
        <w:tblLook w:firstColumn="1" w:firstRow="1" w:lastColumn="0" w:lastRow="0" w:noHBand="0" w:noVBand="1" w:val="04A0"/>
      </w:tblPr>
      <w:tblGrid>
        <w:gridCol w:w="3394"/>
        <w:gridCol w:w="3394"/>
        <w:gridCol w:w="3394"/>
      </w:tblGrid>
      <w:tr>
        <w:tc>
          <w:tcPr>
            <w:tcW w:type="dxa" w:w="2017"/>
            <w:shd w:val="clear" w:fill="14453D"/>
          </w:tcPr>
          <w:p>
            <w:pPr>
              <w:spacing w:before="60" w:after="60"/>
            </w:pPr>
            <w:r>
              <w:rPr>
                <w:b/>
                <w:color w:val="FFFFFF"/>
                <w:sz w:val="16"/>
              </w:rPr>
              <w:t>Excluded</w:t>
            </w:r>
          </w:p>
        </w:tc>
        <w:tc>
          <w:tcPr>
            <w:tcW w:type="dxa" w:w="4322"/>
            <w:shd w:val="clear" w:fill="14453D"/>
          </w:tcPr>
          <w:p>
            <w:pPr>
              <w:spacing w:before="60" w:after="60"/>
            </w:pPr>
            <w:r>
              <w:rPr>
                <w:b/>
                <w:color w:val="FFFFFF"/>
                <w:sz w:val="16"/>
              </w:rPr>
              <w:t>Why it is excluded</w:t>
            </w:r>
          </w:p>
        </w:tc>
        <w:tc>
          <w:tcPr>
            <w:tcW w:type="dxa" w:w="3842"/>
            <w:shd w:val="clear" w:fill="14453D"/>
          </w:tcPr>
          <w:p>
            <w:pPr>
              <w:spacing w:before="60" w:after="60"/>
            </w:pPr>
            <w:r>
              <w:rPr>
                <w:b/>
                <w:color w:val="FFFFFF"/>
                <w:sz w:val="16"/>
              </w:rPr>
              <w:t>What we do instead</w:t>
            </w:r>
          </w:p>
        </w:tc>
      </w:tr>
      <w:tr>
        <w:tc>
          <w:tcPr>
            <w:tcW w:type="dxa" w:w="2017"/>
          </w:tcPr>
          <w:p>
            <w:pPr>
              <w:spacing w:before="40" w:after="40" w:line="252" w:lineRule="auto"/>
            </w:pPr>
            <w:r>
              <w:rPr>
                <w:b/>
                <w:i w:val="0"/>
                <w:color w:val="0E1F1A"/>
                <w:sz w:val="16"/>
              </w:rPr>
              <w:t>Real booking execution and payments</w:t>
            </w:r>
          </w:p>
        </w:tc>
        <w:tc>
          <w:tcPr>
            <w:tcW w:type="dxa" w:w="4322"/>
          </w:tcPr>
          <w:p>
            <w:pPr>
              <w:spacing w:before="40" w:after="40" w:line="252" w:lineRule="auto"/>
            </w:pPr>
            <w:r>
              <w:rPr>
                <w:b w:val="0"/>
                <w:i w:val="0"/>
                <w:color w:val="0E1F1A"/>
                <w:sz w:val="16"/>
              </w:rPr>
              <w:t>Requires GDS and channel-manager integrations, payment rails, refunds, cancellation liability and travel-seller compliance — months of work that tests none of the core hypothesis. Phase 1's own MoSCoW placed automated booking outside the must-have set.</w:t>
            </w:r>
          </w:p>
        </w:tc>
        <w:tc>
          <w:tcPr>
            <w:tcW w:type="dxa" w:w="3842"/>
          </w:tcPr>
          <w:p>
            <w:pPr>
              <w:spacing w:before="40" w:after="40" w:line="252" w:lineRule="auto"/>
            </w:pPr>
            <w:r>
              <w:rPr>
                <w:b w:val="0"/>
                <w:i w:val="0"/>
                <w:color w:val="0E1F1A"/>
                <w:sz w:val="16"/>
              </w:rPr>
              <w:t>Simulated bookings, clearly labelled, with deep links to real inventory (flights, hotels) so the traveller can complete the purchase on the provider's own site.</w:t>
            </w:r>
          </w:p>
        </w:tc>
      </w:tr>
      <w:tr>
        <w:tc>
          <w:tcPr>
            <w:tcW w:type="dxa" w:w="2017"/>
            <w:shd w:val="clear" w:fill="F4F7F4"/>
          </w:tcPr>
          <w:p>
            <w:pPr>
              <w:spacing w:before="40" w:after="40" w:line="252" w:lineRule="auto"/>
            </w:pPr>
            <w:r>
              <w:rPr>
                <w:b/>
                <w:i w:val="0"/>
                <w:color w:val="0E1F1A"/>
                <w:sz w:val="16"/>
              </w:rPr>
              <w:t>Push, SMS and voice delivery</w:t>
            </w:r>
          </w:p>
        </w:tc>
        <w:tc>
          <w:tcPr>
            <w:tcW w:type="dxa" w:w="4322"/>
            <w:shd w:val="clear" w:fill="F4F7F4"/>
          </w:tcPr>
          <w:p>
            <w:pPr>
              <w:spacing w:before="40" w:after="40" w:line="252" w:lineRule="auto"/>
            </w:pPr>
            <w:r>
              <w:rPr>
                <w:b w:val="0"/>
                <w:i w:val="0"/>
                <w:color w:val="0E1F1A"/>
                <w:sz w:val="16"/>
              </w:rPr>
              <w:t>Needs a push server and telephony. Both are real infrastructure and neither is free.</w:t>
            </w:r>
          </w:p>
        </w:tc>
        <w:tc>
          <w:tcPr>
            <w:tcW w:type="dxa" w:w="3842"/>
            <w:shd w:val="clear" w:fill="F4F7F4"/>
          </w:tcPr>
          <w:p>
            <w:pPr>
              <w:spacing w:before="40" w:after="40" w:line="252" w:lineRule="auto"/>
            </w:pPr>
            <w:r>
              <w:rPr>
                <w:b w:val="0"/>
                <w:i w:val="0"/>
                <w:color w:val="0E1F1A"/>
                <w:sz w:val="16"/>
              </w:rPr>
              <w:t>The Notification Agent produces a genuine schedule; the in-app bell and toast deliver it while the app is open, and the limitation is stated in the product rather than implied away.</w:t>
            </w:r>
          </w:p>
        </w:tc>
      </w:tr>
      <w:tr>
        <w:tc>
          <w:tcPr>
            <w:tcW w:type="dxa" w:w="2017"/>
          </w:tcPr>
          <w:p>
            <w:pPr>
              <w:spacing w:before="40" w:after="40" w:line="252" w:lineRule="auto"/>
            </w:pPr>
            <w:r>
              <w:rPr>
                <w:b/>
                <w:i w:val="0"/>
                <w:color w:val="0E1F1A"/>
                <w:sz w:val="16"/>
              </w:rPr>
              <w:t>Cross-device account sync</w:t>
            </w:r>
          </w:p>
        </w:tc>
        <w:tc>
          <w:tcPr>
            <w:tcW w:type="dxa" w:w="4322"/>
          </w:tcPr>
          <w:p>
            <w:pPr>
              <w:spacing w:before="40" w:after="40" w:line="252" w:lineRule="auto"/>
            </w:pPr>
            <w:r>
              <w:rPr>
                <w:b w:val="0"/>
                <w:i w:val="0"/>
                <w:color w:val="0E1F1A"/>
                <w:sz w:val="16"/>
              </w:rPr>
              <w:t>Moving a traveller's data server-side is a real decision about where their data lives, and not one to make quietly as a side effect of adding a login button.</w:t>
            </w:r>
          </w:p>
        </w:tc>
        <w:tc>
          <w:tcPr>
            <w:tcW w:type="dxa" w:w="3842"/>
          </w:tcPr>
          <w:p>
            <w:pPr>
              <w:spacing w:before="40" w:after="40" w:line="252" w:lineRule="auto"/>
            </w:pPr>
            <w:r>
              <w:rPr>
                <w:b w:val="0"/>
                <w:i w:val="0"/>
                <w:color w:val="0E1F1A"/>
                <w:sz w:val="16"/>
              </w:rPr>
              <w:t>Trips stay in the browser — which is also our strongest DPDP/GDPR position. The sign-in page says outright that trips do not sync between devices. The share link (§5.4) solves the underlying need without the decision.</w:t>
            </w:r>
          </w:p>
        </w:tc>
      </w:tr>
      <w:tr>
        <w:tc>
          <w:tcPr>
            <w:tcW w:type="dxa" w:w="2017"/>
            <w:shd w:val="clear" w:fill="F4F7F4"/>
          </w:tcPr>
          <w:p>
            <w:pPr>
              <w:spacing w:before="40" w:after="40" w:line="252" w:lineRule="auto"/>
            </w:pPr>
            <w:r>
              <w:rPr>
                <w:b/>
                <w:i w:val="0"/>
                <w:color w:val="0E1F1A"/>
                <w:sz w:val="16"/>
              </w:rPr>
              <w:t>International destinations</w:t>
            </w:r>
          </w:p>
        </w:tc>
        <w:tc>
          <w:tcPr>
            <w:tcW w:type="dxa" w:w="4322"/>
            <w:shd w:val="clear" w:fill="F4F7F4"/>
          </w:tcPr>
          <w:p>
            <w:pPr>
              <w:spacing w:before="40" w:after="40" w:line="252" w:lineRule="auto"/>
            </w:pPr>
            <w:r>
              <w:rPr>
                <w:b w:val="0"/>
                <w:i w:val="0"/>
                <w:color w:val="0E1F1A"/>
                <w:sz w:val="16"/>
              </w:rPr>
              <w:t>Every part of the system is built for India: rupees, Indian-language phrase cards, pilgrimage-circuit knowledge, India-scoped geocoding. Extending is a real programme, not a config flag.</w:t>
            </w:r>
          </w:p>
        </w:tc>
        <w:tc>
          <w:tcPr>
            <w:tcW w:type="dxa" w:w="3842"/>
            <w:shd w:val="clear" w:fill="F4F7F4"/>
          </w:tcPr>
          <w:p>
            <w:pPr>
              <w:spacing w:before="40" w:after="40" w:line="252" w:lineRule="auto"/>
            </w:pPr>
            <w:r>
              <w:rPr>
                <w:b w:val="0"/>
                <w:i w:val="0"/>
                <w:color w:val="0E1F1A"/>
                <w:sz w:val="16"/>
              </w:rPr>
              <w:t>The limit is stated at the point of input and an out-of-scope request receives a named nearest alternative — never a silent substitution.</w:t>
            </w:r>
          </w:p>
        </w:tc>
      </w:tr>
      <w:tr>
        <w:tc>
          <w:tcPr>
            <w:tcW w:type="dxa" w:w="2017"/>
          </w:tcPr>
          <w:p>
            <w:pPr>
              <w:spacing w:before="40" w:after="40" w:line="252" w:lineRule="auto"/>
            </w:pPr>
            <w:r>
              <w:rPr>
                <w:b/>
                <w:i w:val="0"/>
                <w:color w:val="0E1F1A"/>
                <w:sz w:val="16"/>
              </w:rPr>
              <w:t>Native mobile apps</w:t>
            </w:r>
          </w:p>
        </w:tc>
        <w:tc>
          <w:tcPr>
            <w:tcW w:type="dxa" w:w="4322"/>
          </w:tcPr>
          <w:p>
            <w:pPr>
              <w:spacing w:before="40" w:after="40" w:line="252" w:lineRule="auto"/>
            </w:pPr>
            <w:r>
              <w:rPr>
                <w:b w:val="0"/>
                <w:i w:val="0"/>
                <w:color w:val="0E1F1A"/>
                <w:sz w:val="16"/>
              </w:rPr>
              <w:t>Only justified once push delivery and offline access are genuinely needed, which is after retention is proven.</w:t>
            </w:r>
          </w:p>
        </w:tc>
        <w:tc>
          <w:tcPr>
            <w:tcW w:type="dxa" w:w="3842"/>
          </w:tcPr>
          <w:p>
            <w:pPr>
              <w:spacing w:before="40" w:after="40" w:line="252" w:lineRule="auto"/>
            </w:pPr>
            <w:r>
              <w:rPr>
                <w:b w:val="0"/>
                <w:i w:val="0"/>
                <w:color w:val="0E1F1A"/>
                <w:sz w:val="16"/>
              </w:rPr>
              <w:t>A responsive web app verified from 375px up, with the heavy 3D backdrop gated away from phones entirely.</w:t>
            </w:r>
          </w:p>
        </w:tc>
      </w:tr>
      <w:tr>
        <w:tc>
          <w:tcPr>
            <w:tcW w:type="dxa" w:w="2017"/>
            <w:shd w:val="clear" w:fill="F4F7F4"/>
          </w:tcPr>
          <w:p>
            <w:pPr>
              <w:spacing w:before="40" w:after="40" w:line="252" w:lineRule="auto"/>
            </w:pPr>
            <w:r>
              <w:rPr>
                <w:b/>
                <w:i w:val="0"/>
                <w:color w:val="0E1F1A"/>
                <w:sz w:val="16"/>
              </w:rPr>
              <w:t>Partner / agency portal</w:t>
            </w:r>
          </w:p>
        </w:tc>
        <w:tc>
          <w:tcPr>
            <w:tcW w:type="dxa" w:w="4322"/>
            <w:shd w:val="clear" w:fill="F4F7F4"/>
          </w:tcPr>
          <w:p>
            <w:pPr>
              <w:spacing w:before="40" w:after="40" w:line="252" w:lineRule="auto"/>
            </w:pPr>
            <w:r>
              <w:rPr>
                <w:b w:val="0"/>
                <w:i w:val="0"/>
                <w:color w:val="0E1F1A"/>
                <w:sz w:val="16"/>
              </w:rPr>
              <w:t>The B2B beachhead is an H2 channel; building its surface before H1 proves the loop distributes something unvalidated.</w:t>
            </w:r>
          </w:p>
        </w:tc>
        <w:tc>
          <w:tcPr>
            <w:tcW w:type="dxa" w:w="3842"/>
            <w:shd w:val="clear" w:fill="F4F7F4"/>
          </w:tcPr>
          <w:p>
            <w:pPr>
              <w:spacing w:before="40" w:after="40" w:line="252" w:lineRule="auto"/>
            </w:pPr>
            <w:r>
              <w:rPr>
                <w:b w:val="0"/>
                <w:i w:val="0"/>
                <w:color w:val="0E1F1A"/>
                <w:sz w:val="16"/>
              </w:rPr>
              <w:t>The engine is already a service with a JSON contract, so the portal is a client — not a rebuild — when the time comes.</w:t>
            </w:r>
          </w:p>
        </w:tc>
      </w:tr>
      <w:tr>
        <w:tc>
          <w:tcPr>
            <w:tcW w:type="dxa" w:w="2017"/>
          </w:tcPr>
          <w:p>
            <w:pPr>
              <w:spacing w:before="40" w:after="40" w:line="252" w:lineRule="auto"/>
            </w:pPr>
            <w:r>
              <w:rPr>
                <w:b/>
                <w:i w:val="0"/>
                <w:color w:val="0E1F1A"/>
                <w:sz w:val="16"/>
              </w:rPr>
              <w:t>Automated test suite</w:t>
            </w:r>
          </w:p>
        </w:tc>
        <w:tc>
          <w:tcPr>
            <w:tcW w:type="dxa" w:w="4322"/>
          </w:tcPr>
          <w:p>
            <w:pPr>
              <w:spacing w:before="40" w:after="40" w:line="252" w:lineRule="auto"/>
            </w:pPr>
            <w:r>
              <w:rPr>
                <w:b w:val="0"/>
                <w:i w:val="0"/>
                <w:color w:val="0E1F1A"/>
                <w:sz w:val="16"/>
              </w:rPr>
              <w:t>A conscious trade-off, not an oversight. Under this timeline, driving the real product in a browser has caught the bugs that mattered — including several that were invisible in the source.</w:t>
            </w:r>
          </w:p>
        </w:tc>
        <w:tc>
          <w:tcPr>
            <w:tcW w:type="dxa" w:w="3842"/>
          </w:tcPr>
          <w:p>
            <w:pPr>
              <w:spacing w:before="40" w:after="40" w:line="252" w:lineRule="auto"/>
            </w:pPr>
            <w:r>
              <w:rPr>
                <w:b w:val="0"/>
                <w:i w:val="0"/>
                <w:color w:val="0E1F1A"/>
                <w:sz w:val="16"/>
              </w:rPr>
              <w:t>Systematic browser verification of every claim before it is stated, plus deterministic code paths for everything involving money.</w:t>
            </w:r>
          </w:p>
        </w:tc>
      </w:tr>
    </w:tbl>
    <w:p>
      <w:pPr>
        <w:spacing w:after="80"/>
      </w:pPr>
    </w:p>
    <w:p>
      <w:pPr>
        <w:pStyle w:val="Heading2"/>
      </w:pPr>
      <w:r>
        <w:t>5.6 How we will know the MVP worked</w:t>
      </w:r>
    </w:p>
    <w:tbl>
      <w:tblPr>
        <w:tblStyle w:val="TableGrid"/>
        <w:tblW w:type="auto" w:w="0"/>
        <w:jc w:val="center"/>
        <w:tblLayout w:type="fixed"/>
        <w:tblLook w:firstColumn="1" w:firstRow="1" w:lastColumn="0" w:lastRow="0" w:noHBand="0" w:noVBand="1" w:val="04A0"/>
      </w:tblPr>
      <w:tblGrid>
        <w:gridCol w:w="3394"/>
        <w:gridCol w:w="3394"/>
        <w:gridCol w:w="3394"/>
      </w:tblGrid>
      <w:tr>
        <w:tc>
          <w:tcPr>
            <w:tcW w:type="dxa" w:w="4034"/>
            <w:shd w:val="clear" w:fill="14453D"/>
          </w:tcPr>
          <w:p>
            <w:pPr>
              <w:spacing w:before="60" w:after="60"/>
            </w:pPr>
            <w:r>
              <w:rPr>
                <w:b/>
                <w:color w:val="FFFFFF"/>
                <w:sz w:val="17"/>
              </w:rPr>
              <w:t>Question the MVP exists to answer</w:t>
            </w:r>
          </w:p>
        </w:tc>
        <w:tc>
          <w:tcPr>
            <w:tcW w:type="dxa" w:w="3458"/>
            <w:shd w:val="clear" w:fill="14453D"/>
          </w:tcPr>
          <w:p>
            <w:pPr>
              <w:spacing w:before="60" w:after="60"/>
            </w:pPr>
            <w:r>
              <w:rPr>
                <w:b/>
                <w:color w:val="FFFFFF"/>
                <w:sz w:val="17"/>
              </w:rPr>
              <w:t>Metric</w:t>
            </w:r>
          </w:p>
        </w:tc>
        <w:tc>
          <w:tcPr>
            <w:tcW w:type="dxa" w:w="2689"/>
            <w:shd w:val="clear" w:fill="14453D"/>
          </w:tcPr>
          <w:p>
            <w:pPr>
              <w:spacing w:before="60" w:after="60"/>
            </w:pPr>
            <w:r>
              <w:rPr>
                <w:b/>
                <w:color w:val="FFFFFF"/>
                <w:sz w:val="17"/>
              </w:rPr>
              <w:t>Target for the first quarter</w:t>
            </w:r>
          </w:p>
        </w:tc>
      </w:tr>
      <w:tr>
        <w:tc>
          <w:tcPr>
            <w:tcW w:type="dxa" w:w="4034"/>
          </w:tcPr>
          <w:p>
            <w:pPr>
              <w:spacing w:before="40" w:after="40" w:line="252" w:lineRule="auto"/>
            </w:pPr>
            <w:r>
              <w:rPr>
                <w:b w:val="0"/>
                <w:i w:val="0"/>
                <w:color w:val="0E1F1A"/>
                <w:sz w:val="17"/>
              </w:rPr>
              <w:t>Will a stranger let agents decide?</w:t>
            </w:r>
          </w:p>
        </w:tc>
        <w:tc>
          <w:tcPr>
            <w:tcW w:type="dxa" w:w="3458"/>
          </w:tcPr>
          <w:p>
            <w:pPr>
              <w:spacing w:before="40" w:after="40" w:line="252" w:lineRule="auto"/>
            </w:pPr>
            <w:r>
              <w:rPr>
                <w:b w:val="0"/>
                <w:i w:val="0"/>
                <w:color w:val="0E1F1A"/>
                <w:sz w:val="17"/>
              </w:rPr>
              <w:t>Visit → run started</w:t>
            </w:r>
          </w:p>
        </w:tc>
        <w:tc>
          <w:tcPr>
            <w:tcW w:type="dxa" w:w="2689"/>
          </w:tcPr>
          <w:p>
            <w:pPr>
              <w:spacing w:before="40" w:after="40" w:line="252" w:lineRule="auto"/>
            </w:pPr>
            <w:r>
              <w:rPr>
                <w:b w:val="0"/>
                <w:i w:val="0"/>
                <w:color w:val="0E1F1A"/>
                <w:sz w:val="17"/>
              </w:rPr>
              <w:t>≥ 25%</w:t>
            </w:r>
          </w:p>
        </w:tc>
      </w:tr>
      <w:tr>
        <w:tc>
          <w:tcPr>
            <w:tcW w:type="dxa" w:w="4034"/>
            <w:shd w:val="clear" w:fill="F4F7F4"/>
          </w:tcPr>
          <w:p>
            <w:pPr>
              <w:spacing w:before="40" w:after="40" w:line="252" w:lineRule="auto"/>
            </w:pPr>
            <w:r>
              <w:rPr>
                <w:b w:val="0"/>
                <w:i w:val="0"/>
                <w:color w:val="0E1F1A"/>
                <w:sz w:val="17"/>
              </w:rPr>
              <w:t>Does the pipeline hold up in the real world?</w:t>
            </w:r>
          </w:p>
        </w:tc>
        <w:tc>
          <w:tcPr>
            <w:tcW w:type="dxa" w:w="3458"/>
            <w:shd w:val="clear" w:fill="F4F7F4"/>
          </w:tcPr>
          <w:p>
            <w:pPr>
              <w:spacing w:before="40" w:after="40" w:line="252" w:lineRule="auto"/>
            </w:pPr>
            <w:r>
              <w:rPr>
                <w:b w:val="0"/>
                <w:i w:val="0"/>
                <w:color w:val="0E1F1A"/>
                <w:sz w:val="17"/>
              </w:rPr>
              <w:t>Run completion rate (no hard failure)</w:t>
            </w:r>
          </w:p>
        </w:tc>
        <w:tc>
          <w:tcPr>
            <w:tcW w:type="dxa" w:w="2689"/>
            <w:shd w:val="clear" w:fill="F4F7F4"/>
          </w:tcPr>
          <w:p>
            <w:pPr>
              <w:spacing w:before="40" w:after="40" w:line="252" w:lineRule="auto"/>
            </w:pPr>
            <w:r>
              <w:rPr>
                <w:b w:val="0"/>
                <w:i w:val="0"/>
                <w:color w:val="0E1F1A"/>
                <w:sz w:val="17"/>
              </w:rPr>
              <w:t>≥ 95%, including quota-constrained runs</w:t>
            </w:r>
          </w:p>
        </w:tc>
      </w:tr>
      <w:tr>
        <w:tc>
          <w:tcPr>
            <w:tcW w:type="dxa" w:w="4034"/>
          </w:tcPr>
          <w:p>
            <w:pPr>
              <w:spacing w:before="40" w:after="40" w:line="252" w:lineRule="auto"/>
            </w:pPr>
            <w:r>
              <w:rPr>
                <w:b w:val="0"/>
                <w:i w:val="0"/>
                <w:color w:val="0E1F1A"/>
                <w:sz w:val="17"/>
              </w:rPr>
              <w:t>Is the speed claim real?</w:t>
            </w:r>
          </w:p>
        </w:tc>
        <w:tc>
          <w:tcPr>
            <w:tcW w:type="dxa" w:w="3458"/>
          </w:tcPr>
          <w:p>
            <w:pPr>
              <w:spacing w:before="40" w:after="40" w:line="252" w:lineRule="auto"/>
            </w:pPr>
            <w:r>
              <w:rPr>
                <w:b w:val="0"/>
                <w:i w:val="0"/>
                <w:color w:val="0E1F1A"/>
                <w:sz w:val="17"/>
              </w:rPr>
              <w:t>Agent time, p50 / p90</w:t>
            </w:r>
          </w:p>
        </w:tc>
        <w:tc>
          <w:tcPr>
            <w:tcW w:type="dxa" w:w="2689"/>
          </w:tcPr>
          <w:p>
            <w:pPr>
              <w:spacing w:before="40" w:after="40" w:line="252" w:lineRule="auto"/>
            </w:pPr>
            <w:r>
              <w:rPr>
                <w:b w:val="0"/>
                <w:i w:val="0"/>
                <w:color w:val="0E1F1A"/>
                <w:sz w:val="17"/>
              </w:rPr>
              <w:t>&lt; 30s / &lt; 60s</w:t>
            </w:r>
          </w:p>
        </w:tc>
      </w:tr>
      <w:tr>
        <w:tc>
          <w:tcPr>
            <w:tcW w:type="dxa" w:w="4034"/>
            <w:shd w:val="clear" w:fill="F4F7F4"/>
          </w:tcPr>
          <w:p>
            <w:pPr>
              <w:spacing w:before="40" w:after="40" w:line="252" w:lineRule="auto"/>
            </w:pPr>
            <w:r>
              <w:rPr>
                <w:b w:val="0"/>
                <w:i w:val="0"/>
                <w:color w:val="0E1F1A"/>
                <w:sz w:val="17"/>
              </w:rPr>
              <w:t>Do they believe the plan?</w:t>
            </w:r>
          </w:p>
        </w:tc>
        <w:tc>
          <w:tcPr>
            <w:tcW w:type="dxa" w:w="3458"/>
            <w:shd w:val="clear" w:fill="F4F7F4"/>
          </w:tcPr>
          <w:p>
            <w:pPr>
              <w:spacing w:before="40" w:after="40" w:line="252" w:lineRule="auto"/>
            </w:pPr>
            <w:r>
              <w:rPr>
                <w:b w:val="0"/>
                <w:i w:val="0"/>
                <w:color w:val="0E1F1A"/>
                <w:sz w:val="17"/>
              </w:rPr>
              <w:t>Run completed → all bookings approved</w:t>
            </w:r>
          </w:p>
        </w:tc>
        <w:tc>
          <w:tcPr>
            <w:tcW w:type="dxa" w:w="2689"/>
            <w:shd w:val="clear" w:fill="F4F7F4"/>
          </w:tcPr>
          <w:p>
            <w:pPr>
              <w:spacing w:before="40" w:after="40" w:line="252" w:lineRule="auto"/>
            </w:pPr>
            <w:r>
              <w:rPr>
                <w:b w:val="0"/>
                <w:i w:val="0"/>
                <w:color w:val="0E1F1A"/>
                <w:sz w:val="17"/>
              </w:rPr>
              <w:t>≥ 40%</w:t>
            </w:r>
          </w:p>
        </w:tc>
      </w:tr>
      <w:tr>
        <w:tc>
          <w:tcPr>
            <w:tcW w:type="dxa" w:w="4034"/>
          </w:tcPr>
          <w:p>
            <w:pPr>
              <w:spacing w:before="40" w:after="40" w:line="252" w:lineRule="auto"/>
            </w:pPr>
            <w:r>
              <w:rPr>
                <w:b w:val="0"/>
                <w:i w:val="0"/>
                <w:color w:val="0E1F1A"/>
                <w:sz w:val="17"/>
              </w:rPr>
              <w:t>Do they commit?</w:t>
            </w:r>
          </w:p>
        </w:tc>
        <w:tc>
          <w:tcPr>
            <w:tcW w:type="dxa" w:w="3458"/>
          </w:tcPr>
          <w:p>
            <w:pPr>
              <w:spacing w:before="40" w:after="40" w:line="252" w:lineRule="auto"/>
            </w:pPr>
            <w:r>
              <w:rPr>
                <w:b w:val="0"/>
                <w:i w:val="0"/>
                <w:color w:val="0E1F1A"/>
                <w:sz w:val="17"/>
              </w:rPr>
              <w:t>Approved → confirmed → saved</w:t>
            </w:r>
          </w:p>
        </w:tc>
        <w:tc>
          <w:tcPr>
            <w:tcW w:type="dxa" w:w="2689"/>
          </w:tcPr>
          <w:p>
            <w:pPr>
              <w:spacing w:before="40" w:after="40" w:line="252" w:lineRule="auto"/>
            </w:pPr>
            <w:r>
              <w:rPr>
                <w:b w:val="0"/>
                <w:i w:val="0"/>
                <w:color w:val="0E1F1A"/>
                <w:sz w:val="17"/>
              </w:rPr>
              <w:t>≥ 25% of completed runs</w:t>
            </w:r>
          </w:p>
        </w:tc>
      </w:tr>
      <w:tr>
        <w:tc>
          <w:tcPr>
            <w:tcW w:type="dxa" w:w="4034"/>
            <w:shd w:val="clear" w:fill="F4F7F4"/>
          </w:tcPr>
          <w:p>
            <w:pPr>
              <w:spacing w:before="40" w:after="40" w:line="252" w:lineRule="auto"/>
            </w:pPr>
            <w:r>
              <w:rPr>
                <w:b/>
                <w:i w:val="0"/>
                <w:color w:val="0E1F1A"/>
                <w:sz w:val="17"/>
              </w:rPr>
              <w:t>Do they come back?</w:t>
            </w:r>
          </w:p>
        </w:tc>
        <w:tc>
          <w:tcPr>
            <w:tcW w:type="dxa" w:w="3458"/>
            <w:shd w:val="clear" w:fill="F4F7F4"/>
          </w:tcPr>
          <w:p>
            <w:pPr>
              <w:spacing w:before="40" w:after="40" w:line="252" w:lineRule="auto"/>
            </w:pPr>
            <w:r>
              <w:rPr>
                <w:b/>
                <w:i w:val="0"/>
                <w:color w:val="0E1F1A"/>
                <w:sz w:val="17"/>
              </w:rPr>
              <w:t>30-day repeat-plan rate</w:t>
            </w:r>
          </w:p>
        </w:tc>
        <w:tc>
          <w:tcPr>
            <w:tcW w:type="dxa" w:w="2689"/>
            <w:shd w:val="clear" w:fill="F4F7F4"/>
          </w:tcPr>
          <w:p>
            <w:pPr>
              <w:spacing w:before="40" w:after="40" w:line="252" w:lineRule="auto"/>
            </w:pPr>
            <w:r>
              <w:rPr>
                <w:b/>
                <w:i w:val="0"/>
                <w:color w:val="0E1F1A"/>
                <w:sz w:val="17"/>
              </w:rPr>
              <w:t>≥ 20% — the single number that decides whether this is a tool or a novelty</w:t>
            </w:r>
          </w:p>
        </w:tc>
      </w:tr>
      <w:tr>
        <w:tc>
          <w:tcPr>
            <w:tcW w:type="dxa" w:w="4034"/>
          </w:tcPr>
          <w:p>
            <w:pPr>
              <w:spacing w:before="40" w:after="40" w:line="252" w:lineRule="auto"/>
            </w:pPr>
            <w:r>
              <w:rPr>
                <w:b w:val="0"/>
                <w:i w:val="0"/>
                <w:color w:val="0E1F1A"/>
                <w:sz w:val="17"/>
              </w:rPr>
              <w:t>Does the multi-agent design earn its complexity?</w:t>
            </w:r>
          </w:p>
        </w:tc>
        <w:tc>
          <w:tcPr>
            <w:tcW w:type="dxa" w:w="3458"/>
          </w:tcPr>
          <w:p>
            <w:pPr>
              <w:spacing w:before="40" w:after="40" w:line="252" w:lineRule="auto"/>
            </w:pPr>
            <w:r>
              <w:rPr>
                <w:b w:val="0"/>
                <w:i w:val="0"/>
                <w:color w:val="0E1F1A"/>
                <w:sz w:val="17"/>
              </w:rPr>
              <w:t>Share of runs where the Referee finds and resolves a real conflict</w:t>
            </w:r>
          </w:p>
        </w:tc>
        <w:tc>
          <w:tcPr>
            <w:tcW w:type="dxa" w:w="2689"/>
          </w:tcPr>
          <w:p>
            <w:pPr>
              <w:spacing w:before="40" w:after="40" w:line="252" w:lineRule="auto"/>
            </w:pPr>
            <w:r>
              <w:rPr>
                <w:b w:val="0"/>
                <w:i w:val="0"/>
                <w:color w:val="0E1F1A"/>
                <w:sz w:val="17"/>
              </w:rPr>
              <w:t>≥ 30% (below this, the loopback is theatre)</w:t>
            </w:r>
          </w:p>
        </w:tc>
      </w:tr>
      <w:tr>
        <w:tc>
          <w:tcPr>
            <w:tcW w:type="dxa" w:w="4034"/>
            <w:shd w:val="clear" w:fill="F4F7F4"/>
          </w:tcPr>
          <w:p>
            <w:pPr>
              <w:spacing w:before="40" w:after="40" w:line="252" w:lineRule="auto"/>
            </w:pPr>
            <w:r>
              <w:rPr>
                <w:b w:val="0"/>
                <w:i w:val="0"/>
                <w:color w:val="0E1F1A"/>
                <w:sz w:val="17"/>
              </w:rPr>
              <w:t>Does it stay useful after planning?</w:t>
            </w:r>
          </w:p>
        </w:tc>
        <w:tc>
          <w:tcPr>
            <w:tcW w:type="dxa" w:w="3458"/>
            <w:shd w:val="clear" w:fill="F4F7F4"/>
          </w:tcPr>
          <w:p>
            <w:pPr>
              <w:spacing w:before="40" w:after="40" w:line="252" w:lineRule="auto"/>
            </w:pPr>
            <w:r>
              <w:rPr>
                <w:b w:val="0"/>
                <w:i w:val="0"/>
                <w:color w:val="0E1F1A"/>
                <w:sz w:val="17"/>
              </w:rPr>
              <w:t>Reminder open rate among confirmed trips</w:t>
            </w:r>
          </w:p>
        </w:tc>
        <w:tc>
          <w:tcPr>
            <w:tcW w:type="dxa" w:w="2689"/>
            <w:shd w:val="clear" w:fill="F4F7F4"/>
          </w:tcPr>
          <w:p>
            <w:pPr>
              <w:spacing w:before="40" w:after="40" w:line="252" w:lineRule="auto"/>
            </w:pPr>
            <w:r>
              <w:rPr>
                <w:b w:val="0"/>
                <w:i w:val="0"/>
                <w:color w:val="0E1F1A"/>
                <w:sz w:val="17"/>
              </w:rPr>
              <w:t>≥ 50%</w:t>
            </w:r>
          </w:p>
        </w:tc>
      </w:tr>
    </w:tbl>
    <w:p>
      <w:pPr>
        <w:spacing w:after="80"/>
      </w:pPr>
    </w:p>
    <w:p>
      <w:r>
        <w:br w:type="page"/>
      </w:r>
    </w:p>
    <w:p>
      <w:pPr>
        <w:pStyle w:val="Heading1"/>
      </w:pPr>
      <w:r>
        <w:t>6 · Consistency with Phase 1</w:t>
      </w:r>
    </w:p>
    <w:p>
      <w:pPr>
        <w:spacing w:after="140"/>
      </w:pPr>
      <w:r>
        <w:rPr>
          <w:b w:val="0"/>
          <w:i w:val="0"/>
          <w:color w:val="0E1F1A"/>
          <w:sz w:val="21"/>
        </w:rPr>
        <w:t>Phase 1 made specific commitments. This section states, for the record, which have been kept, which have grown, and which have changed — because a submission that quietly contradicts its own earlier phase is worse than one that explains the change.</w:t>
      </w:r>
    </w:p>
    <w:tbl>
      <w:tblPr>
        <w:tblStyle w:val="TableGrid"/>
        <w:tblW w:type="auto" w:w="0"/>
        <w:jc w:val="center"/>
        <w:tblLayout w:type="fixed"/>
        <w:tblLook w:firstColumn="1" w:firstRow="1" w:lastColumn="0" w:lastRow="0" w:noHBand="0" w:noVBand="1" w:val="04A0"/>
      </w:tblPr>
      <w:tblGrid>
        <w:gridCol w:w="3394"/>
        <w:gridCol w:w="3394"/>
        <w:gridCol w:w="3394"/>
      </w:tblGrid>
      <w:tr>
        <w:tc>
          <w:tcPr>
            <w:tcW w:type="dxa" w:w="2209"/>
            <w:shd w:val="clear" w:fill="14453D"/>
          </w:tcPr>
          <w:p>
            <w:pPr>
              <w:spacing w:before="60" w:after="60"/>
            </w:pPr>
            <w:r>
              <w:rPr>
                <w:b/>
                <w:color w:val="FFFFFF"/>
                <w:sz w:val="16"/>
              </w:rPr>
              <w:t>Phase 1 commitment</w:t>
            </w:r>
          </w:p>
        </w:tc>
        <w:tc>
          <w:tcPr>
            <w:tcW w:type="dxa" w:w="1921"/>
            <w:shd w:val="clear" w:fill="14453D"/>
          </w:tcPr>
          <w:p>
            <w:pPr>
              <w:spacing w:before="60" w:after="60"/>
            </w:pPr>
            <w:r>
              <w:rPr>
                <w:b/>
                <w:color w:val="FFFFFF"/>
                <w:sz w:val="16"/>
              </w:rPr>
              <w:t>Status now</w:t>
            </w:r>
          </w:p>
        </w:tc>
        <w:tc>
          <w:tcPr>
            <w:tcW w:type="dxa" w:w="6051"/>
            <w:shd w:val="clear" w:fill="14453D"/>
          </w:tcPr>
          <w:p>
            <w:pPr>
              <w:spacing w:before="60" w:after="60"/>
            </w:pPr>
            <w:r>
              <w:rPr>
                <w:b/>
                <w:color w:val="FFFFFF"/>
                <w:sz w:val="16"/>
              </w:rPr>
              <w:t>Explanation</w:t>
            </w:r>
          </w:p>
        </w:tc>
      </w:tr>
      <w:tr>
        <w:tc>
          <w:tcPr>
            <w:tcW w:type="dxa" w:w="2209"/>
          </w:tcPr>
          <w:p>
            <w:pPr>
              <w:spacing w:before="40" w:after="40" w:line="252" w:lineRule="auto"/>
            </w:pPr>
            <w:r>
              <w:rPr>
                <w:b/>
                <w:i w:val="0"/>
                <w:color w:val="0E1F1A"/>
                <w:sz w:val="16"/>
              </w:rPr>
              <w:t>Five specialised agents in sequence</w:t>
            </w:r>
          </w:p>
        </w:tc>
        <w:tc>
          <w:tcPr>
            <w:tcW w:type="dxa" w:w="1921"/>
          </w:tcPr>
          <w:p>
            <w:pPr>
              <w:spacing w:before="40" w:after="40" w:line="252" w:lineRule="auto"/>
            </w:pPr>
            <w:r>
              <w:rPr>
                <w:b/>
                <w:i w:val="0"/>
                <w:color w:val="0E1F1A"/>
                <w:sz w:val="16"/>
              </w:rPr>
              <w:t>Grown to seven + dynamic Advocates</w:t>
            </w:r>
          </w:p>
        </w:tc>
        <w:tc>
          <w:tcPr>
            <w:tcW w:type="dxa" w:w="6051"/>
          </w:tcPr>
          <w:p>
            <w:pPr>
              <w:spacing w:before="40" w:after="40" w:line="252" w:lineRule="auto"/>
            </w:pPr>
            <w:r>
              <w:rPr>
                <w:b w:val="0"/>
                <w:i w:val="0"/>
                <w:color w:val="0E1F1A"/>
                <w:sz w:val="16"/>
              </w:rPr>
              <w:t xml:space="preserve">The Referee and Notification agents were built, and the pipeline is now a </w:t>
            </w:r>
            <w:r>
              <w:rPr>
                <w:b/>
                <w:i w:val="0"/>
                <w:color w:val="0E1F1A"/>
                <w:sz w:val="16"/>
              </w:rPr>
              <w:t>graph with a feedback edge</w:t>
            </w:r>
            <w:r>
              <w:rPr>
                <w:b w:val="0"/>
                <w:i w:val="0"/>
                <w:color w:val="0E1F1A"/>
                <w:sz w:val="16"/>
              </w:rPr>
              <w:t xml:space="preserve"> rather than a straight line — the Referee can send work backwards. The change was made because a straight line of agents that cannot disagree is reproducible with a single prompt; opposing objectives and open arbitration are what make it a genuine multi-agent system.</w:t>
            </w:r>
          </w:p>
        </w:tc>
      </w:tr>
      <w:tr>
        <w:tc>
          <w:tcPr>
            <w:tcW w:type="dxa" w:w="2209"/>
            <w:shd w:val="clear" w:fill="F4F7F4"/>
          </w:tcPr>
          <w:p>
            <w:pPr>
              <w:spacing w:before="40" w:after="40" w:line="252" w:lineRule="auto"/>
            </w:pPr>
            <w:r>
              <w:rPr>
                <w:b/>
                <w:i w:val="0"/>
                <w:color w:val="0E1F1A"/>
                <w:sz w:val="16"/>
              </w:rPr>
              <w:t>Llama 3.3 70B as the reasoning backbone</w:t>
            </w:r>
          </w:p>
        </w:tc>
        <w:tc>
          <w:tcPr>
            <w:tcW w:type="dxa" w:w="1921"/>
            <w:shd w:val="clear" w:fill="F4F7F4"/>
          </w:tcPr>
          <w:p>
            <w:pPr>
              <w:spacing w:before="40" w:after="40" w:line="252" w:lineRule="auto"/>
            </w:pPr>
            <w:r>
              <w:rPr>
                <w:b/>
                <w:i w:val="0"/>
                <w:color w:val="0E1F1A"/>
                <w:sz w:val="16"/>
              </w:rPr>
              <w:t>Kept, and made resilient</w:t>
            </w:r>
          </w:p>
        </w:tc>
        <w:tc>
          <w:tcPr>
            <w:tcW w:type="dxa" w:w="6051"/>
            <w:shd w:val="clear" w:fill="F4F7F4"/>
          </w:tcPr>
          <w:p>
            <w:pPr>
              <w:spacing w:before="40" w:after="40" w:line="252" w:lineRule="auto"/>
            </w:pPr>
            <w:r>
              <w:rPr>
                <w:b w:val="0"/>
                <w:i w:val="0"/>
                <w:color w:val="0E1F1A"/>
                <w:sz w:val="16"/>
              </w:rPr>
              <w:t>Still the judgment model. Two additional models now sit behind it in a per-agent failover chain, because the free-tier ceiling turned out to be tokens-per-</w:t>
            </w:r>
            <w:r>
              <w:rPr>
                <w:b/>
                <w:i w:val="0"/>
                <w:color w:val="0E1F1A"/>
                <w:sz w:val="16"/>
              </w:rPr>
              <w:t>day</w:t>
            </w:r>
            <w:r>
              <w:rPr>
                <w:b w:val="0"/>
                <w:i w:val="0"/>
                <w:color w:val="0E1F1A"/>
                <w:sz w:val="16"/>
              </w:rPr>
              <w:t xml:space="preserve"> and is not visible in any response header. Verified: a full plan completes with the primary model's daily budget entirely spent.</w:t>
            </w:r>
          </w:p>
        </w:tc>
      </w:tr>
      <w:tr>
        <w:tc>
          <w:tcPr>
            <w:tcW w:type="dxa" w:w="2209"/>
          </w:tcPr>
          <w:p>
            <w:pPr>
              <w:spacing w:before="40" w:after="40" w:line="252" w:lineRule="auto"/>
            </w:pPr>
            <w:r>
              <w:rPr>
                <w:b/>
                <w:i w:val="0"/>
                <w:color w:val="0E1F1A"/>
                <w:sz w:val="16"/>
              </w:rPr>
              <w:t>Planning in under 60 seconds</w:t>
            </w:r>
          </w:p>
        </w:tc>
        <w:tc>
          <w:tcPr>
            <w:tcW w:type="dxa" w:w="1921"/>
          </w:tcPr>
          <w:p>
            <w:pPr>
              <w:spacing w:before="40" w:after="40" w:line="252" w:lineRule="auto"/>
            </w:pPr>
            <w:r>
              <w:rPr>
                <w:b/>
                <w:i w:val="0"/>
                <w:color w:val="0E1F1A"/>
                <w:sz w:val="16"/>
              </w:rPr>
              <w:t>Kept and substantiated</w:t>
            </w:r>
          </w:p>
        </w:tc>
        <w:tc>
          <w:tcPr>
            <w:tcW w:type="dxa" w:w="6051"/>
          </w:tcPr>
          <w:p>
            <w:pPr>
              <w:spacing w:before="40" w:after="40" w:line="252" w:lineRule="auto"/>
            </w:pPr>
            <w:r>
              <w:rPr>
                <w:b w:val="0"/>
                <w:i w:val="0"/>
                <w:color w:val="0E1F1A"/>
                <w:sz w:val="16"/>
              </w:rPr>
              <w:t>Measured on screen and reported as explicitly labelled *agent time* — the number therefore means what it says. A live solo run measured 11 seconds of agent time.</w:t>
            </w:r>
          </w:p>
        </w:tc>
      </w:tr>
      <w:tr>
        <w:tc>
          <w:tcPr>
            <w:tcW w:type="dxa" w:w="2209"/>
            <w:shd w:val="clear" w:fill="F4F7F4"/>
          </w:tcPr>
          <w:p>
            <w:pPr>
              <w:spacing w:before="40" w:after="40" w:line="252" w:lineRule="auto"/>
            </w:pPr>
            <w:r>
              <w:rPr>
                <w:b/>
                <w:i w:val="0"/>
                <w:color w:val="0E1F1A"/>
                <w:sz w:val="16"/>
              </w:rPr>
              <w:t>Mood-first personalisation</w:t>
            </w:r>
          </w:p>
        </w:tc>
        <w:tc>
          <w:tcPr>
            <w:tcW w:type="dxa" w:w="1921"/>
            <w:shd w:val="clear" w:fill="F4F7F4"/>
          </w:tcPr>
          <w:p>
            <w:pPr>
              <w:spacing w:before="40" w:after="40" w:line="252" w:lineRule="auto"/>
            </w:pPr>
            <w:r>
              <w:rPr>
                <w:b/>
                <w:i w:val="0"/>
                <w:color w:val="0E1F1A"/>
                <w:sz w:val="16"/>
              </w:rPr>
              <w:t>Kept and extended</w:t>
            </w:r>
          </w:p>
        </w:tc>
        <w:tc>
          <w:tcPr>
            <w:tcW w:type="dxa" w:w="6051"/>
            <w:shd w:val="clear" w:fill="F4F7F4"/>
          </w:tcPr>
          <w:p>
            <w:pPr>
              <w:spacing w:before="40" w:after="40" w:line="252" w:lineRule="auto"/>
            </w:pPr>
            <w:r>
              <w:rPr>
                <w:b w:val="0"/>
                <w:i w:val="0"/>
                <w:color w:val="0E1F1A"/>
                <w:sz w:val="16"/>
              </w:rPr>
              <w:t>Mood remains the default entry, and five further paths were added for personas whose intent is already known — a family, a pilgrimage, a corporate trip. For those, mood is the wrong question, so the path replaces it.</w:t>
            </w:r>
          </w:p>
        </w:tc>
      </w:tr>
      <w:tr>
        <w:tc>
          <w:tcPr>
            <w:tcW w:type="dxa" w:w="2209"/>
          </w:tcPr>
          <w:p>
            <w:pPr>
              <w:spacing w:before="40" w:after="40" w:line="252" w:lineRule="auto"/>
            </w:pPr>
            <w:r>
              <w:rPr>
                <w:b/>
                <w:i w:val="0"/>
                <w:color w:val="0E1F1A"/>
                <w:sz w:val="16"/>
              </w:rPr>
              <w:t>Language-barrier support</w:t>
            </w:r>
          </w:p>
        </w:tc>
        <w:tc>
          <w:tcPr>
            <w:tcW w:type="dxa" w:w="1921"/>
          </w:tcPr>
          <w:p>
            <w:pPr>
              <w:spacing w:before="40" w:after="40" w:line="252" w:lineRule="auto"/>
            </w:pPr>
            <w:r>
              <w:rPr>
                <w:b/>
                <w:i w:val="0"/>
                <w:color w:val="0E1F1A"/>
                <w:sz w:val="16"/>
              </w:rPr>
              <w:t>Kept and exceeded</w:t>
            </w:r>
          </w:p>
        </w:tc>
        <w:tc>
          <w:tcPr>
            <w:tcW w:type="dxa" w:w="6051"/>
          </w:tcPr>
          <w:p>
            <w:pPr>
              <w:spacing w:before="40" w:after="40" w:line="252" w:lineRule="auto"/>
            </w:pPr>
            <w:r>
              <w:rPr>
                <w:b w:val="0"/>
                <w:i w:val="0"/>
                <w:color w:val="0E1F1A"/>
                <w:sz w:val="16"/>
              </w:rPr>
              <w:t xml:space="preserve">Seven Indian languages, and the translation reaches the </w:t>
            </w:r>
            <w:r>
              <w:rPr>
                <w:b/>
                <w:i w:val="0"/>
                <w:color w:val="0E1F1A"/>
                <w:sz w:val="16"/>
              </w:rPr>
              <w:t>agent-written plan</w:t>
            </w:r>
            <w:r>
              <w:rPr>
                <w:b w:val="0"/>
                <w:i w:val="0"/>
                <w:color w:val="0E1F1A"/>
                <w:sz w:val="16"/>
              </w:rPr>
              <w:t>, not just the interface — plus a pocket phrase card in the destination's language.</w:t>
            </w:r>
          </w:p>
        </w:tc>
      </w:tr>
      <w:tr>
        <w:tc>
          <w:tcPr>
            <w:tcW w:type="dxa" w:w="2209"/>
            <w:shd w:val="clear" w:fill="F4F7F4"/>
          </w:tcPr>
          <w:p>
            <w:pPr>
              <w:spacing w:before="40" w:after="40" w:line="252" w:lineRule="auto"/>
            </w:pPr>
            <w:r>
              <w:rPr>
                <w:b/>
                <w:i w:val="0"/>
                <w:color w:val="0E1F1A"/>
                <w:sz w:val="16"/>
              </w:rPr>
              <w:t>Booking Agent executes confirmed reservations</w:t>
            </w:r>
          </w:p>
        </w:tc>
        <w:tc>
          <w:tcPr>
            <w:tcW w:type="dxa" w:w="1921"/>
            <w:shd w:val="clear" w:fill="F4F7F4"/>
          </w:tcPr>
          <w:p>
            <w:pPr>
              <w:spacing w:before="40" w:after="40" w:line="252" w:lineRule="auto"/>
            </w:pPr>
            <w:r>
              <w:rPr>
                <w:b/>
                <w:i w:val="0"/>
                <w:color w:val="0E1F1A"/>
                <w:sz w:val="16"/>
              </w:rPr>
              <w:t>Deliberately scoped out of the MVP</w:t>
            </w:r>
          </w:p>
        </w:tc>
        <w:tc>
          <w:tcPr>
            <w:tcW w:type="dxa" w:w="6051"/>
            <w:shd w:val="clear" w:fill="F4F7F4"/>
          </w:tcPr>
          <w:p>
            <w:pPr>
              <w:spacing w:before="40" w:after="40" w:line="252" w:lineRule="auto"/>
            </w:pPr>
            <w:r>
              <w:rPr>
                <w:b w:val="0"/>
                <w:i w:val="0"/>
                <w:color w:val="0E1F1A"/>
                <w:sz w:val="16"/>
              </w:rPr>
              <w:t>The clearest scoping decision in the product, defended at §5.5. Bookings are simulated, labelled, and deep-linked to real inventory. Phase 1's own prioritisation already placed automated booking outside the must-have set.</w:t>
            </w:r>
          </w:p>
        </w:tc>
      </w:tr>
      <w:tr>
        <w:tc>
          <w:tcPr>
            <w:tcW w:type="dxa" w:w="2209"/>
          </w:tcPr>
          <w:p>
            <w:pPr>
              <w:spacing w:before="40" w:after="40" w:line="252" w:lineRule="auto"/>
            </w:pPr>
            <w:r>
              <w:rPr>
                <w:b/>
                <w:i w:val="0"/>
                <w:color w:val="0E1F1A"/>
                <w:sz w:val="16"/>
              </w:rPr>
              <w:t>Preference history makes future plans smarter</w:t>
            </w:r>
          </w:p>
        </w:tc>
        <w:tc>
          <w:tcPr>
            <w:tcW w:type="dxa" w:w="1921"/>
          </w:tcPr>
          <w:p>
            <w:pPr>
              <w:spacing w:before="40" w:after="40" w:line="252" w:lineRule="auto"/>
            </w:pPr>
            <w:r>
              <w:rPr>
                <w:b/>
                <w:i w:val="0"/>
                <w:color w:val="0E1F1A"/>
                <w:sz w:val="16"/>
              </w:rPr>
              <w:t>Kept, with a different storage decision</w:t>
            </w:r>
          </w:p>
        </w:tc>
        <w:tc>
          <w:tcPr>
            <w:tcW w:type="dxa" w:w="6051"/>
          </w:tcPr>
          <w:p>
            <w:pPr>
              <w:spacing w:before="40" w:after="40" w:line="252" w:lineRule="auto"/>
            </w:pPr>
            <w:r>
              <w:rPr>
                <w:b w:val="0"/>
                <w:i w:val="0"/>
                <w:color w:val="0E1F1A"/>
                <w:sz w:val="16"/>
              </w:rPr>
              <w:t>Travel DNA is built from saved trips and shapes later plans — but it lives in the traveller's own browser rather than in a server-side database. This is a stronger privacy position, and the trade-off (no cross-device sync) is stated in the product rather than hidden.</w:t>
            </w:r>
          </w:p>
        </w:tc>
      </w:tr>
      <w:tr>
        <w:tc>
          <w:tcPr>
            <w:tcW w:type="dxa" w:w="2209"/>
            <w:shd w:val="clear" w:fill="F4F7F4"/>
          </w:tcPr>
          <w:p>
            <w:pPr>
              <w:spacing w:before="40" w:after="40" w:line="252" w:lineRule="auto"/>
            </w:pPr>
            <w:r>
              <w:rPr>
                <w:b/>
                <w:i w:val="0"/>
                <w:color w:val="0E1F1A"/>
                <w:sz w:val="16"/>
              </w:rPr>
              <w:t>Six B2C and three B2B segments</w:t>
            </w:r>
          </w:p>
        </w:tc>
        <w:tc>
          <w:tcPr>
            <w:tcW w:type="dxa" w:w="1921"/>
            <w:shd w:val="clear" w:fill="F4F7F4"/>
          </w:tcPr>
          <w:p>
            <w:pPr>
              <w:spacing w:before="40" w:after="40" w:line="252" w:lineRule="auto"/>
            </w:pPr>
            <w:r>
              <w:rPr>
                <w:b/>
                <w:i w:val="0"/>
                <w:color w:val="0E1F1A"/>
                <w:sz w:val="16"/>
              </w:rPr>
              <w:t>Kept, and each now maps to a channel</w:t>
            </w:r>
          </w:p>
        </w:tc>
        <w:tc>
          <w:tcPr>
            <w:tcW w:type="dxa" w:w="6051"/>
            <w:shd w:val="clear" w:fill="F4F7F4"/>
          </w:tcPr>
          <w:p>
            <w:pPr>
              <w:spacing w:before="40" w:after="40" w:line="252" w:lineRule="auto"/>
            </w:pPr>
            <w:r>
              <w:rPr>
                <w:b w:val="0"/>
                <w:i w:val="0"/>
                <w:color w:val="0E1F1A"/>
                <w:sz w:val="16"/>
              </w:rPr>
              <w:t>See §2.3, where every segment is matched to the channel that reaches it at the moment of intent.</w:t>
            </w:r>
          </w:p>
        </w:tc>
      </w:tr>
      <w:tr>
        <w:tc>
          <w:tcPr>
            <w:tcW w:type="dxa" w:w="2209"/>
          </w:tcPr>
          <w:p>
            <w:pPr>
              <w:spacing w:before="40" w:after="40" w:line="252" w:lineRule="auto"/>
            </w:pPr>
            <w:r>
              <w:rPr>
                <w:b/>
                <w:i w:val="0"/>
                <w:color w:val="0E1F1A"/>
                <w:sz w:val="16"/>
              </w:rPr>
              <w:t>Travel agencies as the B2B beachhead</w:t>
            </w:r>
          </w:p>
        </w:tc>
        <w:tc>
          <w:tcPr>
            <w:tcW w:type="dxa" w:w="1921"/>
          </w:tcPr>
          <w:p>
            <w:pPr>
              <w:spacing w:before="40" w:after="40" w:line="252" w:lineRule="auto"/>
            </w:pPr>
            <w:r>
              <w:rPr>
                <w:b/>
                <w:i w:val="0"/>
                <w:color w:val="0E1F1A"/>
                <w:sz w:val="16"/>
              </w:rPr>
              <w:t>Kept, and it is the reason we are not purely online</w:t>
            </w:r>
          </w:p>
        </w:tc>
        <w:tc>
          <w:tcPr>
            <w:tcW w:type="dxa" w:w="6051"/>
          </w:tcPr>
          <w:p>
            <w:pPr>
              <w:spacing w:before="40" w:after="40" w:line="252" w:lineRule="auto"/>
            </w:pPr>
            <w:r>
              <w:rPr>
                <w:b w:val="0"/>
                <w:i w:val="0"/>
                <w:color w:val="0E1F1A"/>
                <w:sz w:val="16"/>
              </w:rPr>
              <w:t>See §2.6 and §2.7 — sold as a white-label licence, never as a franchise.</w:t>
            </w:r>
          </w:p>
        </w:tc>
      </w:tr>
      <w:tr>
        <w:tc>
          <w:tcPr>
            <w:tcW w:type="dxa" w:w="2209"/>
            <w:shd w:val="clear" w:fill="F4F7F4"/>
          </w:tcPr>
          <w:p>
            <w:pPr>
              <w:spacing w:before="40" w:after="40" w:line="252" w:lineRule="auto"/>
            </w:pPr>
            <w:r>
              <w:rPr>
                <w:b/>
                <w:i w:val="0"/>
                <w:color w:val="0E1F1A"/>
                <w:sz w:val="16"/>
              </w:rPr>
              <w:t>Four revenue models</w:t>
            </w:r>
          </w:p>
        </w:tc>
        <w:tc>
          <w:tcPr>
            <w:tcW w:type="dxa" w:w="1921"/>
            <w:shd w:val="clear" w:fill="F4F7F4"/>
          </w:tcPr>
          <w:p>
            <w:pPr>
              <w:spacing w:before="40" w:after="40" w:line="252" w:lineRule="auto"/>
            </w:pPr>
            <w:r>
              <w:rPr>
                <w:b/>
                <w:i w:val="0"/>
                <w:color w:val="0E1F1A"/>
                <w:sz w:val="16"/>
              </w:rPr>
              <w:t>Kept</w:t>
            </w:r>
          </w:p>
        </w:tc>
        <w:tc>
          <w:tcPr>
            <w:tcW w:type="dxa" w:w="6051"/>
            <w:shd w:val="clear" w:fill="F4F7F4"/>
          </w:tcPr>
          <w:p>
            <w:pPr>
              <w:spacing w:before="40" w:after="40" w:line="252" w:lineRule="auto"/>
            </w:pPr>
            <w:r>
              <w:rPr>
                <w:b w:val="0"/>
                <w:i w:val="0"/>
                <w:color w:val="0E1F1A"/>
                <w:sz w:val="16"/>
              </w:rPr>
              <w:t>Pay-per-plan, booking commission, B2B API and affiliate — unchanged. The channel architecture in §2.2 is built to serve all four: owned channels carry pay-per-plan, partner channels carry API revenue, and deep-linked inventory is where commission and affiliate revenue will activate once booking execution ships.</w:t>
            </w:r>
          </w:p>
        </w:tc>
      </w:tr>
    </w:tbl>
    <w:p>
      <w:pPr>
        <w:spacing w:after="80"/>
      </w:pPr>
    </w:p>
    <w:p>
      <w:pPr>
        <w:pStyle w:val="Heading1"/>
      </w:pPr>
      <w:r>
        <w:t>7 · Summary</w:t>
      </w:r>
    </w:p>
    <w:tbl>
      <w:tblPr>
        <w:tblStyle w:val="TableGrid"/>
        <w:tblW w:type="auto" w:w="0"/>
        <w:jc w:val="center"/>
        <w:tblLayout w:type="fixed"/>
        <w:tblLook w:firstColumn="1" w:firstRow="1" w:lastColumn="0" w:lastRow="0" w:noHBand="0" w:noVBand="1" w:val="04A0"/>
      </w:tblPr>
      <w:tblGrid>
        <w:gridCol w:w="5090"/>
        <w:gridCol w:w="5090"/>
      </w:tblGrid>
      <w:tr>
        <w:tc>
          <w:tcPr>
            <w:tcW w:type="dxa" w:w="2113"/>
            <w:shd w:val="clear" w:fill="14453D"/>
          </w:tcPr>
          <w:p>
            <w:pPr>
              <w:spacing w:before="60" w:after="60"/>
            </w:pPr>
            <w:r>
              <w:rPr>
                <w:b/>
                <w:color w:val="FFFFFF"/>
                <w:sz w:val="17"/>
              </w:rPr>
              <w:t>Question</w:t>
            </w:r>
          </w:p>
        </w:tc>
        <w:tc>
          <w:tcPr>
            <w:tcW w:type="dxa" w:w="8068"/>
            <w:shd w:val="clear" w:fill="14453D"/>
          </w:tcPr>
          <w:p>
            <w:pPr>
              <w:spacing w:before="60" w:after="60"/>
            </w:pPr>
            <w:r>
              <w:rPr>
                <w:b/>
                <w:color w:val="FFFFFF"/>
                <w:sz w:val="17"/>
              </w:rPr>
              <w:t>The answer in one line</w:t>
            </w:r>
          </w:p>
        </w:tc>
      </w:tr>
      <w:tr>
        <w:tc>
          <w:tcPr>
            <w:tcW w:type="dxa" w:w="2113"/>
          </w:tcPr>
          <w:p>
            <w:pPr>
              <w:spacing w:before="40" w:after="40" w:line="252" w:lineRule="auto"/>
            </w:pPr>
            <w:r>
              <w:rPr>
                <w:b/>
                <w:i w:val="0"/>
                <w:color w:val="0E1F1A"/>
                <w:sz w:val="17"/>
              </w:rPr>
              <w:t>Channel strategy</w:t>
            </w:r>
          </w:p>
        </w:tc>
        <w:tc>
          <w:tcPr>
            <w:tcW w:type="dxa" w:w="8068"/>
          </w:tcPr>
          <w:p>
            <w:pPr>
              <w:spacing w:before="40" w:after="40" w:line="252" w:lineRule="auto"/>
            </w:pPr>
            <w:r>
              <w:rPr>
                <w:b w:val="0"/>
                <w:i w:val="0"/>
                <w:color w:val="0E1F1A"/>
                <w:sz w:val="17"/>
              </w:rPr>
              <w:t xml:space="preserve">Three layers: many acquisition doors, </w:t>
            </w:r>
            <w:r>
              <w:rPr>
                <w:b/>
                <w:i w:val="0"/>
                <w:color w:val="0E1F1A"/>
                <w:sz w:val="17"/>
              </w:rPr>
              <w:t>one delivery engine</w:t>
            </w:r>
            <w:r>
              <w:rPr>
                <w:b w:val="0"/>
                <w:i w:val="0"/>
                <w:color w:val="0E1F1A"/>
                <w:sz w:val="17"/>
              </w:rPr>
              <w:t>, many engagement channels — sequenced across three horizons and opened only when the product can honour them.</w:t>
            </w:r>
          </w:p>
        </w:tc>
      </w:tr>
      <w:tr>
        <w:tc>
          <w:tcPr>
            <w:tcW w:type="dxa" w:w="2113"/>
            <w:shd w:val="clear" w:fill="F4F7F4"/>
          </w:tcPr>
          <w:p>
            <w:pPr>
              <w:spacing w:before="40" w:after="40" w:line="252" w:lineRule="auto"/>
            </w:pPr>
            <w:r>
              <w:rPr>
                <w:b/>
                <w:i w:val="0"/>
                <w:color w:val="0E1F1A"/>
                <w:sz w:val="17"/>
              </w:rPr>
              <w:t>Online / offline mix</w:t>
            </w:r>
          </w:p>
        </w:tc>
        <w:tc>
          <w:tcPr>
            <w:tcW w:type="dxa" w:w="8068"/>
            <w:shd w:val="clear" w:fill="F4F7F4"/>
          </w:tcPr>
          <w:p>
            <w:pPr>
              <w:spacing w:before="40" w:after="40" w:line="252" w:lineRule="auto"/>
            </w:pPr>
            <w:r>
              <w:rPr>
                <w:b/>
                <w:i w:val="0"/>
                <w:color w:val="0E1F1A"/>
                <w:sz w:val="17"/>
              </w:rPr>
              <w:t>~90% online, ~10% offline-by-proxy</w:t>
            </w:r>
            <w:r>
              <w:rPr>
                <w:b w:val="0"/>
                <w:i w:val="0"/>
                <w:color w:val="0E1F1A"/>
                <w:sz w:val="17"/>
              </w:rPr>
              <w:t xml:space="preserve"> — through partners' counters, trusts and feature phones, never through premises we own.</w:t>
            </w:r>
          </w:p>
        </w:tc>
      </w:tr>
      <w:tr>
        <w:tc>
          <w:tcPr>
            <w:tcW w:type="dxa" w:w="2113"/>
          </w:tcPr>
          <w:p>
            <w:pPr>
              <w:spacing w:before="40" w:after="40" w:line="252" w:lineRule="auto"/>
            </w:pPr>
            <w:r>
              <w:rPr>
                <w:b/>
                <w:i w:val="0"/>
                <w:color w:val="0E1F1A"/>
                <w:sz w:val="17"/>
              </w:rPr>
              <w:t>Owned vs franchised</w:t>
            </w:r>
          </w:p>
        </w:tc>
        <w:tc>
          <w:tcPr>
            <w:tcW w:type="dxa" w:w="8068"/>
          </w:tcPr>
          <w:p>
            <w:pPr>
              <w:spacing w:before="40" w:after="40" w:line="252" w:lineRule="auto"/>
            </w:pPr>
            <w:r>
              <w:rPr>
                <w:b/>
                <w:i w:val="0"/>
                <w:color w:val="0E1F1A"/>
                <w:sz w:val="17"/>
              </w:rPr>
              <w:t>100% owned, 0% franchised.</w:t>
            </w:r>
            <w:r>
              <w:rPr>
                <w:b w:val="0"/>
                <w:i w:val="0"/>
                <w:color w:val="0E1F1A"/>
                <w:sz w:val="17"/>
              </w:rPr>
              <w:t xml:space="preserve"> Franchising would export the brand, the quality and the liability that make the product trustworthy. White-label licensing buys the same distribution and keeps all three.</w:t>
            </w:r>
          </w:p>
        </w:tc>
      </w:tr>
      <w:tr>
        <w:tc>
          <w:tcPr>
            <w:tcW w:type="dxa" w:w="2113"/>
            <w:shd w:val="clear" w:fill="F4F7F4"/>
          </w:tcPr>
          <w:p>
            <w:pPr>
              <w:spacing w:before="40" w:after="40" w:line="252" w:lineRule="auto"/>
            </w:pPr>
            <w:r>
              <w:rPr>
                <w:b/>
                <w:i w:val="0"/>
                <w:color w:val="0E1F1A"/>
                <w:sz w:val="17"/>
              </w:rPr>
              <w:t>Purely online or omnichannel</w:t>
            </w:r>
          </w:p>
        </w:tc>
        <w:tc>
          <w:tcPr>
            <w:tcW w:type="dxa" w:w="8068"/>
            <w:shd w:val="clear" w:fill="F4F7F4"/>
          </w:tcPr>
          <w:p>
            <w:pPr>
              <w:spacing w:before="40" w:after="40" w:line="252" w:lineRule="auto"/>
            </w:pPr>
            <w:r>
              <w:rPr>
                <w:b/>
                <w:i w:val="0"/>
                <w:color w:val="0E1F1A"/>
                <w:sz w:val="17"/>
              </w:rPr>
              <w:t>Omnichannel, asymmetrically</w:t>
            </w:r>
            <w:r>
              <w:rPr>
                <w:b w:val="0"/>
                <w:i w:val="0"/>
                <w:color w:val="0E1F1A"/>
                <w:sz w:val="17"/>
              </w:rPr>
              <w:t xml:space="preserve"> — because a segment we deliberately built for is not online, our own beachhead sale is offline, and our own agent design already picks SMS/voice for the Himalayan circuit.</w:t>
            </w:r>
          </w:p>
        </w:tc>
      </w:tr>
      <w:tr>
        <w:tc>
          <w:tcPr>
            <w:tcW w:type="dxa" w:w="2113"/>
          </w:tcPr>
          <w:p>
            <w:pPr>
              <w:spacing w:before="40" w:after="40" w:line="252" w:lineRule="auto"/>
            </w:pPr>
            <w:r>
              <w:rPr>
                <w:b/>
                <w:i w:val="0"/>
                <w:color w:val="0E1F1A"/>
                <w:sz w:val="17"/>
              </w:rPr>
              <w:t>Channel parity</w:t>
            </w:r>
          </w:p>
        </w:tc>
        <w:tc>
          <w:tcPr>
            <w:tcW w:type="dxa" w:w="8068"/>
          </w:tcPr>
          <w:p>
            <w:pPr>
              <w:spacing w:before="40" w:after="40" w:line="252" w:lineRule="auto"/>
            </w:pPr>
            <w:r>
              <w:rPr>
                <w:b w:val="0"/>
                <w:i w:val="0"/>
                <w:color w:val="0E1F1A"/>
                <w:sz w:val="17"/>
              </w:rPr>
              <w:t xml:space="preserve">Defined across </w:t>
            </w:r>
            <w:r>
              <w:rPr>
                <w:b/>
                <w:i w:val="0"/>
                <w:color w:val="0E1F1A"/>
                <w:sz w:val="17"/>
              </w:rPr>
              <w:t>five dimensions</w:t>
            </w:r>
            <w:r>
              <w:rPr>
                <w:b w:val="0"/>
                <w:i w:val="0"/>
                <w:color w:val="0E1F1A"/>
                <w:sz w:val="17"/>
              </w:rPr>
              <w:t>, enforced by architecture, contract and payload, audited on a monthly scorecard — including an honest declaration of the one dimension where we do not have parity today.</w:t>
            </w:r>
          </w:p>
        </w:tc>
      </w:tr>
      <w:tr>
        <w:tc>
          <w:tcPr>
            <w:tcW w:type="dxa" w:w="2113"/>
            <w:shd w:val="clear" w:fill="F4F7F4"/>
          </w:tcPr>
          <w:p>
            <w:pPr>
              <w:spacing w:before="40" w:after="40" w:line="252" w:lineRule="auto"/>
            </w:pPr>
            <w:r>
              <w:rPr>
                <w:b/>
                <w:i w:val="0"/>
                <w:color w:val="0E1F1A"/>
                <w:sz w:val="17"/>
              </w:rPr>
              <w:t>User flow</w:t>
            </w:r>
          </w:p>
        </w:tc>
        <w:tc>
          <w:tcPr>
            <w:tcW w:type="dxa" w:w="8068"/>
            <w:shd w:val="clear" w:fill="F4F7F4"/>
          </w:tcPr>
          <w:p>
            <w:pPr>
              <w:spacing w:before="40" w:after="40" w:line="252" w:lineRule="auto"/>
            </w:pPr>
            <w:r>
              <w:rPr>
                <w:b w:val="0"/>
                <w:i w:val="0"/>
                <w:color w:val="0E1F1A"/>
                <w:sz w:val="17"/>
              </w:rPr>
              <w:t xml:space="preserve">Six entry paths → a visible 7-agent run with a backward re-plan loop → a plan you can interrogate and adjust → </w:t>
            </w:r>
            <w:r>
              <w:rPr>
                <w:b/>
                <w:i w:val="0"/>
                <w:color w:val="0E1F1A"/>
                <w:sz w:val="17"/>
              </w:rPr>
              <w:t>adjust → approve → confirm → save</w:t>
            </w:r>
            <w:r>
              <w:rPr>
                <w:b w:val="0"/>
                <w:i w:val="0"/>
                <w:color w:val="0E1F1A"/>
                <w:sz w:val="17"/>
              </w:rPr>
              <w:t xml:space="preserve"> → reminders and Travel DNA. Every failure branch has a forward action, because our own Phase 1 research said dead ends are the dominant complaint.</w:t>
            </w:r>
          </w:p>
        </w:tc>
      </w:tr>
      <w:tr>
        <w:tc>
          <w:tcPr>
            <w:tcW w:type="dxa" w:w="2113"/>
          </w:tcPr>
          <w:p>
            <w:pPr>
              <w:spacing w:before="40" w:after="40" w:line="252" w:lineRule="auto"/>
            </w:pPr>
            <w:r>
              <w:rPr>
                <w:b/>
                <w:i w:val="0"/>
                <w:color w:val="0E1F1A"/>
                <w:sz w:val="17"/>
              </w:rPr>
              <w:t>User journey</w:t>
            </w:r>
          </w:p>
        </w:tc>
        <w:tc>
          <w:tcPr>
            <w:tcW w:type="dxa" w:w="8068"/>
          </w:tcPr>
          <w:p>
            <w:pPr>
              <w:spacing w:before="40" w:after="40" w:line="252" w:lineRule="auto"/>
            </w:pPr>
            <w:r>
              <w:rPr>
                <w:b w:val="0"/>
                <w:i w:val="0"/>
                <w:color w:val="0E1F1A"/>
                <w:sz w:val="17"/>
              </w:rPr>
              <w:t>Mapped for three personas with emotion curve, moments of truth and instrumented metrics. Two moments decide everything: the first fifteen seconds of the run, and whether they plan a second trip.</w:t>
            </w:r>
          </w:p>
        </w:tc>
      </w:tr>
      <w:tr>
        <w:tc>
          <w:tcPr>
            <w:tcW w:type="dxa" w:w="2113"/>
            <w:shd w:val="clear" w:fill="F4F7F4"/>
          </w:tcPr>
          <w:p>
            <w:pPr>
              <w:spacing w:before="40" w:after="40" w:line="252" w:lineRule="auto"/>
            </w:pPr>
            <w:r>
              <w:rPr>
                <w:b/>
                <w:i w:val="0"/>
                <w:color w:val="0E1F1A"/>
                <w:sz w:val="17"/>
              </w:rPr>
              <w:t>MVP</w:t>
            </w:r>
          </w:p>
        </w:tc>
        <w:tc>
          <w:tcPr>
            <w:tcW w:type="dxa" w:w="8068"/>
            <w:shd w:val="clear" w:fill="F4F7F4"/>
          </w:tcPr>
          <w:p>
            <w:pPr>
              <w:spacing w:before="40" w:after="40" w:line="252" w:lineRule="auto"/>
            </w:pPr>
            <w:r>
              <w:rPr>
                <w:b w:val="0"/>
                <w:i w:val="0"/>
                <w:color w:val="0E1F1A"/>
                <w:sz w:val="17"/>
              </w:rPr>
              <w:t xml:space="preserve">Real planning intelligence and trustworthy money; simulated bookings, clearly labelled. Built, live and verified — and deliberately </w:t>
            </w:r>
            <w:r>
              <w:rPr>
                <w:b/>
                <w:i w:val="0"/>
                <w:color w:val="0E1F1A"/>
                <w:sz w:val="17"/>
              </w:rPr>
              <w:t>not</w:t>
            </w:r>
            <w:r>
              <w:rPr>
                <w:b w:val="0"/>
                <w:i w:val="0"/>
                <w:color w:val="0E1F1A"/>
                <w:sz w:val="17"/>
              </w:rPr>
              <w:t xml:space="preserve"> the full product.</w:t>
            </w:r>
          </w:p>
        </w:tc>
      </w:tr>
    </w:tbl>
    <w:p>
      <w:pPr>
        <w:spacing w:after="80"/>
      </w:pPr>
    </w:p>
    <w:p>
      <w:pPr>
        <w:spacing w:after="140"/>
      </w:pPr>
      <w:r>
        <w:rPr>
          <w:b w:val="0"/>
          <w:i w:val="0"/>
          <w:color w:val="0E1F1A"/>
          <w:sz w:val="21"/>
        </w:rPr>
        <w:t xml:space="preserve"> </w:t>
      </w:r>
    </w:p>
    <w:p>
      <w:pPr>
        <w:spacing w:before="160" w:after="40"/>
        <w:ind w:left="86"/>
        <w:shd w:val="clear" w:fill="F3F7F2"/>
        <w:pBdr>
          <w:left w:val="single" w:sz="18" w:space="8" w:color="14453D"/>
        </w:pBdr>
      </w:pPr>
      <w:r>
        <w:rPr>
          <w:b/>
          <w:color w:val="14453D"/>
          <w:sz w:val="20"/>
        </w:rPr>
        <w:t>One thing worth saying out loud</w:t>
      </w:r>
    </w:p>
    <w:p>
      <w:pPr>
        <w:spacing w:after="200"/>
        <w:ind w:left="86"/>
        <w:shd w:val="clear" w:fill="F3F7F2"/>
        <w:pBdr>
          <w:left w:val="single" w:sz="18" w:space="8" w:color="14453D"/>
        </w:pBdr>
      </w:pPr>
      <w:r>
        <w:rPr>
          <w:b w:val="0"/>
          <w:i w:val="0"/>
          <w:color w:val="0E1F1A"/>
          <w:sz w:val="20"/>
        </w:rPr>
        <w:t xml:space="preserve">The most defensible parts of this document are the places where it declines to claim something: the plan cannot yet move between devices, reminders cannot reach a closed app, translation is MVP-quality rather than professional, and nothing is really booked. Each of those is stated in the product itself, at the point where the claim would otherwise be made. </w:t>
      </w:r>
      <w:r>
        <w:rPr>
          <w:b/>
          <w:i w:val="0"/>
          <w:color w:val="0E1F1A"/>
          <w:sz w:val="20"/>
        </w:rPr>
        <w:t>A boundary you announce is scope; a boundary the user discovers is a bug.</w:t>
      </w:r>
    </w:p>
    <w:sectPr w:rsidR="00FC693F" w:rsidRPr="0006063C" w:rsidSect="00034616">
      <w:pgSz w:w="11909" w:h="16834"/>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E635C"/>
        <w:sz w:val="15"/>
      </w:rPr>
      <w:t>TripME · Team DEBUGGERS · BITSoM Product Management with Generative &amp; Agentic AI · Phase 2</w:t>
    </w:r>
    <w:r>
      <w:rPr>
        <w:color w:val="4E635C"/>
        <w:sz w:val="15"/>
      </w:rPr>
      <w:t>TripME · Team DEBUGGERS · BITSoM Product Management with Generative &amp; Agentic AI · Phase 2</w:t>
    </w:r>
    <w:r>
      <w:rPr>
        <w:color w:val="4E635C"/>
        <w:sz w:val="15"/>
      </w:rPr>
      <w:t>TripME · Team DEBUGGERS · BITSoM Product Management with Generative &amp; Agentic AI · Phase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0E1F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4453D"/>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4453D"/>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E1F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0E1F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0E1F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