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00" w:before="200" w:line="331.2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bookmarkStart w:colFirst="0" w:colLast="0" w:name="_h39648c3sfee" w:id="0"/>
      <w:bookmarkEnd w:id="0"/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 Content changes summary for this week on </w:t>
      </w:r>
      <w:hyperlink r:id="rId6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curtisswright.com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35"/>
        <w:gridCol w:w="2460"/>
        <w:gridCol w:w="2460"/>
        <w:gridCol w:w="2820"/>
        <w:tblGridChange w:id="0">
          <w:tblGrid>
            <w:gridCol w:w="1635"/>
            <w:gridCol w:w="1635"/>
            <w:gridCol w:w="246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August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via Businesswire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SEC Feeds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2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Defense solution reference removed from the facilities page and EST email address changed to new address.</w:t>
              <w:br w:type="textWrapping"/>
              <w:br w:type="textWrapping"/>
            </w:r>
            <w:hyperlink r:id="rId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Facilities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Melanie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1C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August 21, 2026 </w:t>
              <w:br w:type="textWrapping"/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Military Pathways Pages Mockup</w:t>
              <w:br w:type="textWrapping"/>
            </w:r>
            <w:hyperlink r:id="rId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https://curtisswrightcomdev.prod.acquia-sites.com/careers/militarypathways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jc w:val="left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left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Melanie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Dev ☑️</w:t>
            </w:r>
          </w:p>
          <w:p w:rsidR="00000000" w:rsidDel="00000000" w:rsidP="00000000" w:rsidRDefault="00000000" w:rsidRPr="00000000" w14:paraId="00000023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Work in Progress</w:t>
              <w:br w:type="textWrapping"/>
              <w:t xml:space="preserve">Sent some clarification email</w:t>
            </w:r>
          </w:p>
        </w:tc>
      </w:tr>
    </w:tbl>
    <w:p w:rsidR="00000000" w:rsidDel="00000000" w:rsidP="00000000" w:rsidRDefault="00000000" w:rsidRPr="00000000" w14:paraId="00000024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9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industrial.curtisswright.com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August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2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4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Updated the below pages brochures and datasheets to the new version.</w:t>
              <w:br w:type="textWrapping"/>
              <w:br w:type="textWrapping"/>
            </w:r>
            <w:hyperlink r:id="rId1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WM-526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hyperlink r:id="rId1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CWTI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hyperlink r:id="rId1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I-drive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  <w:br w:type="textWrapping"/>
            </w:r>
            <w:hyperlink r:id="rId1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BLS50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  <w:br w:type="textWrapping"/>
            </w:r>
            <w:hyperlink r:id="rId1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T80G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3C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August 21, 2026 </w:t>
              <w:br w:type="textWrapping"/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Updated the below pages with new video sections and content changes.</w:t>
            </w:r>
          </w:p>
          <w:p w:rsidR="00000000" w:rsidDel="00000000" w:rsidP="00000000" w:rsidRDefault="00000000" w:rsidRPr="00000000" w14:paraId="0000003E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</w:r>
            <w:hyperlink r:id="rId1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CJSM2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</w:r>
            <w:hyperlink r:id="rId1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ISM2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</w:r>
            <w:hyperlink r:id="rId1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Product brochures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</w:r>
            <w:hyperlink r:id="rId1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Shift-by-Wire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</w:r>
            <w:hyperlink r:id="rId1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About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</w:r>
            <w:hyperlink r:id="rId2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Wireless Wi-Fi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41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August 26, 2026 </w:t>
              <w:br w:type="textWrapping"/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Unpublished medical mobility and transmission shifters video landing pages and moved the videos to product landing pages.</w:t>
              <w:br w:type="textWrapping"/>
              <w:br w:type="textWrapping"/>
            </w:r>
            <w:hyperlink r:id="rId2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Transmission shifter video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</w:r>
            <w:hyperlink r:id="rId2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Medical mobility videos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45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August 26, 2026 </w:t>
              <w:br w:type="textWrapping"/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All product page category section update requests.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Low priority - Will be started after web refresh 2.0 </w:t>
              <w:br w:type="textWrapping"/>
            </w:r>
          </w:p>
        </w:tc>
      </w:tr>
    </w:tbl>
    <w:p w:rsidR="00000000" w:rsidDel="00000000" w:rsidP="00000000" w:rsidRDefault="00000000" w:rsidRPr="00000000" w14:paraId="00000049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23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surfacetechnologies.curtisswright.com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August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8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6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keepNext w:val="0"/>
              <w:keepLines w:val="0"/>
              <w:shd w:fill="ffffff" w:val="clear"/>
              <w:spacing w:before="480" w:line="276" w:lineRule="auto"/>
              <w:rPr>
                <w:rFonts w:ascii="Work Sans" w:cs="Work Sans" w:eastAsia="Work Sans" w:hAnsi="Work Sans"/>
                <w:color w:val="16191f"/>
                <w:sz w:val="20"/>
                <w:szCs w:val="20"/>
              </w:rPr>
            </w:pPr>
            <w:bookmarkStart w:colFirst="0" w:colLast="0" w:name="_k0jsc1xhwhry" w:id="1"/>
            <w:bookmarkEnd w:id="1"/>
            <w:r w:rsidDel="00000000" w:rsidR="00000000" w:rsidRPr="00000000">
              <w:rPr>
                <w:rFonts w:ascii="Work Sans" w:cs="Work Sans" w:eastAsia="Work Sans" w:hAnsi="Work Sans"/>
                <w:color w:val="16191f"/>
                <w:sz w:val="20"/>
                <w:szCs w:val="20"/>
                <w:rtl w:val="0"/>
              </w:rPr>
              <w:t xml:space="preserve">Newsletter signup form and button need remove</w:t>
              <w:br w:type="textWrapping"/>
            </w:r>
            <w:hyperlink r:id="rId2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http://surfacetechnologies.curtisswright.com/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</w:t>
              <w:br w:type="textWrapping"/>
              <w:t xml:space="preserve">from Brucce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63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August 24, 2026 </w:t>
              <w:br w:type="textWrapping"/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Added a new location for the location page.</w:t>
              <w:br w:type="textWrapping"/>
            </w:r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https://cwstcomstage.prod.acquia-sites.com/locations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Service Now </w:t>
              <w:br w:type="textWrapping"/>
              <w:t xml:space="preserve">from Amanda</w:t>
            </w:r>
          </w:p>
          <w:p w:rsidR="00000000" w:rsidDel="00000000" w:rsidP="00000000" w:rsidRDefault="00000000" w:rsidRPr="00000000" w14:paraId="0000006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Stage ☑️</w:t>
              <w:br w:type="textWrapping"/>
              <w:t xml:space="preserve">Aug 26, 2026</w:t>
              <w:br w:type="textWrapping"/>
              <w:t xml:space="preserve">Waiting for approval.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16191f"/>
                <w:sz w:val="20"/>
                <w:szCs w:val="20"/>
                <w:rtl w:val="0"/>
              </w:rPr>
              <w:t xml:space="preserve">Quality Certificates on </w:t>
              <w:br w:type="textWrapping"/>
              <w:t xml:space="preserve">.co.uk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Service Now </w:t>
              <w:br w:type="textWrapping"/>
              <w:t xml:space="preserve">from Amanda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Work in Progress ☑️</w:t>
            </w:r>
          </w:p>
          <w:p w:rsidR="00000000" w:rsidDel="00000000" w:rsidP="00000000" w:rsidRDefault="00000000" w:rsidRPr="00000000" w14:paraId="0000006C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26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https://valves.curtisswright.com/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August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D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8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Added 3 new documents and updated 1 existing document on the Library Certificate page </w:t>
              <w:br w:type="textWrapping"/>
            </w:r>
            <w:hyperlink r:id="rId2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https://valves.curtisswright.com/en-us/est/Library/Certifications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8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Mina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345.6" w:lineRule="auto"/>
              <w:jc w:val="center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✅</w:t>
            </w:r>
          </w:p>
          <w:p w:rsidR="00000000" w:rsidDel="00000000" w:rsidP="00000000" w:rsidRDefault="00000000" w:rsidRPr="00000000" w14:paraId="00000086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August 24, 2026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Updated 9 documents on the  Library pages and Services page.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</w:r>
            <w:hyperlink r:id="rId2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Pop-A-Plug® Tube Plugging System Documentation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  <w:br w:type="textWrapping"/>
            </w:r>
            <w:hyperlink r:id="rId2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Hydrostatic Test &amp; Isolation Plugs Documentation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  <w:br w:type="textWrapping"/>
            </w:r>
            <w:hyperlink r:id="rId3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Application Sheets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  <w:br w:type="textWrapping"/>
            </w:r>
            <w:hyperlink r:id="rId3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Technical Papers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  <w:br w:type="textWrapping"/>
            </w:r>
            <w:hyperlink r:id="rId3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Services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8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August 26, 2026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240" w:before="240" w:line="276" w:lineRule="auto"/>
              <w:ind w:left="0" w:firstLine="0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Added 3 new documents and updated 1 existing document on the SalesHub Certificate page </w:t>
              <w:br w:type="textWrapping"/>
            </w:r>
            <w:hyperlink r:id="rId3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https://valves.curtisswright.com/en-us/est/SalesHUB-HTML/SalesHUB-Certifications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8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Mina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345.6" w:lineRule="auto"/>
              <w:jc w:val="center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</w:t>
            </w: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✅</w:t>
            </w:r>
          </w:p>
          <w:p w:rsidR="00000000" w:rsidDel="00000000" w:rsidP="00000000" w:rsidRDefault="00000000" w:rsidRPr="00000000" w14:paraId="00000090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August 26, 2026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Working on Global supplier map</w:t>
            </w:r>
          </w:p>
          <w:p w:rsidR="00000000" w:rsidDel="00000000" w:rsidP="00000000" w:rsidRDefault="00000000" w:rsidRPr="00000000" w14:paraId="00000092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16191f"/>
                <w:sz w:val="20"/>
                <w:szCs w:val="20"/>
                <w:rtl w:val="0"/>
              </w:rPr>
              <w:t xml:space="preserve">LCM Industries’s territory in Texas will need to be changed.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9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Simon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Stage ☑️</w:t>
              <w:br w:type="textWrapping"/>
              <w:t xml:space="preserve">Aug 24, 2026</w:t>
              <w:br w:type="textWrapping"/>
              <w:t xml:space="preserve">Waiting for approval.</w:t>
            </w:r>
          </w:p>
        </w:tc>
      </w:tr>
    </w:tbl>
    <w:p w:rsidR="00000000" w:rsidDel="00000000" w:rsidP="00000000" w:rsidRDefault="00000000" w:rsidRPr="00000000" w14:paraId="00000096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34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electro-mechanicalsystems.curtisswright.com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August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6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10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Created new SAS Safety Video page on live site and sent for review.</w:t>
              <w:br w:type="textWrapping"/>
              <w:br w:type="textWrapping"/>
            </w:r>
            <w:hyperlink r:id="rId3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SAS safety video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Aubri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AE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August 27, 2026 </w:t>
              <w:br w:type="textWrapping"/>
            </w:r>
          </w:p>
        </w:tc>
      </w:tr>
    </w:tbl>
    <w:p w:rsidR="00000000" w:rsidDel="00000000" w:rsidP="00000000" w:rsidRDefault="00000000" w:rsidRPr="00000000" w14:paraId="000000AF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ndustrial.curtisswright.com/en-gb/medical-mobility/programmers/wireless-programmer-wi-fi-dongle" TargetMode="External"/><Relationship Id="rId22" Type="http://schemas.openxmlformats.org/officeDocument/2006/relationships/hyperlink" Target="https://industrial.curtisswright.com/en-gb/resources/training-videos" TargetMode="External"/><Relationship Id="rId21" Type="http://schemas.openxmlformats.org/officeDocument/2006/relationships/hyperlink" Target="https://industrial.curtisswright.com/en-gb/resources/transmission-shifter-training-video" TargetMode="External"/><Relationship Id="rId24" Type="http://schemas.openxmlformats.org/officeDocument/2006/relationships/hyperlink" Target="http://surfacetechnologies.curtisswright.com/" TargetMode="External"/><Relationship Id="rId23" Type="http://schemas.openxmlformats.org/officeDocument/2006/relationships/hyperlink" Target="https://surfacetechnologies.curtisswrigh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dustrial.curtisswright.com/" TargetMode="External"/><Relationship Id="rId26" Type="http://schemas.openxmlformats.org/officeDocument/2006/relationships/hyperlink" Target="https://valves.curtisswright.com/" TargetMode="External"/><Relationship Id="rId25" Type="http://schemas.openxmlformats.org/officeDocument/2006/relationships/hyperlink" Target="https://cwstcomstage.prod.acquia-sites.com/locations" TargetMode="External"/><Relationship Id="rId28" Type="http://schemas.openxmlformats.org/officeDocument/2006/relationships/hyperlink" Target="https://valves.curtisswright.com/en-us/est/Library/Pop-A-Plug-Tube-Plugging-System-Documentation" TargetMode="External"/><Relationship Id="rId27" Type="http://schemas.openxmlformats.org/officeDocument/2006/relationships/hyperlink" Target="https://valves.curtisswright.com/en-us/est/Library/Certifications" TargetMode="External"/><Relationship Id="rId5" Type="http://schemas.openxmlformats.org/officeDocument/2006/relationships/styles" Target="styles.xml"/><Relationship Id="rId6" Type="http://schemas.openxmlformats.org/officeDocument/2006/relationships/hyperlink" Target="http://curtisswright.com" TargetMode="External"/><Relationship Id="rId29" Type="http://schemas.openxmlformats.org/officeDocument/2006/relationships/hyperlink" Target="https://valves.curtisswright.com/en-us/est/Library/Hydrostatic-Test-Isolation-Plugs-Documentation" TargetMode="External"/><Relationship Id="rId7" Type="http://schemas.openxmlformats.org/officeDocument/2006/relationships/hyperlink" Target="https://curtisswright.com/company/facilities" TargetMode="External"/><Relationship Id="rId8" Type="http://schemas.openxmlformats.org/officeDocument/2006/relationships/hyperlink" Target="https://curtisswrightcomdev.prod.acquia-sites.com/careers/militarypathways" TargetMode="External"/><Relationship Id="rId31" Type="http://schemas.openxmlformats.org/officeDocument/2006/relationships/hyperlink" Target="https://valves.curtisswright.com/en-us/est/Library/Technical-Papers" TargetMode="External"/><Relationship Id="rId30" Type="http://schemas.openxmlformats.org/officeDocument/2006/relationships/hyperlink" Target="https://valves.curtisswright.com/en-us/est/SalesHUB-HTML/SalesHUB-Application-Sheets" TargetMode="External"/><Relationship Id="rId11" Type="http://schemas.openxmlformats.org/officeDocument/2006/relationships/hyperlink" Target="https://industrial.curtisswright.com/en-gb/power-electronics/traction-inverter" TargetMode="External"/><Relationship Id="rId33" Type="http://schemas.openxmlformats.org/officeDocument/2006/relationships/hyperlink" Target="https://valves.curtisswright.com/en-us/est/SalesHUB-HTML/SalesHUB-Certifications" TargetMode="External"/><Relationship Id="rId10" Type="http://schemas.openxmlformats.org/officeDocument/2006/relationships/hyperlink" Target="https://industrial.curtisswright.com/en-gb/on-highway/hybrid-vehicles/wm526-electronic-floor-pedal-heavy-duty" TargetMode="External"/><Relationship Id="rId32" Type="http://schemas.openxmlformats.org/officeDocument/2006/relationships/hyperlink" Target="https://valves.curtisswright.com/en-us/est/Services" TargetMode="External"/><Relationship Id="rId13" Type="http://schemas.openxmlformats.org/officeDocument/2006/relationships/hyperlink" Target="https://industrial.curtisswright.com/en-gb/BLS50" TargetMode="External"/><Relationship Id="rId35" Type="http://schemas.openxmlformats.org/officeDocument/2006/relationships/hyperlink" Target="https://electro-mechanicalsystems.curtisswright.com/sas-safety-video" TargetMode="External"/><Relationship Id="rId12" Type="http://schemas.openxmlformats.org/officeDocument/2006/relationships/hyperlink" Target="https://industrial.curtisswright.com/en-gb/off-highway/material-handling/i-drive-permanent-magnet-motor-controller" TargetMode="External"/><Relationship Id="rId34" Type="http://schemas.openxmlformats.org/officeDocument/2006/relationships/hyperlink" Target="https://electro-mechanicalsystems.curtisswright.com/" TargetMode="External"/><Relationship Id="rId15" Type="http://schemas.openxmlformats.org/officeDocument/2006/relationships/hyperlink" Target="https://industrial.curtisswright.com/en-gb/medical-mobility/rnet/CJSM2" TargetMode="External"/><Relationship Id="rId14" Type="http://schemas.openxmlformats.org/officeDocument/2006/relationships/hyperlink" Target="https://industrial.curtisswright.com/en-gb/products/transmission-shifters/T80G-series-transmission-shifter" TargetMode="External"/><Relationship Id="rId17" Type="http://schemas.openxmlformats.org/officeDocument/2006/relationships/hyperlink" Target="https://industrial.curtisswright.com/en-gb/resources" TargetMode="External"/><Relationship Id="rId16" Type="http://schemas.openxmlformats.org/officeDocument/2006/relationships/hyperlink" Target="https://industrial.curtisswright.com/en-gb/medical-mobility/rnet/ISM2-System" TargetMode="External"/><Relationship Id="rId19" Type="http://schemas.openxmlformats.org/officeDocument/2006/relationships/hyperlink" Target="https://industrial.curtisswright.com/en-gb/about" TargetMode="External"/><Relationship Id="rId18" Type="http://schemas.openxmlformats.org/officeDocument/2006/relationships/hyperlink" Target="https://industrial.curtisswright.com/en-gb/products/transmission-shifters/shift-by-wire-syste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