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6DA84" w14:textId="77777777" w:rsidR="001C26BD" w:rsidRDefault="004E708B" w:rsidP="001C26BD">
      <w:pPr>
        <w:pStyle w:val="Title"/>
        <w:jc w:val="center"/>
      </w:pPr>
      <w:r>
        <w:t>ICASE Assignment</w:t>
      </w:r>
    </w:p>
    <w:sdt>
      <w:sdtPr>
        <w:rPr>
          <w:rFonts w:asciiTheme="minorHAnsi" w:eastAsiaTheme="minorHAnsi" w:hAnsiTheme="minorHAnsi" w:cstheme="minorBidi"/>
          <w:color w:val="auto"/>
          <w:sz w:val="22"/>
          <w:szCs w:val="22"/>
        </w:rPr>
        <w:id w:val="-650985542"/>
        <w:docPartObj>
          <w:docPartGallery w:val="Table of Contents"/>
          <w:docPartUnique/>
        </w:docPartObj>
      </w:sdtPr>
      <w:sdtEndPr>
        <w:rPr>
          <w:b/>
          <w:bCs/>
          <w:noProof/>
        </w:rPr>
      </w:sdtEndPr>
      <w:sdtContent>
        <w:p w14:paraId="5809A5DC" w14:textId="77777777" w:rsidR="001C26BD" w:rsidRDefault="001C26BD" w:rsidP="001C26BD">
          <w:pPr>
            <w:pStyle w:val="TOCHeading"/>
          </w:pPr>
          <w:r>
            <w:t>Contents</w:t>
          </w:r>
        </w:p>
        <w:p w14:paraId="32072A37" w14:textId="062BA920" w:rsidR="0006466B" w:rsidRDefault="001C26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248954" w:history="1">
            <w:r w:rsidR="0006466B" w:rsidRPr="004533A3">
              <w:rPr>
                <w:rStyle w:val="Hyperlink"/>
                <w:noProof/>
              </w:rPr>
              <w:t>Introduction</w:t>
            </w:r>
            <w:r w:rsidR="0006466B">
              <w:rPr>
                <w:noProof/>
                <w:webHidden/>
              </w:rPr>
              <w:tab/>
            </w:r>
            <w:r w:rsidR="0006466B">
              <w:rPr>
                <w:noProof/>
                <w:webHidden/>
              </w:rPr>
              <w:fldChar w:fldCharType="begin"/>
            </w:r>
            <w:r w:rsidR="0006466B">
              <w:rPr>
                <w:noProof/>
                <w:webHidden/>
              </w:rPr>
              <w:instrText xml:space="preserve"> PAGEREF _Toc22248954 \h </w:instrText>
            </w:r>
            <w:r w:rsidR="0006466B">
              <w:rPr>
                <w:noProof/>
                <w:webHidden/>
              </w:rPr>
            </w:r>
            <w:r w:rsidR="0006466B">
              <w:rPr>
                <w:noProof/>
                <w:webHidden/>
              </w:rPr>
              <w:fldChar w:fldCharType="separate"/>
            </w:r>
            <w:r w:rsidR="0006466B">
              <w:rPr>
                <w:noProof/>
                <w:webHidden/>
              </w:rPr>
              <w:t>2</w:t>
            </w:r>
            <w:r w:rsidR="0006466B">
              <w:rPr>
                <w:noProof/>
                <w:webHidden/>
              </w:rPr>
              <w:fldChar w:fldCharType="end"/>
            </w:r>
          </w:hyperlink>
        </w:p>
        <w:p w14:paraId="57EB4BE2" w14:textId="52D811F2" w:rsidR="0006466B" w:rsidRDefault="0006466B">
          <w:pPr>
            <w:pStyle w:val="TOC1"/>
            <w:tabs>
              <w:tab w:val="right" w:leader="dot" w:pos="9350"/>
            </w:tabs>
            <w:rPr>
              <w:rFonts w:eastAsiaTheme="minorEastAsia"/>
              <w:noProof/>
            </w:rPr>
          </w:pPr>
          <w:hyperlink w:anchor="_Toc22248955" w:history="1">
            <w:r w:rsidRPr="004533A3">
              <w:rPr>
                <w:rStyle w:val="Hyperlink"/>
                <w:noProof/>
              </w:rPr>
              <w:t>Use Case Diagram</w:t>
            </w:r>
            <w:r>
              <w:rPr>
                <w:noProof/>
                <w:webHidden/>
              </w:rPr>
              <w:tab/>
            </w:r>
            <w:r>
              <w:rPr>
                <w:noProof/>
                <w:webHidden/>
              </w:rPr>
              <w:fldChar w:fldCharType="begin"/>
            </w:r>
            <w:r>
              <w:rPr>
                <w:noProof/>
                <w:webHidden/>
              </w:rPr>
              <w:instrText xml:space="preserve"> PAGEREF _Toc22248955 \h </w:instrText>
            </w:r>
            <w:r>
              <w:rPr>
                <w:noProof/>
                <w:webHidden/>
              </w:rPr>
            </w:r>
            <w:r>
              <w:rPr>
                <w:noProof/>
                <w:webHidden/>
              </w:rPr>
              <w:fldChar w:fldCharType="separate"/>
            </w:r>
            <w:r>
              <w:rPr>
                <w:noProof/>
                <w:webHidden/>
              </w:rPr>
              <w:t>3</w:t>
            </w:r>
            <w:r>
              <w:rPr>
                <w:noProof/>
                <w:webHidden/>
              </w:rPr>
              <w:fldChar w:fldCharType="end"/>
            </w:r>
          </w:hyperlink>
        </w:p>
        <w:p w14:paraId="78CAF703" w14:textId="27E7871E" w:rsidR="0006466B" w:rsidRDefault="0006466B">
          <w:pPr>
            <w:pStyle w:val="TOC2"/>
            <w:tabs>
              <w:tab w:val="right" w:leader="dot" w:pos="9350"/>
            </w:tabs>
            <w:rPr>
              <w:rFonts w:eastAsiaTheme="minorEastAsia"/>
              <w:noProof/>
            </w:rPr>
          </w:pPr>
          <w:hyperlink w:anchor="_Toc22248956" w:history="1">
            <w:r w:rsidRPr="004533A3">
              <w:rPr>
                <w:rStyle w:val="Hyperlink"/>
                <w:noProof/>
              </w:rPr>
              <w:t>User 1: Student</w:t>
            </w:r>
            <w:r>
              <w:rPr>
                <w:noProof/>
                <w:webHidden/>
              </w:rPr>
              <w:tab/>
            </w:r>
            <w:r>
              <w:rPr>
                <w:noProof/>
                <w:webHidden/>
              </w:rPr>
              <w:fldChar w:fldCharType="begin"/>
            </w:r>
            <w:r>
              <w:rPr>
                <w:noProof/>
                <w:webHidden/>
              </w:rPr>
              <w:instrText xml:space="preserve"> PAGEREF _Toc22248956 \h </w:instrText>
            </w:r>
            <w:r>
              <w:rPr>
                <w:noProof/>
                <w:webHidden/>
              </w:rPr>
            </w:r>
            <w:r>
              <w:rPr>
                <w:noProof/>
                <w:webHidden/>
              </w:rPr>
              <w:fldChar w:fldCharType="separate"/>
            </w:r>
            <w:r>
              <w:rPr>
                <w:noProof/>
                <w:webHidden/>
              </w:rPr>
              <w:t>4</w:t>
            </w:r>
            <w:r>
              <w:rPr>
                <w:noProof/>
                <w:webHidden/>
              </w:rPr>
              <w:fldChar w:fldCharType="end"/>
            </w:r>
          </w:hyperlink>
        </w:p>
        <w:p w14:paraId="1D732D19" w14:textId="264D0703" w:rsidR="0006466B" w:rsidRDefault="0006466B">
          <w:pPr>
            <w:pStyle w:val="TOC2"/>
            <w:tabs>
              <w:tab w:val="right" w:leader="dot" w:pos="9350"/>
            </w:tabs>
            <w:rPr>
              <w:rFonts w:eastAsiaTheme="minorEastAsia"/>
              <w:noProof/>
            </w:rPr>
          </w:pPr>
          <w:hyperlink w:anchor="_Toc22248957" w:history="1">
            <w:r w:rsidRPr="004533A3">
              <w:rPr>
                <w:rStyle w:val="Hyperlink"/>
                <w:noProof/>
              </w:rPr>
              <w:t>User 2: Professor</w:t>
            </w:r>
            <w:r>
              <w:rPr>
                <w:noProof/>
                <w:webHidden/>
              </w:rPr>
              <w:tab/>
            </w:r>
            <w:r>
              <w:rPr>
                <w:noProof/>
                <w:webHidden/>
              </w:rPr>
              <w:fldChar w:fldCharType="begin"/>
            </w:r>
            <w:r>
              <w:rPr>
                <w:noProof/>
                <w:webHidden/>
              </w:rPr>
              <w:instrText xml:space="preserve"> PAGEREF _Toc22248957 \h </w:instrText>
            </w:r>
            <w:r>
              <w:rPr>
                <w:noProof/>
                <w:webHidden/>
              </w:rPr>
            </w:r>
            <w:r>
              <w:rPr>
                <w:noProof/>
                <w:webHidden/>
              </w:rPr>
              <w:fldChar w:fldCharType="separate"/>
            </w:r>
            <w:r>
              <w:rPr>
                <w:noProof/>
                <w:webHidden/>
              </w:rPr>
              <w:t>4</w:t>
            </w:r>
            <w:r>
              <w:rPr>
                <w:noProof/>
                <w:webHidden/>
              </w:rPr>
              <w:fldChar w:fldCharType="end"/>
            </w:r>
          </w:hyperlink>
        </w:p>
        <w:p w14:paraId="6695C70F" w14:textId="54C527D1" w:rsidR="0006466B" w:rsidRDefault="0006466B">
          <w:pPr>
            <w:pStyle w:val="TOC2"/>
            <w:tabs>
              <w:tab w:val="right" w:leader="dot" w:pos="9350"/>
            </w:tabs>
            <w:rPr>
              <w:rFonts w:eastAsiaTheme="minorEastAsia"/>
              <w:noProof/>
            </w:rPr>
          </w:pPr>
          <w:hyperlink w:anchor="_Toc22248958" w:history="1">
            <w:r w:rsidRPr="004533A3">
              <w:rPr>
                <w:rStyle w:val="Hyperlink"/>
                <w:noProof/>
              </w:rPr>
              <w:t>User 3: Staff</w:t>
            </w:r>
            <w:r>
              <w:rPr>
                <w:noProof/>
                <w:webHidden/>
              </w:rPr>
              <w:tab/>
            </w:r>
            <w:r>
              <w:rPr>
                <w:noProof/>
                <w:webHidden/>
              </w:rPr>
              <w:fldChar w:fldCharType="begin"/>
            </w:r>
            <w:r>
              <w:rPr>
                <w:noProof/>
                <w:webHidden/>
              </w:rPr>
              <w:instrText xml:space="preserve"> PAGEREF _Toc22248958 \h </w:instrText>
            </w:r>
            <w:r>
              <w:rPr>
                <w:noProof/>
                <w:webHidden/>
              </w:rPr>
            </w:r>
            <w:r>
              <w:rPr>
                <w:noProof/>
                <w:webHidden/>
              </w:rPr>
              <w:fldChar w:fldCharType="separate"/>
            </w:r>
            <w:r>
              <w:rPr>
                <w:noProof/>
                <w:webHidden/>
              </w:rPr>
              <w:t>4</w:t>
            </w:r>
            <w:r>
              <w:rPr>
                <w:noProof/>
                <w:webHidden/>
              </w:rPr>
              <w:fldChar w:fldCharType="end"/>
            </w:r>
          </w:hyperlink>
        </w:p>
        <w:p w14:paraId="1B028662" w14:textId="04E682AA" w:rsidR="0006466B" w:rsidRDefault="0006466B">
          <w:pPr>
            <w:pStyle w:val="TOC1"/>
            <w:tabs>
              <w:tab w:val="right" w:leader="dot" w:pos="9350"/>
            </w:tabs>
            <w:rPr>
              <w:rFonts w:eastAsiaTheme="minorEastAsia"/>
              <w:noProof/>
            </w:rPr>
          </w:pPr>
          <w:hyperlink w:anchor="_Toc22248959" w:history="1">
            <w:r w:rsidRPr="004533A3">
              <w:rPr>
                <w:rStyle w:val="Hyperlink"/>
                <w:noProof/>
              </w:rPr>
              <w:t>Class Diagram</w:t>
            </w:r>
            <w:r>
              <w:rPr>
                <w:noProof/>
                <w:webHidden/>
              </w:rPr>
              <w:tab/>
            </w:r>
            <w:r>
              <w:rPr>
                <w:noProof/>
                <w:webHidden/>
              </w:rPr>
              <w:fldChar w:fldCharType="begin"/>
            </w:r>
            <w:r>
              <w:rPr>
                <w:noProof/>
                <w:webHidden/>
              </w:rPr>
              <w:instrText xml:space="preserve"> PAGEREF _Toc22248959 \h </w:instrText>
            </w:r>
            <w:r>
              <w:rPr>
                <w:noProof/>
                <w:webHidden/>
              </w:rPr>
            </w:r>
            <w:r>
              <w:rPr>
                <w:noProof/>
                <w:webHidden/>
              </w:rPr>
              <w:fldChar w:fldCharType="separate"/>
            </w:r>
            <w:r>
              <w:rPr>
                <w:noProof/>
                <w:webHidden/>
              </w:rPr>
              <w:t>5</w:t>
            </w:r>
            <w:r>
              <w:rPr>
                <w:noProof/>
                <w:webHidden/>
              </w:rPr>
              <w:fldChar w:fldCharType="end"/>
            </w:r>
          </w:hyperlink>
        </w:p>
        <w:p w14:paraId="4AEA21B6" w14:textId="52100741" w:rsidR="0006466B" w:rsidRDefault="0006466B">
          <w:pPr>
            <w:pStyle w:val="TOC1"/>
            <w:tabs>
              <w:tab w:val="right" w:leader="dot" w:pos="9350"/>
            </w:tabs>
            <w:rPr>
              <w:rFonts w:eastAsiaTheme="minorEastAsia"/>
              <w:noProof/>
            </w:rPr>
          </w:pPr>
          <w:hyperlink w:anchor="_Toc22248960" w:history="1">
            <w:r w:rsidRPr="004533A3">
              <w:rPr>
                <w:rStyle w:val="Hyperlink"/>
                <w:noProof/>
              </w:rPr>
              <w:t>State Chart Diagram</w:t>
            </w:r>
            <w:r>
              <w:rPr>
                <w:noProof/>
                <w:webHidden/>
              </w:rPr>
              <w:tab/>
            </w:r>
            <w:r>
              <w:rPr>
                <w:noProof/>
                <w:webHidden/>
              </w:rPr>
              <w:fldChar w:fldCharType="begin"/>
            </w:r>
            <w:r>
              <w:rPr>
                <w:noProof/>
                <w:webHidden/>
              </w:rPr>
              <w:instrText xml:space="preserve"> PAGEREF _Toc22248960 \h </w:instrText>
            </w:r>
            <w:r>
              <w:rPr>
                <w:noProof/>
                <w:webHidden/>
              </w:rPr>
            </w:r>
            <w:r>
              <w:rPr>
                <w:noProof/>
                <w:webHidden/>
              </w:rPr>
              <w:fldChar w:fldCharType="separate"/>
            </w:r>
            <w:r>
              <w:rPr>
                <w:noProof/>
                <w:webHidden/>
              </w:rPr>
              <w:t>7</w:t>
            </w:r>
            <w:r>
              <w:rPr>
                <w:noProof/>
                <w:webHidden/>
              </w:rPr>
              <w:fldChar w:fldCharType="end"/>
            </w:r>
          </w:hyperlink>
        </w:p>
        <w:p w14:paraId="131C213B" w14:textId="0DA602FA" w:rsidR="0006466B" w:rsidRDefault="0006466B">
          <w:pPr>
            <w:pStyle w:val="TOC2"/>
            <w:tabs>
              <w:tab w:val="right" w:leader="dot" w:pos="9350"/>
            </w:tabs>
            <w:rPr>
              <w:rFonts w:eastAsiaTheme="minorEastAsia"/>
              <w:noProof/>
            </w:rPr>
          </w:pPr>
          <w:hyperlink w:anchor="_Toc22248961" w:history="1">
            <w:r w:rsidRPr="004533A3">
              <w:rPr>
                <w:rStyle w:val="Hyperlink"/>
                <w:noProof/>
              </w:rPr>
              <w:t>Chart Diagram 1: Add/drop class (Student’s perspective)</w:t>
            </w:r>
            <w:r>
              <w:rPr>
                <w:noProof/>
                <w:webHidden/>
              </w:rPr>
              <w:tab/>
            </w:r>
            <w:r>
              <w:rPr>
                <w:noProof/>
                <w:webHidden/>
              </w:rPr>
              <w:fldChar w:fldCharType="begin"/>
            </w:r>
            <w:r>
              <w:rPr>
                <w:noProof/>
                <w:webHidden/>
              </w:rPr>
              <w:instrText xml:space="preserve"> PAGEREF _Toc22248961 \h </w:instrText>
            </w:r>
            <w:r>
              <w:rPr>
                <w:noProof/>
                <w:webHidden/>
              </w:rPr>
            </w:r>
            <w:r>
              <w:rPr>
                <w:noProof/>
                <w:webHidden/>
              </w:rPr>
              <w:fldChar w:fldCharType="separate"/>
            </w:r>
            <w:r>
              <w:rPr>
                <w:noProof/>
                <w:webHidden/>
              </w:rPr>
              <w:t>7</w:t>
            </w:r>
            <w:r>
              <w:rPr>
                <w:noProof/>
                <w:webHidden/>
              </w:rPr>
              <w:fldChar w:fldCharType="end"/>
            </w:r>
          </w:hyperlink>
        </w:p>
        <w:p w14:paraId="39338D4E" w14:textId="1E9A48FC" w:rsidR="0006466B" w:rsidRDefault="0006466B">
          <w:pPr>
            <w:pStyle w:val="TOC2"/>
            <w:tabs>
              <w:tab w:val="right" w:leader="dot" w:pos="9350"/>
            </w:tabs>
            <w:rPr>
              <w:rFonts w:eastAsiaTheme="minorEastAsia"/>
              <w:noProof/>
            </w:rPr>
          </w:pPr>
          <w:hyperlink w:anchor="_Toc22248962" w:history="1">
            <w:r w:rsidRPr="004533A3">
              <w:rPr>
                <w:rStyle w:val="Hyperlink"/>
                <w:noProof/>
              </w:rPr>
              <w:t>Chart Diagram 2: Check Prerequisite Status (Professor’s perspective)</w:t>
            </w:r>
            <w:r>
              <w:rPr>
                <w:noProof/>
                <w:webHidden/>
              </w:rPr>
              <w:tab/>
            </w:r>
            <w:r>
              <w:rPr>
                <w:noProof/>
                <w:webHidden/>
              </w:rPr>
              <w:fldChar w:fldCharType="begin"/>
            </w:r>
            <w:r>
              <w:rPr>
                <w:noProof/>
                <w:webHidden/>
              </w:rPr>
              <w:instrText xml:space="preserve"> PAGEREF _Toc22248962 \h </w:instrText>
            </w:r>
            <w:r>
              <w:rPr>
                <w:noProof/>
                <w:webHidden/>
              </w:rPr>
            </w:r>
            <w:r>
              <w:rPr>
                <w:noProof/>
                <w:webHidden/>
              </w:rPr>
              <w:fldChar w:fldCharType="separate"/>
            </w:r>
            <w:r>
              <w:rPr>
                <w:noProof/>
                <w:webHidden/>
              </w:rPr>
              <w:t>8</w:t>
            </w:r>
            <w:r>
              <w:rPr>
                <w:noProof/>
                <w:webHidden/>
              </w:rPr>
              <w:fldChar w:fldCharType="end"/>
            </w:r>
          </w:hyperlink>
        </w:p>
        <w:p w14:paraId="09C0BE02" w14:textId="3BC212B4" w:rsidR="0006466B" w:rsidRDefault="0006466B">
          <w:pPr>
            <w:pStyle w:val="TOC2"/>
            <w:tabs>
              <w:tab w:val="right" w:leader="dot" w:pos="9350"/>
            </w:tabs>
            <w:rPr>
              <w:rFonts w:eastAsiaTheme="minorEastAsia"/>
              <w:noProof/>
            </w:rPr>
          </w:pPr>
          <w:hyperlink w:anchor="_Toc22248963" w:history="1">
            <w:r w:rsidRPr="004533A3">
              <w:rPr>
                <w:rStyle w:val="Hyperlink"/>
                <w:noProof/>
              </w:rPr>
              <w:t>Chart Diagram 3: Student Advise (Staff perspective)</w:t>
            </w:r>
            <w:r>
              <w:rPr>
                <w:noProof/>
                <w:webHidden/>
              </w:rPr>
              <w:tab/>
            </w:r>
            <w:r>
              <w:rPr>
                <w:noProof/>
                <w:webHidden/>
              </w:rPr>
              <w:fldChar w:fldCharType="begin"/>
            </w:r>
            <w:r>
              <w:rPr>
                <w:noProof/>
                <w:webHidden/>
              </w:rPr>
              <w:instrText xml:space="preserve"> PAGEREF _Toc22248963 \h </w:instrText>
            </w:r>
            <w:r>
              <w:rPr>
                <w:noProof/>
                <w:webHidden/>
              </w:rPr>
            </w:r>
            <w:r>
              <w:rPr>
                <w:noProof/>
                <w:webHidden/>
              </w:rPr>
              <w:fldChar w:fldCharType="separate"/>
            </w:r>
            <w:r>
              <w:rPr>
                <w:noProof/>
                <w:webHidden/>
              </w:rPr>
              <w:t>9</w:t>
            </w:r>
            <w:r>
              <w:rPr>
                <w:noProof/>
                <w:webHidden/>
              </w:rPr>
              <w:fldChar w:fldCharType="end"/>
            </w:r>
          </w:hyperlink>
        </w:p>
        <w:p w14:paraId="655366E9" w14:textId="45B453FF" w:rsidR="001C26BD" w:rsidRDefault="001C26BD">
          <w:r>
            <w:rPr>
              <w:b/>
              <w:bCs/>
              <w:noProof/>
            </w:rPr>
            <w:fldChar w:fldCharType="end"/>
          </w:r>
        </w:p>
      </w:sdtContent>
    </w:sdt>
    <w:p w14:paraId="4B9FF793" w14:textId="77777777" w:rsidR="001C26BD" w:rsidRDefault="001C26BD" w:rsidP="004E708B">
      <w:pPr>
        <w:pStyle w:val="Heading1"/>
      </w:pPr>
      <w:r>
        <w:br w:type="page"/>
      </w:r>
      <w:bookmarkStart w:id="0" w:name="_GoBack"/>
      <w:bookmarkEnd w:id="0"/>
    </w:p>
    <w:p w14:paraId="52E990B4" w14:textId="77777777" w:rsidR="004E708B" w:rsidRDefault="004E708B" w:rsidP="004E708B">
      <w:pPr>
        <w:pStyle w:val="Heading1"/>
      </w:pPr>
      <w:bookmarkStart w:id="1" w:name="_Toc22248954"/>
      <w:r>
        <w:lastRenderedPageBreak/>
        <w:t>Introduction</w:t>
      </w:r>
      <w:bookmarkEnd w:id="1"/>
    </w:p>
    <w:p w14:paraId="65611C1C" w14:textId="77777777" w:rsidR="00073DA2" w:rsidRDefault="007B7E27" w:rsidP="0053078E">
      <w:pPr>
        <w:jc w:val="both"/>
      </w:pPr>
      <w:r>
        <w:t xml:space="preserve">Online Access Student Information Systems (OASIS) is an online platform at USF for course registration. With the advent of technology, course registration has become an online task. For a university, it is required that the portal works with as few glitches as possible. It enables students to create and update their profile, add or drop courses, manage their semester schedule and other features like paying tuition fees and applying for financial aid. </w:t>
      </w:r>
      <w:r w:rsidR="006D4085">
        <w:t xml:space="preserve">It also enables professors to </w:t>
      </w:r>
      <w:r>
        <w:t>This report contains the flow of the system by using it’s Use Case diagram, Class Diagram and State Chart Diagram.</w:t>
      </w:r>
    </w:p>
    <w:p w14:paraId="59804C64" w14:textId="77777777" w:rsidR="001C26BD" w:rsidRDefault="001C26BD" w:rsidP="004E708B">
      <w:pPr>
        <w:pStyle w:val="Heading1"/>
      </w:pPr>
      <w:r>
        <w:br w:type="page"/>
      </w:r>
    </w:p>
    <w:p w14:paraId="29FF7996" w14:textId="77777777" w:rsidR="004E708B" w:rsidRDefault="004E708B" w:rsidP="004E708B">
      <w:pPr>
        <w:pStyle w:val="Heading1"/>
      </w:pPr>
      <w:bookmarkStart w:id="2" w:name="_Toc22248955"/>
      <w:r>
        <w:lastRenderedPageBreak/>
        <w:t>Use Case Diagram</w:t>
      </w:r>
      <w:bookmarkEnd w:id="2"/>
    </w:p>
    <w:p w14:paraId="48E8407D" w14:textId="77777777" w:rsidR="00397E31" w:rsidRDefault="006C038D" w:rsidP="00397E31">
      <w:r>
        <w:t>Use case diagram is a representation of interaction between users and system entities. Following use case diagram show interaction of a system with three categories of users:  Students, Professors and Staff.</w:t>
      </w:r>
    </w:p>
    <w:p w14:paraId="10FEE2D0" w14:textId="77777777" w:rsidR="0053078E" w:rsidRDefault="0053078E" w:rsidP="00397E31"/>
    <w:p w14:paraId="1D501284" w14:textId="77777777" w:rsidR="0053078E" w:rsidRDefault="0053078E" w:rsidP="00397E31">
      <w:pPr>
        <w:rPr>
          <w:noProof/>
        </w:rPr>
      </w:pPr>
    </w:p>
    <w:p w14:paraId="23E31A56" w14:textId="77777777" w:rsidR="00397E31" w:rsidRPr="006C038D" w:rsidRDefault="0053078E" w:rsidP="00397E31">
      <w:r>
        <w:rPr>
          <w:noProof/>
        </w:rPr>
        <w:drawing>
          <wp:inline distT="0" distB="0" distL="0" distR="0" wp14:anchorId="599B73BC" wp14:editId="3BB3DF6B">
            <wp:extent cx="5567680" cy="50088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vyang_icase_use_case final.jpg"/>
                    <pic:cNvPicPr/>
                  </pic:nvPicPr>
                  <pic:blipFill rotWithShape="1">
                    <a:blip r:embed="rId8">
                      <a:extLst>
                        <a:ext uri="{28A0092B-C50C-407E-A947-70E740481C1C}">
                          <a14:useLocalDpi xmlns:a14="http://schemas.microsoft.com/office/drawing/2010/main" val="0"/>
                        </a:ext>
                      </a:extLst>
                    </a:blip>
                    <a:srcRect l="4615" t="3636" r="1709" b="2021"/>
                    <a:stretch/>
                  </pic:blipFill>
                  <pic:spPr bwMode="auto">
                    <a:xfrm>
                      <a:off x="0" y="0"/>
                      <a:ext cx="5567680" cy="5008880"/>
                    </a:xfrm>
                    <a:prstGeom prst="rect">
                      <a:avLst/>
                    </a:prstGeom>
                    <a:ln>
                      <a:noFill/>
                    </a:ln>
                    <a:extLst>
                      <a:ext uri="{53640926-AAD7-44D8-BBD7-CCE9431645EC}">
                        <a14:shadowObscured xmlns:a14="http://schemas.microsoft.com/office/drawing/2010/main"/>
                      </a:ext>
                    </a:extLst>
                  </pic:spPr>
                </pic:pic>
              </a:graphicData>
            </a:graphic>
          </wp:inline>
        </w:drawing>
      </w:r>
    </w:p>
    <w:p w14:paraId="5A761A8D" w14:textId="77777777" w:rsidR="001061D8" w:rsidRDefault="001061D8" w:rsidP="00073DA2">
      <w:pPr>
        <w:pStyle w:val="Heading2"/>
        <w:sectPr w:rsidR="001061D8">
          <w:headerReference w:type="default" r:id="rId9"/>
          <w:pgSz w:w="12240" w:h="15840"/>
          <w:pgMar w:top="1440" w:right="1440" w:bottom="1440" w:left="1440" w:header="720" w:footer="720" w:gutter="0"/>
          <w:cols w:space="720"/>
          <w:docGrid w:linePitch="360"/>
        </w:sectPr>
      </w:pPr>
    </w:p>
    <w:p w14:paraId="7FE56DBC" w14:textId="77777777" w:rsidR="004E708B" w:rsidRDefault="006C038D" w:rsidP="00073DA2">
      <w:pPr>
        <w:pStyle w:val="Heading2"/>
      </w:pPr>
      <w:bookmarkStart w:id="3" w:name="_Toc22248956"/>
      <w:r>
        <w:lastRenderedPageBreak/>
        <w:t xml:space="preserve">User 1: </w:t>
      </w:r>
      <w:r w:rsidR="00073DA2">
        <w:t>Student</w:t>
      </w:r>
      <w:bookmarkEnd w:id="3"/>
    </w:p>
    <w:p w14:paraId="1FAFAF53" w14:textId="77777777" w:rsidR="001D4481" w:rsidRDefault="001D4481" w:rsidP="001061D8">
      <w:pPr>
        <w:pStyle w:val="ListParagraph"/>
        <w:numPr>
          <w:ilvl w:val="0"/>
          <w:numId w:val="1"/>
        </w:numPr>
        <w:jc w:val="both"/>
      </w:pPr>
      <w:r w:rsidRPr="001061D8">
        <w:rPr>
          <w:b/>
        </w:rPr>
        <w:t>Profile</w:t>
      </w:r>
      <w:r w:rsidR="006C038D">
        <w:t xml:space="preserve"> – </w:t>
      </w:r>
      <w:r w:rsidR="001061D8">
        <w:t>Students can create and update their profile once they sign up. Information like First Name, Last Name, Admitted Year and Intake, Address, Phone number, Email etc.</w:t>
      </w:r>
    </w:p>
    <w:p w14:paraId="31E5B787" w14:textId="77777777" w:rsidR="00397E31" w:rsidRDefault="00397E31" w:rsidP="001061D8">
      <w:pPr>
        <w:pStyle w:val="ListParagraph"/>
        <w:numPr>
          <w:ilvl w:val="0"/>
          <w:numId w:val="1"/>
        </w:numPr>
        <w:jc w:val="both"/>
      </w:pPr>
      <w:r w:rsidRPr="001061D8">
        <w:rPr>
          <w:b/>
        </w:rPr>
        <w:t>USF Application form</w:t>
      </w:r>
      <w:r w:rsidR="001061D8">
        <w:rPr>
          <w:b/>
        </w:rPr>
        <w:t xml:space="preserve"> Status</w:t>
      </w:r>
      <w:r w:rsidR="001061D8">
        <w:t xml:space="preserve"> – Once signed up, students can apply for undergraduate, graduate or doctorate by submitting a detailed application form to USF before the deadlines. Students can also check the status of their form once submitted successfully.</w:t>
      </w:r>
    </w:p>
    <w:p w14:paraId="54BE8E9B" w14:textId="77777777" w:rsidR="001D4481" w:rsidRDefault="001D4481" w:rsidP="001061D8">
      <w:pPr>
        <w:pStyle w:val="ListParagraph"/>
        <w:numPr>
          <w:ilvl w:val="0"/>
          <w:numId w:val="1"/>
        </w:numPr>
        <w:jc w:val="both"/>
      </w:pPr>
      <w:r w:rsidRPr="001061D8">
        <w:rPr>
          <w:b/>
        </w:rPr>
        <w:t>Immunization</w:t>
      </w:r>
      <w:r w:rsidR="001061D8">
        <w:t xml:space="preserve"> – Students are required to submit an immunization form that meets with the USF health services requirements. Students can upload a scanned copy of the complete immunization form in order to remove the immunization holds.</w:t>
      </w:r>
    </w:p>
    <w:p w14:paraId="2D71C4F9" w14:textId="77777777" w:rsidR="001061D8" w:rsidRDefault="0053078E" w:rsidP="001061D8">
      <w:pPr>
        <w:pStyle w:val="ListParagraph"/>
        <w:numPr>
          <w:ilvl w:val="0"/>
          <w:numId w:val="1"/>
        </w:numPr>
        <w:jc w:val="both"/>
      </w:pPr>
      <w:r>
        <w:rPr>
          <w:b/>
        </w:rPr>
        <w:t>Add/Drop</w:t>
      </w:r>
      <w:r w:rsidR="001061D8" w:rsidRPr="001061D8">
        <w:rPr>
          <w:b/>
        </w:rPr>
        <w:t xml:space="preserve"> Course</w:t>
      </w:r>
      <w:r w:rsidR="001061D8">
        <w:rPr>
          <w:b/>
        </w:rPr>
        <w:t>s</w:t>
      </w:r>
      <w:r w:rsidR="001061D8" w:rsidRPr="001061D8">
        <w:rPr>
          <w:b/>
        </w:rPr>
        <w:t xml:space="preserve"> </w:t>
      </w:r>
      <w:r w:rsidR="001061D8">
        <w:t xml:space="preserve">– Once admitted, students can select courses and professors, review the course work and schedule, add or drop courses, etc. </w:t>
      </w:r>
    </w:p>
    <w:p w14:paraId="009E572F" w14:textId="77777777" w:rsidR="001D4481" w:rsidRDefault="001D4481" w:rsidP="00212707">
      <w:pPr>
        <w:pStyle w:val="ListParagraph"/>
        <w:numPr>
          <w:ilvl w:val="0"/>
          <w:numId w:val="1"/>
        </w:numPr>
      </w:pPr>
      <w:r w:rsidRPr="001061D8">
        <w:rPr>
          <w:b/>
        </w:rPr>
        <w:t>Financial Aid</w:t>
      </w:r>
      <w:r w:rsidR="001061D8">
        <w:t xml:space="preserve"> – Students can apply for financial aid by providing academic as well as professional profile in order to receive a grant.</w:t>
      </w:r>
    </w:p>
    <w:p w14:paraId="55834791" w14:textId="77777777" w:rsidR="001D4481" w:rsidRDefault="001D4481" w:rsidP="004F4FB8">
      <w:pPr>
        <w:pStyle w:val="ListParagraph"/>
        <w:numPr>
          <w:ilvl w:val="0"/>
          <w:numId w:val="1"/>
        </w:numPr>
        <w:jc w:val="both"/>
      </w:pPr>
      <w:r w:rsidRPr="001061D8">
        <w:rPr>
          <w:b/>
        </w:rPr>
        <w:t>GA/TA/RA</w:t>
      </w:r>
      <w:r w:rsidR="001061D8">
        <w:t xml:space="preserve"> – Students can also apply for Graduate/Teaching/Research Assistantship under certain listed professors and staff members in order to </w:t>
      </w:r>
      <w:r w:rsidR="004F4FB8">
        <w:t>enhance their skills and explore the domain along with helping the professor as well as fellow students.</w:t>
      </w:r>
    </w:p>
    <w:p w14:paraId="285D66F0" w14:textId="77777777" w:rsidR="001D4481" w:rsidRDefault="001D4481" w:rsidP="004F4FB8">
      <w:pPr>
        <w:pStyle w:val="ListParagraph"/>
        <w:numPr>
          <w:ilvl w:val="0"/>
          <w:numId w:val="1"/>
        </w:numPr>
        <w:jc w:val="both"/>
      </w:pPr>
      <w:r w:rsidRPr="001061D8">
        <w:rPr>
          <w:b/>
        </w:rPr>
        <w:t>Schedule Planner</w:t>
      </w:r>
      <w:r w:rsidR="001061D8">
        <w:t xml:space="preserve"> </w:t>
      </w:r>
      <w:r w:rsidR="004F4FB8">
        <w:t>–</w:t>
      </w:r>
      <w:r w:rsidR="001061D8">
        <w:t xml:space="preserve"> </w:t>
      </w:r>
      <w:r w:rsidR="004F4FB8">
        <w:t>Once the courses are registered, students can view their weekly course schedule along with the start and due data of assignments and quizzes in order to plan the week ahead of the time</w:t>
      </w:r>
    </w:p>
    <w:p w14:paraId="2242BB4A" w14:textId="77777777" w:rsidR="00073DA2" w:rsidRDefault="006C038D" w:rsidP="00073DA2">
      <w:pPr>
        <w:pStyle w:val="Heading2"/>
      </w:pPr>
      <w:bookmarkStart w:id="4" w:name="_Toc22248957"/>
      <w:r>
        <w:t xml:space="preserve">User 2: </w:t>
      </w:r>
      <w:r w:rsidR="00073DA2">
        <w:t>Professor</w:t>
      </w:r>
      <w:bookmarkEnd w:id="4"/>
    </w:p>
    <w:p w14:paraId="7517BEE6" w14:textId="77777777" w:rsidR="00765E8E" w:rsidRDefault="00765E8E" w:rsidP="004F4FB8">
      <w:pPr>
        <w:pStyle w:val="ListParagraph"/>
        <w:numPr>
          <w:ilvl w:val="0"/>
          <w:numId w:val="4"/>
        </w:numPr>
        <w:jc w:val="both"/>
      </w:pPr>
      <w:r w:rsidRPr="004F4FB8">
        <w:rPr>
          <w:b/>
        </w:rPr>
        <w:t>Check Prerequisite Status</w:t>
      </w:r>
      <w:r w:rsidR="004F4FB8">
        <w:t xml:space="preserve"> – Each student is given mandatory prerequisite courses once admitted into their respective programs. Professors can check the status of prerequisite done by students. Students can submit a course certificate in order as an acknowledgement for the professor.</w:t>
      </w:r>
    </w:p>
    <w:p w14:paraId="2B038686" w14:textId="77777777" w:rsidR="00EC2542" w:rsidRPr="004F4FB8" w:rsidRDefault="00995BC9" w:rsidP="002731EA">
      <w:pPr>
        <w:pStyle w:val="ListParagraph"/>
        <w:numPr>
          <w:ilvl w:val="0"/>
          <w:numId w:val="4"/>
        </w:numPr>
        <w:rPr>
          <w:b/>
        </w:rPr>
      </w:pPr>
      <w:r w:rsidRPr="004F4FB8">
        <w:rPr>
          <w:b/>
        </w:rPr>
        <w:t>Course work</w:t>
      </w:r>
      <w:r w:rsidR="004F4FB8">
        <w:rPr>
          <w:b/>
        </w:rPr>
        <w:t xml:space="preserve"> </w:t>
      </w:r>
      <w:r w:rsidR="00E5656A">
        <w:t>– Professor can upload a short description of the course work, breakdown of grades and flow of course when students are registering for the course for them to select the course in their interest.</w:t>
      </w:r>
    </w:p>
    <w:p w14:paraId="414C9E04" w14:textId="77777777" w:rsidR="004223B8" w:rsidRDefault="00765E8E" w:rsidP="00E5656A">
      <w:pPr>
        <w:pStyle w:val="ListParagraph"/>
        <w:numPr>
          <w:ilvl w:val="0"/>
          <w:numId w:val="4"/>
        </w:numPr>
        <w:jc w:val="both"/>
      </w:pPr>
      <w:r w:rsidRPr="00E5656A">
        <w:rPr>
          <w:b/>
        </w:rPr>
        <w:t>Review Teaching Assistantship Applications</w:t>
      </w:r>
      <w:r w:rsidR="00E5656A">
        <w:t xml:space="preserve"> – Professors can review the applications for assistantships submitted by students and either appoint someone as an assistant or to decline the assistantship.</w:t>
      </w:r>
    </w:p>
    <w:p w14:paraId="3356E967" w14:textId="77777777" w:rsidR="00073DA2" w:rsidRDefault="006C038D" w:rsidP="00073DA2">
      <w:pPr>
        <w:pStyle w:val="Heading2"/>
      </w:pPr>
      <w:bookmarkStart w:id="5" w:name="_Toc22248958"/>
      <w:r>
        <w:t xml:space="preserve">User 3: </w:t>
      </w:r>
      <w:r w:rsidR="00073DA2">
        <w:t>Staff</w:t>
      </w:r>
      <w:bookmarkEnd w:id="5"/>
    </w:p>
    <w:p w14:paraId="2844E81D" w14:textId="77777777" w:rsidR="002731EA" w:rsidRDefault="002731EA" w:rsidP="002731EA">
      <w:pPr>
        <w:pStyle w:val="ListParagraph"/>
        <w:numPr>
          <w:ilvl w:val="0"/>
          <w:numId w:val="2"/>
        </w:numPr>
      </w:pPr>
      <w:r w:rsidRPr="00E5656A">
        <w:rPr>
          <w:b/>
        </w:rPr>
        <w:t>Registration records</w:t>
      </w:r>
      <w:r w:rsidR="00E5656A">
        <w:t xml:space="preserve"> – Staff can focus on the management part like keeping track of current and new students with updated details.</w:t>
      </w:r>
    </w:p>
    <w:p w14:paraId="76897640" w14:textId="77777777" w:rsidR="00073DA2" w:rsidRDefault="00073DA2" w:rsidP="002731EA">
      <w:pPr>
        <w:pStyle w:val="ListParagraph"/>
        <w:numPr>
          <w:ilvl w:val="0"/>
          <w:numId w:val="2"/>
        </w:numPr>
      </w:pPr>
      <w:r w:rsidRPr="00E5656A">
        <w:rPr>
          <w:b/>
        </w:rPr>
        <w:t>Modify seating capacity</w:t>
      </w:r>
      <w:r w:rsidR="00E5656A">
        <w:t xml:space="preserve"> – Class capacity of the course can be tracked by staff members and notify students about any changes in course work or capacity.</w:t>
      </w:r>
    </w:p>
    <w:p w14:paraId="128A6DAA" w14:textId="77777777" w:rsidR="006D4085" w:rsidRDefault="006D4085" w:rsidP="002731EA">
      <w:pPr>
        <w:pStyle w:val="ListParagraph"/>
        <w:numPr>
          <w:ilvl w:val="0"/>
          <w:numId w:val="2"/>
        </w:numPr>
      </w:pPr>
      <w:r w:rsidRPr="00E5656A">
        <w:rPr>
          <w:b/>
        </w:rPr>
        <w:t>Student Advise</w:t>
      </w:r>
      <w:r w:rsidR="00E5656A">
        <w:t xml:space="preserve"> – Newly admitted students are unaware many documentations procedure, staff members can advise them on topics like how to apply for financial aid, how to remove the immunizations hold and a few more.</w:t>
      </w:r>
    </w:p>
    <w:p w14:paraId="639DC256" w14:textId="77777777" w:rsidR="00073DA2" w:rsidRPr="00073DA2" w:rsidRDefault="006D4085" w:rsidP="00073DA2">
      <w:pPr>
        <w:pStyle w:val="ListParagraph"/>
        <w:numPr>
          <w:ilvl w:val="0"/>
          <w:numId w:val="2"/>
        </w:numPr>
      </w:pPr>
      <w:r w:rsidRPr="00E5656A">
        <w:rPr>
          <w:b/>
        </w:rPr>
        <w:t>Financial Aid</w:t>
      </w:r>
      <w:r w:rsidR="00E5656A">
        <w:t xml:space="preserve"> – Students based on their academic as well as professional profiles can choose to apply for the financial aid.</w:t>
      </w:r>
    </w:p>
    <w:p w14:paraId="36354432" w14:textId="77777777" w:rsidR="001C26BD" w:rsidRDefault="001C26BD" w:rsidP="004E708B">
      <w:pPr>
        <w:pStyle w:val="Heading1"/>
      </w:pPr>
      <w:r>
        <w:br w:type="page"/>
      </w:r>
    </w:p>
    <w:p w14:paraId="3485FBAB" w14:textId="0CC5F709" w:rsidR="004E708B" w:rsidRDefault="004E708B" w:rsidP="004E708B">
      <w:pPr>
        <w:pStyle w:val="Heading1"/>
      </w:pPr>
      <w:bookmarkStart w:id="6" w:name="_Toc22248959"/>
      <w:r>
        <w:lastRenderedPageBreak/>
        <w:t>Class Diagram</w:t>
      </w:r>
      <w:bookmarkEnd w:id="6"/>
    </w:p>
    <w:p w14:paraId="10BA4376" w14:textId="602DA3AE" w:rsidR="00C94D51" w:rsidRDefault="00C94D51" w:rsidP="002353F1">
      <w:r>
        <w:rPr>
          <w:noProof/>
        </w:rPr>
        <w:drawing>
          <wp:inline distT="0" distB="0" distL="0" distR="0" wp14:anchorId="05058407" wp14:editId="0AA33D7B">
            <wp:extent cx="5782742" cy="408511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vyang_icase_case_diagram.jpg"/>
                    <pic:cNvPicPr/>
                  </pic:nvPicPr>
                  <pic:blipFill rotWithShape="1">
                    <a:blip r:embed="rId10">
                      <a:extLst>
                        <a:ext uri="{28A0092B-C50C-407E-A947-70E740481C1C}">
                          <a14:useLocalDpi xmlns:a14="http://schemas.microsoft.com/office/drawing/2010/main" val="0"/>
                        </a:ext>
                      </a:extLst>
                    </a:blip>
                    <a:srcRect l="800" t="48012" r="1872" b="1816"/>
                    <a:stretch/>
                  </pic:blipFill>
                  <pic:spPr bwMode="auto">
                    <a:xfrm>
                      <a:off x="0" y="0"/>
                      <a:ext cx="5793003" cy="4092361"/>
                    </a:xfrm>
                    <a:prstGeom prst="rect">
                      <a:avLst/>
                    </a:prstGeom>
                    <a:ln>
                      <a:noFill/>
                    </a:ln>
                    <a:extLst>
                      <a:ext uri="{53640926-AAD7-44D8-BBD7-CCE9431645EC}">
                        <a14:shadowObscured xmlns:a14="http://schemas.microsoft.com/office/drawing/2010/main"/>
                      </a:ext>
                    </a:extLst>
                  </pic:spPr>
                </pic:pic>
              </a:graphicData>
            </a:graphic>
          </wp:inline>
        </w:drawing>
      </w:r>
    </w:p>
    <w:p w14:paraId="78452337" w14:textId="77777777" w:rsidR="00936581" w:rsidRDefault="00936581" w:rsidP="002353F1">
      <w:pPr>
        <w:rPr>
          <w:b/>
        </w:rPr>
        <w:sectPr w:rsidR="00936581">
          <w:pgSz w:w="12240" w:h="15840"/>
          <w:pgMar w:top="1440" w:right="1440" w:bottom="1440" w:left="1440" w:header="720" w:footer="720" w:gutter="0"/>
          <w:cols w:space="720"/>
          <w:docGrid w:linePitch="360"/>
        </w:sectPr>
      </w:pPr>
    </w:p>
    <w:p w14:paraId="030E43D7" w14:textId="763F5FA5" w:rsidR="003E6878" w:rsidRPr="00936581" w:rsidRDefault="00936581" w:rsidP="002353F1">
      <w:pPr>
        <w:rPr>
          <w:b/>
        </w:rPr>
      </w:pPr>
      <w:r w:rsidRPr="00936581">
        <w:rPr>
          <w:b/>
        </w:rPr>
        <w:lastRenderedPageBreak/>
        <w:t>Database Description:</w:t>
      </w:r>
    </w:p>
    <w:tbl>
      <w:tblPr>
        <w:tblStyle w:val="TableGrid"/>
        <w:tblW w:w="0" w:type="auto"/>
        <w:tblLook w:val="04A0" w:firstRow="1" w:lastRow="0" w:firstColumn="1" w:lastColumn="0" w:noHBand="0" w:noVBand="1"/>
      </w:tblPr>
      <w:tblGrid>
        <w:gridCol w:w="1453"/>
        <w:gridCol w:w="5562"/>
        <w:gridCol w:w="2335"/>
      </w:tblGrid>
      <w:tr w:rsidR="003E6878" w14:paraId="29ECA3E1" w14:textId="3291121E" w:rsidTr="00936581">
        <w:trPr>
          <w:trHeight w:val="576"/>
        </w:trPr>
        <w:tc>
          <w:tcPr>
            <w:tcW w:w="1453" w:type="dxa"/>
            <w:vAlign w:val="center"/>
          </w:tcPr>
          <w:p w14:paraId="355CCCD2" w14:textId="02E720EE" w:rsidR="003E6878" w:rsidRPr="00936581" w:rsidRDefault="003E6878" w:rsidP="00936581">
            <w:pPr>
              <w:jc w:val="center"/>
              <w:rPr>
                <w:b/>
              </w:rPr>
            </w:pPr>
            <w:r w:rsidRPr="00936581">
              <w:rPr>
                <w:b/>
              </w:rPr>
              <w:t>Table Name</w:t>
            </w:r>
          </w:p>
        </w:tc>
        <w:tc>
          <w:tcPr>
            <w:tcW w:w="5562" w:type="dxa"/>
            <w:vAlign w:val="center"/>
          </w:tcPr>
          <w:p w14:paraId="442A6835" w14:textId="30360A81" w:rsidR="003E6878" w:rsidRPr="00936581" w:rsidRDefault="003E6878" w:rsidP="00936581">
            <w:pPr>
              <w:jc w:val="center"/>
              <w:rPr>
                <w:b/>
              </w:rPr>
            </w:pPr>
            <w:r w:rsidRPr="00936581">
              <w:rPr>
                <w:b/>
              </w:rPr>
              <w:t>Attribute</w:t>
            </w:r>
          </w:p>
        </w:tc>
        <w:tc>
          <w:tcPr>
            <w:tcW w:w="2335" w:type="dxa"/>
            <w:vAlign w:val="center"/>
          </w:tcPr>
          <w:p w14:paraId="0270CBAA" w14:textId="3A84541A" w:rsidR="003E6878" w:rsidRPr="00936581" w:rsidRDefault="003E6878" w:rsidP="00936581">
            <w:pPr>
              <w:jc w:val="center"/>
              <w:rPr>
                <w:b/>
              </w:rPr>
            </w:pPr>
            <w:r w:rsidRPr="00936581">
              <w:rPr>
                <w:b/>
              </w:rPr>
              <w:t>Functions</w:t>
            </w:r>
          </w:p>
        </w:tc>
      </w:tr>
      <w:tr w:rsidR="003E6878" w14:paraId="3A450890" w14:textId="3C41E62A" w:rsidTr="00936581">
        <w:trPr>
          <w:trHeight w:val="576"/>
        </w:trPr>
        <w:tc>
          <w:tcPr>
            <w:tcW w:w="1453" w:type="dxa"/>
            <w:vAlign w:val="center"/>
          </w:tcPr>
          <w:p w14:paraId="7657B46B" w14:textId="1BA46C25" w:rsidR="003E6878" w:rsidRDefault="003E6878" w:rsidP="00936581">
            <w:r>
              <w:t>Student Info</w:t>
            </w:r>
          </w:p>
        </w:tc>
        <w:tc>
          <w:tcPr>
            <w:tcW w:w="5562" w:type="dxa"/>
            <w:vAlign w:val="center"/>
          </w:tcPr>
          <w:p w14:paraId="1DB16A3B" w14:textId="06D42C69" w:rsidR="003E6878" w:rsidRDefault="003E6878" w:rsidP="00936581">
            <w:r>
              <w:t>Student ID, Student Name, Email, Address, Sex, Date of Birth, Test Scores, GPA</w:t>
            </w:r>
          </w:p>
        </w:tc>
        <w:tc>
          <w:tcPr>
            <w:tcW w:w="2335" w:type="dxa"/>
            <w:vAlign w:val="center"/>
          </w:tcPr>
          <w:p w14:paraId="49DB1909" w14:textId="77777777" w:rsidR="003E6878" w:rsidRDefault="003E6878" w:rsidP="00936581">
            <w:pPr>
              <w:jc w:val="center"/>
            </w:pPr>
            <w:proofErr w:type="gramStart"/>
            <w:r>
              <w:t>form(</w:t>
            </w:r>
            <w:proofErr w:type="gramEnd"/>
            <w:r>
              <w:t>)</w:t>
            </w:r>
          </w:p>
          <w:p w14:paraId="4727B5F2" w14:textId="61410609" w:rsidR="003E6878" w:rsidRDefault="003E6878" w:rsidP="00936581">
            <w:pPr>
              <w:jc w:val="center"/>
            </w:pPr>
            <w:proofErr w:type="spellStart"/>
            <w:proofErr w:type="gramStart"/>
            <w:r>
              <w:t>classifiedinfo</w:t>
            </w:r>
            <w:proofErr w:type="spellEnd"/>
            <w:r>
              <w:t>(</w:t>
            </w:r>
            <w:proofErr w:type="gramEnd"/>
            <w:r>
              <w:t>)</w:t>
            </w:r>
          </w:p>
        </w:tc>
      </w:tr>
      <w:tr w:rsidR="003E6878" w14:paraId="3C5D5864" w14:textId="597BE9D7" w:rsidTr="00936581">
        <w:trPr>
          <w:trHeight w:val="576"/>
        </w:trPr>
        <w:tc>
          <w:tcPr>
            <w:tcW w:w="1453" w:type="dxa"/>
            <w:vAlign w:val="center"/>
          </w:tcPr>
          <w:p w14:paraId="05665FD2" w14:textId="66D40204" w:rsidR="003E6878" w:rsidRDefault="003E6878" w:rsidP="00936581">
            <w:r>
              <w:t>Professor Info</w:t>
            </w:r>
          </w:p>
        </w:tc>
        <w:tc>
          <w:tcPr>
            <w:tcW w:w="5562" w:type="dxa"/>
            <w:vAlign w:val="center"/>
          </w:tcPr>
          <w:p w14:paraId="4376B728" w14:textId="37754931" w:rsidR="003E6878" w:rsidRDefault="003E6878" w:rsidP="00936581">
            <w:r>
              <w:t xml:space="preserve">Professor ID, Professor Name, Professor </w:t>
            </w:r>
            <w:proofErr w:type="spellStart"/>
            <w:r>
              <w:t>Dpt</w:t>
            </w:r>
            <w:proofErr w:type="spellEnd"/>
            <w:r>
              <w:t>, Professor Email</w:t>
            </w:r>
          </w:p>
        </w:tc>
        <w:tc>
          <w:tcPr>
            <w:tcW w:w="2335" w:type="dxa"/>
            <w:vAlign w:val="center"/>
          </w:tcPr>
          <w:p w14:paraId="27F5EB8F" w14:textId="77777777" w:rsidR="003E6878" w:rsidRDefault="003E6878" w:rsidP="00936581">
            <w:pPr>
              <w:jc w:val="center"/>
            </w:pPr>
            <w:proofErr w:type="spellStart"/>
            <w:proofErr w:type="gramStart"/>
            <w:r>
              <w:t>coursename</w:t>
            </w:r>
            <w:proofErr w:type="spellEnd"/>
            <w:r>
              <w:t>(</w:t>
            </w:r>
            <w:proofErr w:type="gramEnd"/>
            <w:r>
              <w:t>)</w:t>
            </w:r>
          </w:p>
          <w:p w14:paraId="01C6D0A6" w14:textId="6623D0DC" w:rsidR="003E6878" w:rsidRDefault="003E6878" w:rsidP="00936581">
            <w:pPr>
              <w:jc w:val="center"/>
            </w:pPr>
            <w:proofErr w:type="spellStart"/>
            <w:proofErr w:type="gramStart"/>
            <w:r>
              <w:t>StudentsNum</w:t>
            </w:r>
            <w:proofErr w:type="spellEnd"/>
            <w:r>
              <w:t>(</w:t>
            </w:r>
            <w:proofErr w:type="gramEnd"/>
            <w:r>
              <w:t>)</w:t>
            </w:r>
          </w:p>
        </w:tc>
      </w:tr>
      <w:tr w:rsidR="003E6878" w14:paraId="7568120A" w14:textId="433F273A" w:rsidTr="00936581">
        <w:trPr>
          <w:trHeight w:val="576"/>
        </w:trPr>
        <w:tc>
          <w:tcPr>
            <w:tcW w:w="1453" w:type="dxa"/>
            <w:vAlign w:val="center"/>
          </w:tcPr>
          <w:p w14:paraId="6414CC84" w14:textId="7DC90D64" w:rsidR="003E6878" w:rsidRDefault="003E6878" w:rsidP="00936581">
            <w:r>
              <w:t>Staff Info</w:t>
            </w:r>
          </w:p>
        </w:tc>
        <w:tc>
          <w:tcPr>
            <w:tcW w:w="5562" w:type="dxa"/>
            <w:vAlign w:val="center"/>
          </w:tcPr>
          <w:p w14:paraId="0CF6DC24" w14:textId="3CB872AB" w:rsidR="003E6878" w:rsidRDefault="003E6878" w:rsidP="00936581">
            <w:r>
              <w:t>Staff Id, Staff Name</w:t>
            </w:r>
          </w:p>
        </w:tc>
        <w:tc>
          <w:tcPr>
            <w:tcW w:w="2335" w:type="dxa"/>
            <w:vAlign w:val="center"/>
          </w:tcPr>
          <w:p w14:paraId="68D0BB61" w14:textId="78F39B4B" w:rsidR="003E6878" w:rsidRDefault="003E6878" w:rsidP="00936581">
            <w:pPr>
              <w:jc w:val="center"/>
            </w:pPr>
            <w:proofErr w:type="spellStart"/>
            <w:proofErr w:type="gramStart"/>
            <w:r>
              <w:t>Engagementstaff</w:t>
            </w:r>
            <w:proofErr w:type="spellEnd"/>
            <w:r>
              <w:t>(</w:t>
            </w:r>
            <w:proofErr w:type="gramEnd"/>
            <w:r>
              <w:t>)</w:t>
            </w:r>
          </w:p>
        </w:tc>
      </w:tr>
      <w:tr w:rsidR="003E6878" w14:paraId="1F7C669D" w14:textId="2AB16AE1" w:rsidTr="00936581">
        <w:trPr>
          <w:trHeight w:val="576"/>
        </w:trPr>
        <w:tc>
          <w:tcPr>
            <w:tcW w:w="1453" w:type="dxa"/>
            <w:vAlign w:val="center"/>
          </w:tcPr>
          <w:p w14:paraId="3488F5FB" w14:textId="117AA2B1" w:rsidR="003E6878" w:rsidRDefault="003E6878" w:rsidP="00936581">
            <w:r>
              <w:t>Courses</w:t>
            </w:r>
          </w:p>
        </w:tc>
        <w:tc>
          <w:tcPr>
            <w:tcW w:w="5562" w:type="dxa"/>
            <w:vAlign w:val="center"/>
          </w:tcPr>
          <w:p w14:paraId="05516AD7" w14:textId="2E3FFE63" w:rsidR="003E6878" w:rsidRDefault="003E6878" w:rsidP="00936581">
            <w:r>
              <w:t>Course ID, Course Name, Seats available</w:t>
            </w:r>
          </w:p>
        </w:tc>
        <w:tc>
          <w:tcPr>
            <w:tcW w:w="2335" w:type="dxa"/>
            <w:vAlign w:val="center"/>
          </w:tcPr>
          <w:p w14:paraId="732AF62E" w14:textId="77777777" w:rsidR="003E6878" w:rsidRDefault="003E6878" w:rsidP="00936581">
            <w:pPr>
              <w:jc w:val="center"/>
            </w:pPr>
            <w:proofErr w:type="spellStart"/>
            <w:proofErr w:type="gramStart"/>
            <w:r>
              <w:t>baiscourse</w:t>
            </w:r>
            <w:proofErr w:type="spellEnd"/>
            <w:r>
              <w:t>(</w:t>
            </w:r>
            <w:proofErr w:type="gramEnd"/>
            <w:r>
              <w:t>)</w:t>
            </w:r>
          </w:p>
          <w:p w14:paraId="735E1021" w14:textId="523340D1" w:rsidR="003E6878" w:rsidRDefault="003E6878" w:rsidP="00936581">
            <w:pPr>
              <w:jc w:val="center"/>
            </w:pPr>
            <w:proofErr w:type="spellStart"/>
            <w:proofErr w:type="gramStart"/>
            <w:r>
              <w:t>nonbaiscourse</w:t>
            </w:r>
            <w:proofErr w:type="spellEnd"/>
            <w:r>
              <w:t>(</w:t>
            </w:r>
            <w:proofErr w:type="gramEnd"/>
            <w:r>
              <w:t>)</w:t>
            </w:r>
          </w:p>
        </w:tc>
      </w:tr>
      <w:tr w:rsidR="003E6878" w14:paraId="444DA4A8" w14:textId="7A9DAC62" w:rsidTr="00936581">
        <w:trPr>
          <w:trHeight w:val="576"/>
        </w:trPr>
        <w:tc>
          <w:tcPr>
            <w:tcW w:w="1453" w:type="dxa"/>
            <w:vAlign w:val="center"/>
          </w:tcPr>
          <w:p w14:paraId="02796AD5" w14:textId="116C98FA" w:rsidR="003E6878" w:rsidRDefault="003E6878" w:rsidP="00936581">
            <w:r>
              <w:t>Application info</w:t>
            </w:r>
          </w:p>
        </w:tc>
        <w:tc>
          <w:tcPr>
            <w:tcW w:w="5562" w:type="dxa"/>
            <w:vAlign w:val="center"/>
          </w:tcPr>
          <w:p w14:paraId="07042009" w14:textId="77F27C61" w:rsidR="003E6878" w:rsidRDefault="003E6878" w:rsidP="00936581">
            <w:r>
              <w:t>Form ID, Application Type, Financial aid</w:t>
            </w:r>
          </w:p>
        </w:tc>
        <w:tc>
          <w:tcPr>
            <w:tcW w:w="2335" w:type="dxa"/>
            <w:vAlign w:val="center"/>
          </w:tcPr>
          <w:p w14:paraId="0DEB291C" w14:textId="7BC8D6DF" w:rsidR="003E6878" w:rsidRDefault="003E6878" w:rsidP="00936581">
            <w:pPr>
              <w:jc w:val="center"/>
            </w:pPr>
            <w:proofErr w:type="spellStart"/>
            <w:proofErr w:type="gramStart"/>
            <w:r>
              <w:t>applicationstatus</w:t>
            </w:r>
            <w:proofErr w:type="spellEnd"/>
            <w:r>
              <w:t>(</w:t>
            </w:r>
            <w:proofErr w:type="gramEnd"/>
            <w:r>
              <w:t>)</w:t>
            </w:r>
          </w:p>
        </w:tc>
      </w:tr>
      <w:tr w:rsidR="003E6878" w14:paraId="7C8918AD" w14:textId="1194D43E" w:rsidTr="00936581">
        <w:trPr>
          <w:trHeight w:val="576"/>
        </w:trPr>
        <w:tc>
          <w:tcPr>
            <w:tcW w:w="1453" w:type="dxa"/>
            <w:vAlign w:val="center"/>
          </w:tcPr>
          <w:p w14:paraId="71B29204" w14:textId="36C09442" w:rsidR="003E6878" w:rsidRDefault="003E6878" w:rsidP="00936581">
            <w:r>
              <w:t>Registration</w:t>
            </w:r>
          </w:p>
        </w:tc>
        <w:tc>
          <w:tcPr>
            <w:tcW w:w="5562" w:type="dxa"/>
            <w:vAlign w:val="center"/>
          </w:tcPr>
          <w:p w14:paraId="6A98A1EE" w14:textId="08E171AA" w:rsidR="003E6878" w:rsidRDefault="003E6878" w:rsidP="00936581">
            <w:r>
              <w:t>Form ID, Num of Courses, Professor ID, Tuition</w:t>
            </w:r>
          </w:p>
        </w:tc>
        <w:tc>
          <w:tcPr>
            <w:tcW w:w="2335" w:type="dxa"/>
            <w:vAlign w:val="center"/>
          </w:tcPr>
          <w:p w14:paraId="3449FF06" w14:textId="68891DFC" w:rsidR="003E6878" w:rsidRDefault="003E6878" w:rsidP="00936581">
            <w:pPr>
              <w:jc w:val="center"/>
            </w:pPr>
            <w:proofErr w:type="spellStart"/>
            <w:proofErr w:type="gramStart"/>
            <w:r>
              <w:t>immunizationstatus</w:t>
            </w:r>
            <w:proofErr w:type="spellEnd"/>
            <w:r>
              <w:t>(</w:t>
            </w:r>
            <w:proofErr w:type="gramEnd"/>
            <w:r>
              <w:t>)</w:t>
            </w:r>
          </w:p>
          <w:p w14:paraId="159F036D" w14:textId="779F28BF" w:rsidR="003E6878" w:rsidRDefault="003E6878" w:rsidP="00936581">
            <w:pPr>
              <w:jc w:val="center"/>
            </w:pPr>
            <w:proofErr w:type="spellStart"/>
            <w:proofErr w:type="gramStart"/>
            <w:r>
              <w:t>studentrecords</w:t>
            </w:r>
            <w:proofErr w:type="spellEnd"/>
            <w:r>
              <w:t>(</w:t>
            </w:r>
            <w:proofErr w:type="gramEnd"/>
            <w:r>
              <w:t>)</w:t>
            </w:r>
          </w:p>
        </w:tc>
      </w:tr>
      <w:tr w:rsidR="003E6878" w14:paraId="015CE91D" w14:textId="10532938" w:rsidTr="00936581">
        <w:trPr>
          <w:trHeight w:val="576"/>
        </w:trPr>
        <w:tc>
          <w:tcPr>
            <w:tcW w:w="1453" w:type="dxa"/>
            <w:vAlign w:val="center"/>
          </w:tcPr>
          <w:p w14:paraId="3284904C" w14:textId="2A417E30" w:rsidR="003E6878" w:rsidRDefault="003E6878" w:rsidP="00936581">
            <w:r>
              <w:t>Immunization</w:t>
            </w:r>
          </w:p>
        </w:tc>
        <w:tc>
          <w:tcPr>
            <w:tcW w:w="5562" w:type="dxa"/>
            <w:vAlign w:val="center"/>
          </w:tcPr>
          <w:p w14:paraId="22A0795F" w14:textId="71E09747" w:rsidR="003E6878" w:rsidRDefault="003E6878" w:rsidP="00936581">
            <w:r>
              <w:t>Form ID, Student ID, Student Name, Status</w:t>
            </w:r>
          </w:p>
        </w:tc>
        <w:tc>
          <w:tcPr>
            <w:tcW w:w="2335" w:type="dxa"/>
            <w:vAlign w:val="center"/>
          </w:tcPr>
          <w:p w14:paraId="6160FACB" w14:textId="79EB5EEE" w:rsidR="003E6878" w:rsidRDefault="003E6878" w:rsidP="00936581">
            <w:pPr>
              <w:jc w:val="center"/>
            </w:pPr>
            <w:proofErr w:type="spellStart"/>
            <w:proofErr w:type="gramStart"/>
            <w:r>
              <w:t>testrecords</w:t>
            </w:r>
            <w:proofErr w:type="spellEnd"/>
            <w:r>
              <w:t>(</w:t>
            </w:r>
            <w:proofErr w:type="gramEnd"/>
            <w:r>
              <w:t>)</w:t>
            </w:r>
          </w:p>
        </w:tc>
      </w:tr>
    </w:tbl>
    <w:p w14:paraId="1314B03B" w14:textId="77777777" w:rsidR="001C26BD" w:rsidRDefault="001C26BD" w:rsidP="004E708B">
      <w:pPr>
        <w:pStyle w:val="Heading1"/>
      </w:pPr>
      <w:r>
        <w:br w:type="page"/>
      </w:r>
    </w:p>
    <w:p w14:paraId="1BB98A7F" w14:textId="77777777" w:rsidR="0053078E" w:rsidRDefault="004E708B" w:rsidP="0053078E">
      <w:pPr>
        <w:pStyle w:val="Heading1"/>
      </w:pPr>
      <w:bookmarkStart w:id="7" w:name="_Toc22248960"/>
      <w:r>
        <w:lastRenderedPageBreak/>
        <w:t>State Chart Diagram</w:t>
      </w:r>
      <w:bookmarkEnd w:id="7"/>
    </w:p>
    <w:p w14:paraId="3802F36B" w14:textId="77777777" w:rsidR="005364C8" w:rsidRDefault="005364C8" w:rsidP="005364C8">
      <w:pPr>
        <w:pStyle w:val="Heading2"/>
      </w:pPr>
      <w:bookmarkStart w:id="8" w:name="_Toc22248961"/>
      <w:r>
        <w:t>Chart Diagram 1: Add/drop class</w:t>
      </w:r>
      <w:r w:rsidR="00EB31B2">
        <w:t xml:space="preserve"> (Student’s perspective)</w:t>
      </w:r>
      <w:bookmarkEnd w:id="8"/>
    </w:p>
    <w:p w14:paraId="76351CE4" w14:textId="77777777" w:rsidR="00C11F91" w:rsidRDefault="00D73641" w:rsidP="00BC230A">
      <w:pPr>
        <w:jc w:val="both"/>
      </w:pPr>
      <w:r>
        <w:t xml:space="preserve">Once admitted, students can start registering for the courses for that semester. </w:t>
      </w:r>
      <w:r w:rsidR="00284015">
        <w:t xml:space="preserve">New students can sign-up on the OASIS portal and existing students can sign-in using their </w:t>
      </w:r>
      <w:proofErr w:type="spellStart"/>
      <w:r w:rsidR="00284015">
        <w:t>netID</w:t>
      </w:r>
      <w:proofErr w:type="spellEnd"/>
      <w:r w:rsidR="00284015">
        <w:t>. Students can search for courses once registration begins. Student can also view the course work and breakdown of grades provided by the students and see if it fits in the interest of the students as students have different priorities when it comes to choosing between conceptual course and a practical course. After selecting and updating the courses, student can confirm their courses by paying the tuition fee before the given deadline</w:t>
      </w:r>
    </w:p>
    <w:p w14:paraId="002451F1" w14:textId="4648E990" w:rsidR="00C11F91" w:rsidRDefault="00C11F91" w:rsidP="00C11F91">
      <w:pPr>
        <w:jc w:val="center"/>
      </w:pPr>
      <w:r>
        <w:rPr>
          <w:noProof/>
        </w:rPr>
        <w:drawing>
          <wp:inline distT="0" distB="0" distL="0" distR="0" wp14:anchorId="58881BC0" wp14:editId="2CBF4EEF">
            <wp:extent cx="4180114" cy="64170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vyang chart 1 add drop.jpg"/>
                    <pic:cNvPicPr/>
                  </pic:nvPicPr>
                  <pic:blipFill rotWithShape="1">
                    <a:blip r:embed="rId11">
                      <a:extLst>
                        <a:ext uri="{28A0092B-C50C-407E-A947-70E740481C1C}">
                          <a14:useLocalDpi xmlns:a14="http://schemas.microsoft.com/office/drawing/2010/main" val="0"/>
                        </a:ext>
                      </a:extLst>
                    </a:blip>
                    <a:srcRect l="11859" t="8541" r="28846" b="1624"/>
                    <a:stretch/>
                  </pic:blipFill>
                  <pic:spPr bwMode="auto">
                    <a:xfrm>
                      <a:off x="0" y="0"/>
                      <a:ext cx="4180114" cy="6417038"/>
                    </a:xfrm>
                    <a:prstGeom prst="rect">
                      <a:avLst/>
                    </a:prstGeom>
                    <a:ln>
                      <a:noFill/>
                    </a:ln>
                    <a:extLst>
                      <a:ext uri="{53640926-AAD7-44D8-BBD7-CCE9431645EC}">
                        <a14:shadowObscured xmlns:a14="http://schemas.microsoft.com/office/drawing/2010/main"/>
                      </a:ext>
                    </a:extLst>
                  </pic:spPr>
                </pic:pic>
              </a:graphicData>
            </a:graphic>
          </wp:inline>
        </w:drawing>
      </w:r>
    </w:p>
    <w:p w14:paraId="44CA3740" w14:textId="4243F619" w:rsidR="00284015" w:rsidRDefault="00C11F91" w:rsidP="00284015">
      <w:pPr>
        <w:pStyle w:val="Heading2"/>
      </w:pPr>
      <w:r>
        <w:br w:type="page"/>
      </w:r>
      <w:bookmarkStart w:id="9" w:name="_Toc22248962"/>
      <w:r w:rsidR="005364C8">
        <w:lastRenderedPageBreak/>
        <w:t>Chart Diagram 2: Check Prerequisite Status</w:t>
      </w:r>
      <w:r w:rsidR="00EB31B2">
        <w:t xml:space="preserve"> (Professor’s perspective)</w:t>
      </w:r>
      <w:bookmarkEnd w:id="9"/>
    </w:p>
    <w:p w14:paraId="15753626" w14:textId="4C737B81" w:rsidR="00BC230A" w:rsidRDefault="00284015" w:rsidP="00404CCA">
      <w:pPr>
        <w:jc w:val="both"/>
      </w:pPr>
      <w:r>
        <w:t>Students are given prerequisites by their department in order to keep them at par in the course work. Professors can keep the track of students who are yet to complete the prerequisite and notify them to finish the prerequisite before the deadline in order to take the cours</w:t>
      </w:r>
      <w:r w:rsidR="006552B0">
        <w:t>e.</w:t>
      </w:r>
    </w:p>
    <w:p w14:paraId="0555E08E" w14:textId="2EBF17D3" w:rsidR="00C11F91" w:rsidRDefault="00C11F91" w:rsidP="00C11F91">
      <w:pPr>
        <w:jc w:val="center"/>
      </w:pPr>
      <w:r>
        <w:rPr>
          <w:noProof/>
        </w:rPr>
        <w:drawing>
          <wp:inline distT="0" distB="0" distL="0" distR="0" wp14:anchorId="7401B2AC" wp14:editId="75F3E9A0">
            <wp:extent cx="5659305" cy="6981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vyang_icase_chart_diagram_2_prereq.png"/>
                    <pic:cNvPicPr/>
                  </pic:nvPicPr>
                  <pic:blipFill rotWithShape="1">
                    <a:blip r:embed="rId12">
                      <a:extLst>
                        <a:ext uri="{28A0092B-C50C-407E-A947-70E740481C1C}">
                          <a14:useLocalDpi xmlns:a14="http://schemas.microsoft.com/office/drawing/2010/main" val="0"/>
                        </a:ext>
                      </a:extLst>
                    </a:blip>
                    <a:srcRect l="27844" t="20561" r="2070" b="2000"/>
                    <a:stretch/>
                  </pic:blipFill>
                  <pic:spPr bwMode="auto">
                    <a:xfrm>
                      <a:off x="0" y="0"/>
                      <a:ext cx="5705904" cy="7038856"/>
                    </a:xfrm>
                    <a:prstGeom prst="rect">
                      <a:avLst/>
                    </a:prstGeom>
                    <a:ln>
                      <a:noFill/>
                    </a:ln>
                    <a:extLst>
                      <a:ext uri="{53640926-AAD7-44D8-BBD7-CCE9431645EC}">
                        <a14:shadowObscured xmlns:a14="http://schemas.microsoft.com/office/drawing/2010/main"/>
                      </a:ext>
                    </a:extLst>
                  </pic:spPr>
                </pic:pic>
              </a:graphicData>
            </a:graphic>
          </wp:inline>
        </w:drawing>
      </w:r>
    </w:p>
    <w:p w14:paraId="1CB67947" w14:textId="639BB6E7" w:rsidR="00BC230A" w:rsidRPr="00284015" w:rsidRDefault="00BC230A" w:rsidP="00404CCA">
      <w:pPr>
        <w:jc w:val="center"/>
        <w:sectPr w:rsidR="00BC230A" w:rsidRPr="00284015">
          <w:pgSz w:w="12240" w:h="15840"/>
          <w:pgMar w:top="1440" w:right="1440" w:bottom="1440" w:left="1440" w:header="720" w:footer="720" w:gutter="0"/>
          <w:cols w:space="720"/>
          <w:docGrid w:linePitch="360"/>
        </w:sectPr>
      </w:pPr>
    </w:p>
    <w:p w14:paraId="1F576945" w14:textId="77777777" w:rsidR="005364C8" w:rsidRDefault="005364C8" w:rsidP="005364C8">
      <w:pPr>
        <w:pStyle w:val="Heading2"/>
      </w:pPr>
      <w:bookmarkStart w:id="10" w:name="_Toc22248963"/>
      <w:r>
        <w:lastRenderedPageBreak/>
        <w:t>Chart Diagram 3: Student Advi</w:t>
      </w:r>
      <w:r w:rsidR="00284015">
        <w:t>s</w:t>
      </w:r>
      <w:r>
        <w:t>e</w:t>
      </w:r>
      <w:r w:rsidR="00EB31B2">
        <w:t xml:space="preserve"> (Staff perspective)</w:t>
      </w:r>
      <w:bookmarkEnd w:id="10"/>
    </w:p>
    <w:p w14:paraId="776E32B0" w14:textId="7268644F" w:rsidR="00485400" w:rsidRDefault="00284015" w:rsidP="005364C8">
      <w:r>
        <w:t>Staff members can help students in various way</w:t>
      </w:r>
      <w:r w:rsidR="00485400">
        <w:t>s like, advising students on important courses to take in specific semesters, guide them on immunization holds process, help them by reviewing their cover letters and project reports for Assistantships and financial aid.</w:t>
      </w:r>
    </w:p>
    <w:p w14:paraId="29DD2090" w14:textId="73CA0827" w:rsidR="007714BE" w:rsidRPr="005364C8" w:rsidRDefault="007714BE" w:rsidP="007714BE">
      <w:pPr>
        <w:jc w:val="center"/>
      </w:pPr>
      <w:r>
        <w:rPr>
          <w:noProof/>
        </w:rPr>
        <w:drawing>
          <wp:inline distT="0" distB="0" distL="0" distR="0" wp14:anchorId="488BB805" wp14:editId="3FFD4EEF">
            <wp:extent cx="3288465" cy="391858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vyang_icase_chart_diagram_3_advise.jpg"/>
                    <pic:cNvPicPr/>
                  </pic:nvPicPr>
                  <pic:blipFill rotWithShape="1">
                    <a:blip r:embed="rId13">
                      <a:extLst>
                        <a:ext uri="{28A0092B-C50C-407E-A947-70E740481C1C}">
                          <a14:useLocalDpi xmlns:a14="http://schemas.microsoft.com/office/drawing/2010/main" val="0"/>
                        </a:ext>
                      </a:extLst>
                    </a:blip>
                    <a:srcRect l="34975" t="25524" r="9681" b="1845"/>
                    <a:stretch/>
                  </pic:blipFill>
                  <pic:spPr bwMode="auto">
                    <a:xfrm>
                      <a:off x="0" y="0"/>
                      <a:ext cx="3289416" cy="3919718"/>
                    </a:xfrm>
                    <a:prstGeom prst="rect">
                      <a:avLst/>
                    </a:prstGeom>
                    <a:ln>
                      <a:noFill/>
                    </a:ln>
                    <a:extLst>
                      <a:ext uri="{53640926-AAD7-44D8-BBD7-CCE9431645EC}">
                        <a14:shadowObscured xmlns:a14="http://schemas.microsoft.com/office/drawing/2010/main"/>
                      </a:ext>
                    </a:extLst>
                  </pic:spPr>
                </pic:pic>
              </a:graphicData>
            </a:graphic>
          </wp:inline>
        </w:drawing>
      </w:r>
    </w:p>
    <w:sectPr w:rsidR="007714BE" w:rsidRPr="005364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AAFAD" w14:textId="77777777" w:rsidR="001C4273" w:rsidRDefault="001C4273" w:rsidP="00C42576">
      <w:pPr>
        <w:spacing w:after="0" w:line="240" w:lineRule="auto"/>
      </w:pPr>
      <w:r>
        <w:separator/>
      </w:r>
    </w:p>
  </w:endnote>
  <w:endnote w:type="continuationSeparator" w:id="0">
    <w:p w14:paraId="6FD84F9A" w14:textId="77777777" w:rsidR="001C4273" w:rsidRDefault="001C4273" w:rsidP="00C4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3E85D" w14:textId="77777777" w:rsidR="001C4273" w:rsidRDefault="001C4273" w:rsidP="00C42576">
      <w:pPr>
        <w:spacing w:after="0" w:line="240" w:lineRule="auto"/>
      </w:pPr>
      <w:r>
        <w:separator/>
      </w:r>
    </w:p>
  </w:footnote>
  <w:footnote w:type="continuationSeparator" w:id="0">
    <w:p w14:paraId="705A0834" w14:textId="77777777" w:rsidR="001C4273" w:rsidRDefault="001C4273" w:rsidP="00C42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7F49E" w14:textId="75CE5008" w:rsidR="00C42576" w:rsidRDefault="00C42576" w:rsidP="00C42576">
    <w:pPr>
      <w:pStyle w:val="Header"/>
      <w:tabs>
        <w:tab w:val="clear" w:pos="4680"/>
      </w:tabs>
    </w:pPr>
    <w:r>
      <w:t>Divyang Mehta</w:t>
    </w:r>
    <w:r>
      <w:tab/>
    </w:r>
    <w:r>
      <w:t>U 5159 2551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5D29"/>
    <w:multiLevelType w:val="hybridMultilevel"/>
    <w:tmpl w:val="8A80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D7C52"/>
    <w:multiLevelType w:val="hybridMultilevel"/>
    <w:tmpl w:val="EB76BF62"/>
    <w:lvl w:ilvl="0" w:tplc="D98C5B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F6C22"/>
    <w:multiLevelType w:val="hybridMultilevel"/>
    <w:tmpl w:val="3DBA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9663B"/>
    <w:multiLevelType w:val="hybridMultilevel"/>
    <w:tmpl w:val="5DEE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2B55E8"/>
    <w:multiLevelType w:val="hybridMultilevel"/>
    <w:tmpl w:val="C816B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08B"/>
    <w:rsid w:val="000623EA"/>
    <w:rsid w:val="0006466B"/>
    <w:rsid w:val="00073DA2"/>
    <w:rsid w:val="001061D8"/>
    <w:rsid w:val="001B13BE"/>
    <w:rsid w:val="001C26BD"/>
    <w:rsid w:val="001C4273"/>
    <w:rsid w:val="001D4481"/>
    <w:rsid w:val="00212707"/>
    <w:rsid w:val="002353F1"/>
    <w:rsid w:val="002731EA"/>
    <w:rsid w:val="00284015"/>
    <w:rsid w:val="0029091E"/>
    <w:rsid w:val="00397E31"/>
    <w:rsid w:val="003E6878"/>
    <w:rsid w:val="00404CCA"/>
    <w:rsid w:val="004223B8"/>
    <w:rsid w:val="00485400"/>
    <w:rsid w:val="004E708B"/>
    <w:rsid w:val="004F4FB8"/>
    <w:rsid w:val="0053078E"/>
    <w:rsid w:val="005364C8"/>
    <w:rsid w:val="0059071C"/>
    <w:rsid w:val="00610E7C"/>
    <w:rsid w:val="006552B0"/>
    <w:rsid w:val="006C038D"/>
    <w:rsid w:val="006D4085"/>
    <w:rsid w:val="00765E8E"/>
    <w:rsid w:val="007714BE"/>
    <w:rsid w:val="007B7E27"/>
    <w:rsid w:val="007F44E7"/>
    <w:rsid w:val="008B73A6"/>
    <w:rsid w:val="008C3142"/>
    <w:rsid w:val="00936581"/>
    <w:rsid w:val="00985585"/>
    <w:rsid w:val="00995BC9"/>
    <w:rsid w:val="00BC230A"/>
    <w:rsid w:val="00BF511C"/>
    <w:rsid w:val="00C11F91"/>
    <w:rsid w:val="00C42576"/>
    <w:rsid w:val="00C94D51"/>
    <w:rsid w:val="00D73641"/>
    <w:rsid w:val="00DB316E"/>
    <w:rsid w:val="00DD6C6F"/>
    <w:rsid w:val="00E5656A"/>
    <w:rsid w:val="00E70C07"/>
    <w:rsid w:val="00EB31B2"/>
    <w:rsid w:val="00EC2542"/>
    <w:rsid w:val="00F1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D4BF"/>
  <w15:chartTrackingRefBased/>
  <w15:docId w15:val="{127F2255-347B-4341-BF44-F2B16474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D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0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0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7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3D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3DA2"/>
    <w:pPr>
      <w:ind w:left="720"/>
      <w:contextualSpacing/>
    </w:pPr>
  </w:style>
  <w:style w:type="paragraph" w:styleId="TOCHeading">
    <w:name w:val="TOC Heading"/>
    <w:basedOn w:val="Heading1"/>
    <w:next w:val="Normal"/>
    <w:uiPriority w:val="39"/>
    <w:unhideWhenUsed/>
    <w:qFormat/>
    <w:rsid w:val="001C26BD"/>
    <w:pPr>
      <w:outlineLvl w:val="9"/>
    </w:pPr>
  </w:style>
  <w:style w:type="paragraph" w:styleId="TOC1">
    <w:name w:val="toc 1"/>
    <w:basedOn w:val="Normal"/>
    <w:next w:val="Normal"/>
    <w:autoRedefine/>
    <w:uiPriority w:val="39"/>
    <w:unhideWhenUsed/>
    <w:rsid w:val="001C26BD"/>
    <w:pPr>
      <w:spacing w:after="100"/>
    </w:pPr>
  </w:style>
  <w:style w:type="paragraph" w:styleId="TOC2">
    <w:name w:val="toc 2"/>
    <w:basedOn w:val="Normal"/>
    <w:next w:val="Normal"/>
    <w:autoRedefine/>
    <w:uiPriority w:val="39"/>
    <w:unhideWhenUsed/>
    <w:rsid w:val="001C26BD"/>
    <w:pPr>
      <w:spacing w:after="100"/>
      <w:ind w:left="220"/>
    </w:pPr>
  </w:style>
  <w:style w:type="character" w:styleId="Hyperlink">
    <w:name w:val="Hyperlink"/>
    <w:basedOn w:val="DefaultParagraphFont"/>
    <w:uiPriority w:val="99"/>
    <w:unhideWhenUsed/>
    <w:rsid w:val="001C26BD"/>
    <w:rPr>
      <w:color w:val="0563C1" w:themeColor="hyperlink"/>
      <w:u w:val="single"/>
    </w:rPr>
  </w:style>
  <w:style w:type="paragraph" w:styleId="BalloonText">
    <w:name w:val="Balloon Text"/>
    <w:basedOn w:val="Normal"/>
    <w:link w:val="BalloonTextChar"/>
    <w:uiPriority w:val="99"/>
    <w:semiHidden/>
    <w:unhideWhenUsed/>
    <w:rsid w:val="00397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7E31"/>
    <w:rPr>
      <w:rFonts w:ascii="Segoe UI" w:hAnsi="Segoe UI" w:cs="Segoe UI"/>
      <w:sz w:val="18"/>
      <w:szCs w:val="18"/>
    </w:rPr>
  </w:style>
  <w:style w:type="table" w:styleId="TableGrid">
    <w:name w:val="Table Grid"/>
    <w:basedOn w:val="TableNormal"/>
    <w:uiPriority w:val="39"/>
    <w:rsid w:val="003E6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2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576"/>
  </w:style>
  <w:style w:type="paragraph" w:styleId="Footer">
    <w:name w:val="footer"/>
    <w:basedOn w:val="Normal"/>
    <w:link w:val="FooterChar"/>
    <w:uiPriority w:val="99"/>
    <w:unhideWhenUsed/>
    <w:rsid w:val="00C42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4ADFD-63D3-4234-8CED-7813AC47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9</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Divyang Mehta</dc:creator>
  <cp:keywords/>
  <dc:description/>
  <cp:lastModifiedBy>Divyang Mehta</cp:lastModifiedBy>
  <cp:revision>32</cp:revision>
  <cp:lastPrinted>2019-10-18T03:29:00Z</cp:lastPrinted>
  <dcterms:created xsi:type="dcterms:W3CDTF">2019-10-16T07:19:00Z</dcterms:created>
  <dcterms:modified xsi:type="dcterms:W3CDTF">2019-10-18T04:57:00Z</dcterms:modified>
</cp:coreProperties>
</file>