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F4E33">
      <w:pPr>
        <w:spacing w:before="0" w:after="80"/>
        <w:jc w:val="center"/>
        <w:rPr>
          <w:rFonts w:hint="default"/>
          <w:color w:val="000000" w:themeColor="text1"/>
          <w:lang w:val="en-US"/>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AARIVYA LABS INTERNSHIP PROGRAM</w:t>
      </w:r>
    </w:p>
    <w:p w14:paraId="04E29761">
      <w:pPr>
        <w:spacing w:before="0" w:after="200"/>
        <w:jc w:val="center"/>
        <w:rPr>
          <w:rFonts w:ascii="Arial" w:hAnsi="Arial" w:eastAsia="Arial" w:cs="Arial"/>
          <w:b/>
          <w:bCs/>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 xml:space="preserve">Week </w:t>
      </w:r>
      <w:r>
        <w:rPr>
          <w:rFonts w:hint="default" w:ascii="Arial" w:hAnsi="Arial" w:eastAsia="Arial" w:cs="Arial"/>
          <w:b/>
          <w:bCs/>
          <w:color w:val="000000" w:themeColor="text1"/>
          <w:sz w:val="28"/>
          <w:szCs w:val="28"/>
          <w:lang w:val="en-US"/>
          <w14:textFill>
            <w14:solidFill>
              <w14:schemeClr w14:val="tx1"/>
            </w14:solidFill>
          </w14:textFill>
        </w:rPr>
        <w:t>5</w:t>
      </w:r>
      <w:r>
        <w:rPr>
          <w:rFonts w:ascii="Arial" w:hAnsi="Arial" w:eastAsia="Arial" w:cs="Arial"/>
          <w:b/>
          <w:bCs/>
          <w:color w:val="000000" w:themeColor="text1"/>
          <w:sz w:val="28"/>
          <w:szCs w:val="28"/>
          <w14:textFill>
            <w14:solidFill>
              <w14:schemeClr w14:val="tx1"/>
            </w14:solidFill>
          </w14:textFill>
        </w:rPr>
        <w:t xml:space="preserve"> Progress Report</w:t>
      </w:r>
    </w:p>
    <w:p w14:paraId="2575FEAB">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-Divyanka Dutta (cyber security domain)</w:t>
      </w:r>
    </w:p>
    <w:p w14:paraId="6FDC65EA">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Report date- 29</w:t>
      </w:r>
      <w:r>
        <w:rPr>
          <w:rFonts w:hint="default" w:cs="Arial"/>
          <w:b/>
          <w:bCs/>
          <w:color w:val="000000" w:themeColor="text1"/>
          <w:sz w:val="28"/>
          <w:szCs w:val="28"/>
          <w:vertAlign w:val="superscript"/>
          <w:lang w:val="en-US"/>
          <w14:textFill>
            <w14:solidFill>
              <w14:schemeClr w14:val="tx1"/>
            </w14:solidFill>
          </w14:textFill>
        </w:rPr>
        <w:t>th</w:t>
      </w:r>
      <w:r>
        <w:rPr>
          <w:rFonts w:hint="default" w:cs="Arial"/>
          <w:b/>
          <w:bCs/>
          <w:color w:val="000000" w:themeColor="text1"/>
          <w:sz w:val="28"/>
          <w:szCs w:val="28"/>
          <w:lang w:val="en-US"/>
          <w14:textFill>
            <w14:solidFill>
              <w14:schemeClr w14:val="tx1"/>
            </w14:solidFill>
          </w14:textFill>
        </w:rPr>
        <w:t xml:space="preserve"> June 2026</w:t>
      </w:r>
    </w:p>
    <w:p w14:paraId="76809D11">
      <w:pPr>
        <w:spacing w:before="120" w:after="120"/>
        <w:rPr>
          <w:color w:val="000000" w:themeColor="text1"/>
          <w14:textFill>
            <w14:solidFill>
              <w14:schemeClr w14:val="tx1"/>
            </w14:solidFill>
          </w14:textFill>
        </w:rPr>
      </w:pPr>
    </w:p>
    <w:p w14:paraId="682B2918">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1. Week 5 Objectives</w:t>
      </w:r>
    </w:p>
    <w:p w14:paraId="7528528A">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following tasks were assigned for Week 5 of the internship:</w:t>
      </w:r>
    </w:p>
    <w:p w14:paraId="7A546FFE">
      <w:pPr>
        <w:spacing w:before="120" w:after="120"/>
        <w:rPr>
          <w:color w:val="000000" w:themeColor="text1"/>
          <w14:textFill>
            <w14:solidFill>
              <w14:schemeClr w14:val="tx1"/>
            </w14:solidFill>
          </w14:textFill>
        </w:rPr>
      </w:pPr>
    </w:p>
    <w:p w14:paraId="46611931">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Build real-time traffic monitoring pipelines</w:t>
      </w:r>
    </w:p>
    <w:p w14:paraId="3C51DD8C">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Generate alerts for suspicious activity and intrusions</w:t>
      </w:r>
    </w:p>
    <w:p w14:paraId="147D001C">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Implement automated threat logging systems</w:t>
      </w:r>
    </w:p>
    <w:p w14:paraId="46C32F00">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Create event monitoring and visualization workflows</w:t>
      </w:r>
    </w:p>
    <w:p w14:paraId="1D66D049">
      <w:pPr>
        <w:spacing w:before="120" w:after="120"/>
        <w:rPr>
          <w:color w:val="000000" w:themeColor="text1"/>
          <w14:textFill>
            <w14:solidFill>
              <w14:schemeClr w14:val="tx1"/>
            </w14:solidFill>
          </w14:textFill>
        </w:rPr>
      </w:pPr>
    </w:p>
    <w:p w14:paraId="51A0844B">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 Work Completed</w:t>
      </w:r>
    </w:p>
    <w:p w14:paraId="618162B9">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2.1 Environment Setup for Live Packet Capture</w:t>
      </w:r>
    </w:p>
    <w:p w14:paraId="431BBC15">
      <w:pPr>
        <w:spacing w:before="80" w:after="8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Scapy was installed and configured to enable live network packet capture on Windows. This required installing Npcap (a packet capture driver), and running Jupyter Notebook with administrator privileges to gain the necessary system permissions for raw packet sniffing.</w:t>
      </w:r>
    </w:p>
    <w:p w14:paraId="5F865324">
      <w:pPr>
        <w:spacing w:before="80" w:after="80"/>
        <w:rPr>
          <w:rFonts w:ascii="Arial" w:hAnsi="Arial" w:eastAsia="Arial" w:cs="Arial"/>
          <w:color w:val="000000" w:themeColor="text1"/>
          <w:sz w:val="22"/>
          <w:szCs w:val="22"/>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6360"/>
      </w:tblGrid>
      <w:tr w14:paraId="06B6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835AB3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Component</w:t>
            </w:r>
          </w:p>
        </w:tc>
        <w:tc>
          <w:tcPr>
            <w:tcW w:w="6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C4E396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Purpose</w:t>
            </w:r>
          </w:p>
        </w:tc>
      </w:tr>
      <w:tr w14:paraId="6D94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ECD3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Scapy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73C5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Python library for crafting, sending, and capturing network packets</w:t>
            </w:r>
          </w:p>
        </w:tc>
      </w:tr>
      <w:tr w14:paraId="5EFB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02D09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Npcap</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6C71A7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Windows packet capture driver required by Scapy for live sniffing</w:t>
            </w:r>
          </w:p>
        </w:tc>
      </w:tr>
      <w:tr w14:paraId="4C82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2FCE8B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Administrator privileges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D1A1D7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Required on Windows to access raw network interfaces</w:t>
            </w:r>
          </w:p>
        </w:tc>
      </w:tr>
    </w:tbl>
    <w:p w14:paraId="04321D25">
      <w:pPr>
        <w:spacing w:before="120" w:after="120"/>
        <w:rPr>
          <w:color w:val="000000" w:themeColor="text1"/>
          <w14:textFill>
            <w14:solidFill>
              <w14:schemeClr w14:val="tx1"/>
            </w14:solidFill>
          </w14:textFill>
        </w:rPr>
      </w:pPr>
    </w:p>
    <w:p w14:paraId="1C3F537B">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2.2 Live Packet Capture and Inspection</w:t>
      </w:r>
    </w:p>
    <w:p w14:paraId="4A301605">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Basic packet capture was performed using Scapy's sniff() function. Individual packets were inspected to understand their structure, including Ethernet, IP, and TCP layers.</w:t>
      </w:r>
    </w:p>
    <w:p w14:paraId="652D71A9">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Captured live packets directly from the active network interface using sniff()</w:t>
      </w:r>
    </w:p>
    <w:p w14:paraId="6E4C834A">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Inspected full packet structure including source/destination IP, ports, TCP flags, and TTL</w:t>
      </w:r>
    </w:p>
    <w:p w14:paraId="333CF0D0">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Extracted individual packet fields programmatically (IP, port, flags, length) for further processing</w:t>
      </w:r>
    </w:p>
    <w:p w14:paraId="324B6CCA">
      <w:pPr>
        <w:spacing w:before="80" w:after="80"/>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Key Mapping Identified: Packet-level fields such as destination port (dport) and TCP flags directly correspond to CICIDS dataset features identified as important.</w:t>
      </w:r>
      <w:r>
        <w:rPr>
          <w:rFonts w:ascii="Arial" w:hAnsi="Arial" w:eastAsia="Arial" w:cs="Arial"/>
          <w:color w:val="000000" w:themeColor="text1"/>
          <w:sz w:val="22"/>
          <w:szCs w:val="22"/>
          <w14:textFill>
            <w14:solidFill>
              <w14:schemeClr w14:val="tx1"/>
            </w14:solidFill>
          </w14:textFill>
        </w:rPr>
        <w:br w:type="textWrapping"/>
      </w:r>
    </w:p>
    <w:p w14:paraId="17C9DFE6">
      <w:pPr>
        <w:spacing w:before="80" w:after="80"/>
        <w:rPr>
          <w:rFonts w:ascii="Arial" w:hAnsi="Arial" w:eastAsia="Arial" w:cs="Arial"/>
          <w:color w:val="000000" w:themeColor="text1"/>
          <w:sz w:val="22"/>
          <w:szCs w:val="22"/>
          <w14:textFill>
            <w14:solidFill>
              <w14:schemeClr w14:val="tx1"/>
            </w14:solidFill>
          </w14:textFill>
        </w:rPr>
      </w:pPr>
    </w:p>
    <w:p w14:paraId="4FC9A624">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2.3 Flow Construction from Raw Packets</w:t>
      </w:r>
    </w:p>
    <w:p w14:paraId="4701D7B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Individual packets were grouped into network flows since CICIDS-style features are calculated at the flow level, not the individual packet level.</w:t>
      </w:r>
    </w:p>
    <w:p w14:paraId="1A134A2B">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6860"/>
      </w:tblGrid>
      <w:tr w14:paraId="6A3B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22509B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Step</w:t>
            </w:r>
          </w:p>
        </w:tc>
        <w:tc>
          <w:tcPr>
            <w:tcW w:w="6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5BEDC7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r>
      <w:tr w14:paraId="2AB4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12730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Capture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4EBFB8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Captured packets over a fixed time window (10 seconds) using sniff(timeout=10)</w:t>
            </w:r>
          </w:p>
        </w:tc>
      </w:tr>
      <w:tr w14:paraId="5059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F4394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Identification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54D70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Grouped packets by sorted source/destination IP</w:t>
            </w:r>
          </w:p>
        </w:tc>
      </w:tr>
      <w:tr w14:paraId="68BC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BBADC3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Aggregation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7C2A6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Collected all packets belonging to each flow into ordered lists by timestamp</w:t>
            </w:r>
          </w:p>
        </w:tc>
      </w:tr>
    </w:tbl>
    <w:p w14:paraId="586C86AF">
      <w:pPr>
        <w:spacing w:before="120" w:after="120"/>
        <w:rPr>
          <w:color w:val="000000" w:themeColor="text1"/>
          <w14:textFill>
            <w14:solidFill>
              <w14:schemeClr w14:val="tx1"/>
            </w14:solidFill>
          </w14:textFill>
        </w:rPr>
      </w:pPr>
    </w:p>
    <w:p w14:paraId="3E7671A6">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2.4 Real-Time Feature Extraction</w:t>
      </w:r>
    </w:p>
    <w:p w14:paraId="7808885F">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feature extraction pipeline was built to calculate 20 simplified CICIDS-style features directly from live captured flows, matching the feature set selected during Week 3 feature engineering.</w:t>
      </w:r>
    </w:p>
    <w:p w14:paraId="4E8E8828">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3580"/>
        <w:gridCol w:w="3580"/>
      </w:tblGrid>
      <w:tr w14:paraId="6B5B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612C82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 Category</w:t>
            </w:r>
          </w:p>
        </w:tc>
        <w:tc>
          <w:tcPr>
            <w:tcW w:w="358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28161A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Examples</w:t>
            </w:r>
          </w:p>
        </w:tc>
        <w:tc>
          <w:tcPr>
            <w:tcW w:w="358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CDD6BD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Calculation Approach</w:t>
            </w:r>
          </w:p>
        </w:tc>
      </w:tr>
      <w:tr w14:paraId="110F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CF3946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Port Information</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2CC63B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Destination Port</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8E033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Extracted directly from TCP layer (dport)</w:t>
            </w:r>
          </w:p>
        </w:tc>
      </w:tr>
      <w:tr w14:paraId="40ED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94A4C5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Counts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7489E4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Fwd/Bwd Packets, Subflow Packets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CC45B6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Counted packets by direction within each flow</w:t>
            </w:r>
          </w:p>
        </w:tc>
      </w:tr>
      <w:tr w14:paraId="5400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68128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Size Statistics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A2915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Fwd/Bwd Packet Length Mean/Max/Std</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0D9661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Calculated using NumPy mean, max, and std on packet lengths</w:t>
            </w:r>
          </w:p>
        </w:tc>
      </w:tr>
      <w:tr w14:paraId="1331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78EF4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Timing Statistics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C29D3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Duration, Flow IAT Std, Idle Min</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12F35B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Calculated from packet timestamps and inter-arrival times</w:t>
            </w:r>
          </w:p>
        </w:tc>
      </w:tr>
      <w:tr w14:paraId="19F9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248459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Flag Counts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540A9A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 Flag Count, Fwd PSH Flags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2117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Counted TCP flag occurrences across flow packets</w:t>
            </w:r>
          </w:p>
        </w:tc>
      </w:tr>
      <w:tr w14:paraId="2BAD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A4D58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Rate Metrics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740B0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Packets/s, Bwd Packets/s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77729A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counts divided by flow duration</w:t>
            </w:r>
          </w:p>
        </w:tc>
      </w:tr>
    </w:tbl>
    <w:p w14:paraId="4256D925">
      <w:pPr>
        <w:spacing w:before="120" w:after="120"/>
        <w:rPr>
          <w:color w:val="000000" w:themeColor="text1"/>
          <w14:textFill>
            <w14:solidFill>
              <w14:schemeClr w14:val="tx1"/>
            </w14:solidFill>
          </w14:textFill>
        </w:rPr>
      </w:pPr>
    </w:p>
    <w:p w14:paraId="3945FB26">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Design Decision: Rather than replicating all 78 original CICFlowMeter features, a practical subset of the top 20 features identified through Random Forest importance analysis was used.</w:t>
      </w:r>
    </w:p>
    <w:p w14:paraId="76AAE5A4">
      <w:pPr>
        <w:spacing w:before="120" w:after="120"/>
        <w:rPr>
          <w:color w:val="000000" w:themeColor="text1"/>
          <w14:textFill>
            <w14:solidFill>
              <w14:schemeClr w14:val="tx1"/>
            </w14:solidFill>
          </w14:textFill>
        </w:rPr>
      </w:pPr>
    </w:p>
    <w:p w14:paraId="19E3CB32">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2.5 Live Model Integration and Prediction</w:t>
      </w:r>
    </w:p>
    <w:p w14:paraId="3DD4F23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trained 3-class Random Forest model and scaler were loaded and applied to live extracted features, after aligning column names and order to exactly match the model's training format.</w:t>
      </w:r>
    </w:p>
    <w:p w14:paraId="59235FDB">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500"/>
        <w:gridCol w:w="5860"/>
      </w:tblGrid>
      <w:tr w14:paraId="6418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rPr>
        <w:tc>
          <w:tcPr>
            <w:tcW w:w="3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37F948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Test Scenario</w:t>
            </w:r>
          </w:p>
        </w:tc>
        <w:tc>
          <w:tcPr>
            <w:tcW w:w="5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266F2CD">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Result</w:t>
            </w:r>
          </w:p>
        </w:tc>
      </w:tr>
      <w:tr w14:paraId="4321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F8DD0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Live browsing traffic (HTTPS, DNS)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60D1F3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Correctly classified as BENIGN with 96-100% confidence across all flows</w:t>
            </w:r>
          </w:p>
        </w:tc>
      </w:tr>
      <w:tr w14:paraId="1342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3A7639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Hand-crafted simulated SSH attack (estimated values)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066B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Incorrectly classified as BENIGN — confirmed the model requires precise statistical signatures, not rough approximations</w:t>
            </w:r>
          </w:p>
        </w:tc>
      </w:tr>
      <w:tr w14:paraId="5A60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6CFCA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Real SSH-Patator sample from dataset</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1080A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Correctly classified as SSH-Patator with 100% confidence</w:t>
            </w:r>
          </w:p>
        </w:tc>
      </w:tr>
    </w:tbl>
    <w:p w14:paraId="2B0DE142">
      <w:pPr>
        <w:spacing w:before="120" w:after="120"/>
        <w:rPr>
          <w:color w:val="000000" w:themeColor="text1"/>
          <w14:textFill>
            <w14:solidFill>
              <w14:schemeClr w14:val="tx1"/>
            </w14:solidFill>
          </w14:textFill>
        </w:rPr>
      </w:pPr>
    </w:p>
    <w:p w14:paraId="71A38000">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Key Finding: The model correctly rejected a hand-crafted attack simulation with rough estimated values, but correctly identified a real attack sample with 100% confidence. This demonstrates the model relies on genuine statistical fingerprints of attacks rather than superficial indicators alone.</w:t>
      </w:r>
    </w:p>
    <w:p w14:paraId="787ACC3F">
      <w:pPr>
        <w:spacing w:before="120" w:after="120"/>
        <w:rPr>
          <w:color w:val="000000" w:themeColor="text1"/>
          <w14:textFill>
            <w14:solidFill>
              <w14:schemeClr w14:val="tx1"/>
            </w14:solidFill>
          </w14:textFill>
        </w:rPr>
      </w:pPr>
    </w:p>
    <w:p w14:paraId="4751A068">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2.6 Automated Alert Generation</w:t>
      </w:r>
    </w:p>
    <w:p w14:paraId="211E8355">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 alert generation function was built to scan all predicted flows and clearly flag any non-BENIGN classification with attack type and confidence score.</w:t>
      </w:r>
    </w:p>
    <w:p w14:paraId="75FCED24">
      <w:pPr>
        <w:spacing w:before="120" w:after="120"/>
        <w:rPr>
          <w:color w:val="000000" w:themeColor="text1"/>
          <w14:textFill>
            <w14:solidFill>
              <w14:schemeClr w14:val="tx1"/>
            </w14:solidFill>
          </w14:textFill>
        </w:rPr>
      </w:pPr>
    </w:p>
    <w:p w14:paraId="6ECB5B33">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Normal flows are marked with a confirmation indicator and confidence percentage</w:t>
      </w:r>
    </w:p>
    <w:p w14:paraId="34674302">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Detected threats are marked with a distinct alert indicator, attack type, and port information</w:t>
      </w:r>
    </w:p>
    <w:p w14:paraId="76417666">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summary count of total threats detected versus total flows analyzed is generated after each monitoring cycle</w:t>
      </w:r>
    </w:p>
    <w:p w14:paraId="222FAF7E">
      <w:pPr>
        <w:spacing w:before="120" w:after="120"/>
        <w:rPr>
          <w:color w:val="000000" w:themeColor="text1"/>
          <w14:textFill>
            <w14:solidFill>
              <w14:schemeClr w14:val="tx1"/>
            </w14:solidFill>
          </w14:textFill>
        </w:rPr>
      </w:pPr>
    </w:p>
    <w:p w14:paraId="4BCD8B1C">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2.7 Automated Threat Logging</w:t>
      </w:r>
    </w:p>
    <w:p w14:paraId="2ABBCDB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complete monitoring function was built that performs the full pipeline automatically: capture, feature extraction, prediction, alerting, and logging to a persistent CSV file (threat_log.csv) with timestamps.</w:t>
      </w:r>
    </w:p>
    <w:p w14:paraId="13311AB9">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672"/>
        <w:gridCol w:w="2025"/>
        <w:gridCol w:w="2654"/>
        <w:gridCol w:w="1630"/>
        <w:gridCol w:w="1379"/>
      </w:tblGrid>
      <w:tr w14:paraId="39B5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F47F44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Test Run</w:t>
            </w:r>
          </w:p>
        </w:tc>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42F75E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Packets Captured</w:t>
            </w:r>
          </w:p>
        </w:tc>
        <w:tc>
          <w:tcPr>
            <w:tcW w:w="29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AC3732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Flows Analyzed</w:t>
            </w:r>
          </w:p>
        </w:tc>
        <w:tc>
          <w:tcPr>
            <w:tcW w:w="173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948FD8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Threats Detected</w:t>
            </w:r>
          </w:p>
        </w:tc>
        <w:tc>
          <w:tcPr>
            <w:tcW w:w="73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225E94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Logged Entries</w:t>
            </w:r>
          </w:p>
        </w:tc>
      </w:tr>
      <w:tr w14:paraId="6F37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6616E9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Run 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14FDC3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343</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12BAA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6 (raw, pre-feature pipeline)</w:t>
            </w:r>
          </w:p>
        </w:tc>
        <w:tc>
          <w:tcPr>
            <w:tcW w:w="173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6F2353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N/A</w:t>
            </w:r>
          </w:p>
        </w:tc>
        <w:tc>
          <w:tcPr>
            <w:tcW w:w="73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4C6CC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N/A</w:t>
            </w:r>
          </w:p>
        </w:tc>
      </w:tr>
      <w:tr w14:paraId="6100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B5896B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Run 2 (full pipeline)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0BFF92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2,944</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62F822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40 (filtered, min 2 packets/flow)</w:t>
            </w:r>
          </w:p>
        </w:tc>
        <w:tc>
          <w:tcPr>
            <w:tcW w:w="173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966843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w:t>
            </w:r>
          </w:p>
        </w:tc>
        <w:tc>
          <w:tcPr>
            <w:tcW w:w="73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645F4B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40 entries logged successfully</w:t>
            </w:r>
          </w:p>
        </w:tc>
      </w:tr>
    </w:tbl>
    <w:p w14:paraId="2C86FF42">
      <w:pPr>
        <w:spacing w:before="120" w:after="120"/>
        <w:rPr>
          <w:color w:val="000000" w:themeColor="text1"/>
          <w14:textFill>
            <w14:solidFill>
              <w14:schemeClr w14:val="tx1"/>
            </w14:solidFill>
          </w14:textFill>
        </w:rPr>
      </w:pPr>
    </w:p>
    <w:p w14:paraId="558432CB">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 Tools and Libraries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800"/>
        <w:gridCol w:w="3000"/>
        <w:gridCol w:w="3560"/>
      </w:tblGrid>
      <w:tr w14:paraId="0505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82E341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Tool/Library</w:t>
            </w:r>
          </w:p>
        </w:tc>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C713CE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Purpose</w:t>
            </w:r>
          </w:p>
        </w:tc>
        <w:tc>
          <w:tcPr>
            <w:tcW w:w="35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44D226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Usage This Week</w:t>
            </w:r>
          </w:p>
        </w:tc>
      </w:tr>
      <w:tr w14:paraId="26CD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401E16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Scapy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4E9A97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crafting and live capture</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20746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Core tool for capturing real network packets</w:t>
            </w:r>
          </w:p>
        </w:tc>
      </w:tr>
      <w:tr w14:paraId="2320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F30C3B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Npcap</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9EDF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Windows packet capture driver</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167A45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Enabled Scapy to access network interfaces on Windows</w:t>
            </w:r>
          </w:p>
        </w:tc>
      </w:tr>
      <w:tr w14:paraId="3ED8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9BC3F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Pandas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E4CA9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 manipulation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82824C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Organizing captured packets and features into DataFrames</w:t>
            </w:r>
          </w:p>
        </w:tc>
      </w:tr>
      <w:tr w14:paraId="68CC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ED8F8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NumPy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ABAFE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Numerical computing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B6F66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Statistical calculations (mean, std, max) for flow features</w:t>
            </w:r>
          </w:p>
        </w:tc>
      </w:tr>
      <w:tr w14:paraId="7DE7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5506D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joblib</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25BE4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loading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A42A2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Loading saved Random Forest model and scaler from Week 4</w:t>
            </w:r>
          </w:p>
        </w:tc>
      </w:tr>
      <w:tr w14:paraId="6A70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722A30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Python collections.defaultdict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595F0E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 structuring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3D41E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Grouping packets into flows efficiently</w:t>
            </w:r>
          </w:p>
        </w:tc>
      </w:tr>
      <w:tr w14:paraId="7431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D31490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Python datetime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288135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Timestamping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FA09B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Recording the time of each monitoring cycle in logs</w:t>
            </w:r>
          </w:p>
        </w:tc>
      </w:tr>
    </w:tbl>
    <w:p w14:paraId="17F217CC">
      <w:pPr>
        <w:spacing w:before="120" w:after="120"/>
        <w:rPr>
          <w:color w:val="000000" w:themeColor="text1"/>
          <w14:textFill>
            <w14:solidFill>
              <w14:schemeClr w14:val="tx1"/>
            </w14:solidFill>
          </w14:textFill>
        </w:rPr>
      </w:pPr>
    </w:p>
    <w:p w14:paraId="603C380F">
      <w:pPr>
        <w:pStyle w:val="2"/>
        <w:spacing w:before="320" w:after="160"/>
        <w:rPr>
          <w:rFonts w:hint="default"/>
          <w:color w:val="000000" w:themeColor="text1"/>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4. Ke</w:t>
      </w:r>
      <w:r>
        <w:rPr>
          <w:rFonts w:hint="default" w:cs="Arial"/>
          <w:b/>
          <w:bCs/>
          <w:color w:val="000000" w:themeColor="text1"/>
          <w:sz w:val="28"/>
          <w:szCs w:val="28"/>
          <w:lang w:val="en-US"/>
          <w14:textFill>
            <w14:solidFill>
              <w14:schemeClr w14:val="tx1"/>
            </w14:solidFill>
          </w14:textFill>
        </w:rPr>
        <w:t>y Learnings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6360"/>
      </w:tblGrid>
      <w:tr w14:paraId="2F26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7C1E3D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Concept</w:t>
            </w:r>
          </w:p>
        </w:tc>
        <w:tc>
          <w:tcPr>
            <w:tcW w:w="6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3E524C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Definition</w:t>
            </w:r>
          </w:p>
        </w:tc>
      </w:tr>
      <w:tr w14:paraId="01DC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0AC01D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Sniffing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2B662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Capturing live data packets traveling across a network interface in real time</w:t>
            </w:r>
          </w:p>
        </w:tc>
      </w:tr>
      <w:tr w14:paraId="45B6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29BB2F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Network Flow</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FBD40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complete conversation between two endpoints, identified by source/destination IP and port pairs</w:t>
            </w:r>
          </w:p>
        </w:tc>
      </w:tr>
      <w:tr w14:paraId="59F3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46C7CD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Inter-Arrival Time (IAT)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CF664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time gap between consecutive packets in a flow, used to detect timing-based patterns</w:t>
            </w:r>
          </w:p>
        </w:tc>
      </w:tr>
      <w:tr w14:paraId="7DAB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9E310D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Forward vs Backward Packets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EB738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Packets are classified as forward (initiator to responder) or backward (responder to initiator) within a flow</w:t>
            </w:r>
          </w:p>
        </w:tc>
      </w:tr>
      <w:tr w14:paraId="5957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5648B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Feature Alignment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4EBB10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Ensuring live-extracted feature columns exactly match the name, order, and scale used during model training</w:t>
            </w:r>
          </w:p>
        </w:tc>
      </w:tr>
      <w:tr w14:paraId="57C2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9036F8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Deserialization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574EFE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Loading a previously trained and saved model (via joblib) for reuse without retraining</w:t>
            </w:r>
          </w:p>
        </w:tc>
      </w:tr>
      <w:tr w14:paraId="39DD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A0011E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Real-Time Inference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92F57A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Using a trained model to make predictions on new, live data rather than static historical data</w:t>
            </w:r>
          </w:p>
        </w:tc>
      </w:tr>
      <w:tr w14:paraId="1F8F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CA246A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Threat Logging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537275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Persistently recording detection results with timestamps for audit and historical analysis</w:t>
            </w:r>
          </w:p>
        </w:tc>
      </w:tr>
    </w:tbl>
    <w:p w14:paraId="644A2A34">
      <w:pPr>
        <w:spacing w:before="120" w:after="120"/>
        <w:rPr>
          <w:color w:val="000000" w:themeColor="text1"/>
          <w14:textFill>
            <w14:solidFill>
              <w14:schemeClr w14:val="tx1"/>
            </w14:solidFill>
          </w14:textFill>
        </w:rPr>
      </w:pPr>
    </w:p>
    <w:p w14:paraId="3C76B295">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5. Key Findings</w:t>
      </w:r>
    </w:p>
    <w:p w14:paraId="71C4816D">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Successfully built a complete end-to-end pipeline: live capture → flow construction → feature extraction → AI prediction → alerting → logging</w:t>
      </w:r>
    </w:p>
    <w:p w14:paraId="41D4DC21">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trained model correctly classified all live browsing traffic as BENIGN, confirming it generalizes well beyond the original dataset</w:t>
      </w:r>
    </w:p>
    <w:p w14:paraId="527A59B6">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model correctly distinguished between a rough simulated attack and a real attack sample, confirming robustness to superficial approximations</w:t>
      </w:r>
    </w:p>
    <w:p w14:paraId="73E1906E">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Live feature extraction using a simplified set of 20 features is a practical and industry-realistic approach compared to replicating all 78 research-grade features</w:t>
      </w:r>
    </w:p>
    <w:p w14:paraId="18A793B5">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Successfully implemented automated logging, creating a persistent audit trail of all monitoring activity</w:t>
      </w:r>
    </w:p>
    <w:p w14:paraId="6924E498">
      <w:pPr>
        <w:spacing w:before="120" w:after="120"/>
        <w:rPr>
          <w:color w:val="000000" w:themeColor="text1"/>
          <w14:textFill>
            <w14:solidFill>
              <w14:schemeClr w14:val="tx1"/>
            </w14:solidFill>
          </w14:textFill>
        </w:rPr>
      </w:pPr>
    </w:p>
    <w:p w14:paraId="64F9D2C8">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 Challenges Faced</w:t>
      </w:r>
    </w:p>
    <w:p w14:paraId="228C2B3B">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Required installing Npcap and running Jupyter as Administrator to enable live packet capture on Windows</w:t>
      </w:r>
    </w:p>
    <w:p w14:paraId="444C5659">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Encountered a file access error when launching Jupyter from an Administrator terminal, resolved by manually using the localhost URL instead of the file link</w:t>
      </w:r>
    </w:p>
    <w:p w14:paraId="6CD11B8E">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Calculating CICIDS-style features from raw packets required approximating several complex features (Init_Win_bytes, Subflow statistics) since exact replication requires specialized tools like CICFlowMeter</w:t>
      </w:r>
    </w:p>
    <w:p w14:paraId="2A1A28A5">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Initial hand-crafted attack simulation failed to trigger detection, requiring investigation using real attack samples to validate the model correctly</w:t>
      </w:r>
    </w:p>
    <w:p w14:paraId="37499D8D">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Ensuring exact column name and order alignment between live-extracted features and the model's expected training format</w:t>
      </w:r>
    </w:p>
    <w:p w14:paraId="1BCE2E66">
      <w:pPr>
        <w:spacing w:before="120" w:after="120"/>
        <w:rPr>
          <w:color w:val="000000" w:themeColor="text1"/>
          <w14:textFill>
            <w14:solidFill>
              <w14:schemeClr w14:val="tx1"/>
            </w14:solidFill>
          </w14:textFill>
        </w:rPr>
      </w:pPr>
    </w:p>
    <w:p w14:paraId="4C4E9A9D">
      <w:pPr>
        <w:pStyle w:val="2"/>
        <w:spacing w:before="320" w:after="160"/>
        <w:rPr>
          <w:color w:val="000000" w:themeColor="text1"/>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7</w:t>
      </w:r>
      <w:r>
        <w:rPr>
          <w:rFonts w:ascii="Arial" w:hAnsi="Arial" w:eastAsia="Arial" w:cs="Arial"/>
          <w:b/>
          <w:bCs/>
          <w:color w:val="000000" w:themeColor="text1"/>
          <w:sz w:val="28"/>
          <w:szCs w:val="28"/>
          <w14:textFill>
            <w14:solidFill>
              <w14:schemeClr w14:val="tx1"/>
            </w14:solidFill>
          </w14:textFill>
        </w:rPr>
        <w:t>. Summary</w:t>
      </w:r>
    </w:p>
    <w:p w14:paraId="42CEAB1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Week 5  focused on building a real-time threat monitoring system. Scapy was configured for live packet capture on Windows, requiring Npcap installation and administrator privileges. A complete pipeline was built to capture live packets, group them into network flows, extract 20 simplified CICIDS-style features, and feed them into th</w:t>
      </w:r>
      <w:r>
        <w:rPr>
          <w:rFonts w:hint="default" w:cs="Arial"/>
          <w:color w:val="000000" w:themeColor="text1"/>
          <w:sz w:val="22"/>
          <w:szCs w:val="22"/>
          <w:lang w:val="en-US"/>
          <w14:textFill>
            <w14:solidFill>
              <w14:schemeClr w14:val="tx1"/>
            </w14:solidFill>
          </w14:textFill>
        </w:rPr>
        <w:t>e</w:t>
      </w:r>
      <w:r>
        <w:rPr>
          <w:rFonts w:ascii="Arial" w:hAnsi="Arial" w:eastAsia="Arial" w:cs="Arial"/>
          <w:color w:val="000000" w:themeColor="text1"/>
          <w:sz w:val="22"/>
          <w:szCs w:val="22"/>
          <w14:textFill>
            <w14:solidFill>
              <w14:schemeClr w14:val="tx1"/>
            </w14:solidFill>
          </w14:textFill>
        </w:rPr>
        <w:t xml:space="preserve"> trained Random Forest model for real-time classification. The system was validated using both live browsing traffic and a real SSH-Patator attack sample</w:t>
      </w:r>
      <w:bookmarkStart w:id="0" w:name="_GoBack"/>
      <w:bookmarkEnd w:id="0"/>
      <w:r>
        <w:rPr>
          <w:rFonts w:ascii="Arial" w:hAnsi="Arial" w:eastAsia="Arial" w:cs="Arial"/>
          <w:color w:val="000000" w:themeColor="text1"/>
          <w:sz w:val="22"/>
          <w:szCs w:val="22"/>
          <w14:textFill>
            <w14:solidFill>
              <w14:schemeClr w14:val="tx1"/>
            </w14:solidFill>
          </w14:textFill>
        </w:rPr>
        <w:t>, while a hand-crafted simulated attack was correctly rejected, demonstrating the model's reliance on genuine statistical signatures. An automated alert generation and CSV logging system was implemented, completing a functional end-to-end real-time intrusion detection demonstration.</w:t>
      </w:r>
    </w:p>
    <w:sectPr>
      <w:pgSz w:w="12240" w:h="15840"/>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8E62256"/>
    <w:rsid w:val="4D212A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1233</Words>
  <Characters>7663</Characters>
  <TotalTime>88</TotalTime>
  <ScaleCrop>false</ScaleCrop>
  <LinksUpToDate>false</LinksUpToDate>
  <CharactersWithSpaces>8745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2026-06-29T06:41:00Z</dcterms:created>
  <dc:creator>Un-named</dc:creator>
  <cp:lastModifiedBy>KIIT</cp:lastModifiedBy>
  <dcterms:modified xsi:type="dcterms:W3CDTF">2026-06-30T06:11:43Z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eyJoZGlkIjoiNDFhMmZkMmUyM2ZiMzdmNTVhMmIyNDQzZDkxZTYxZmYiLCJ1c2VySWQiOiI1Njc1MTEwMDc1MDIifQ==</vt:lpwstr>
  </property>
  <property fmtid="{D5CDD505-2E9C-101B-9397-08002B2CF9AE}" pid="3" name="KSOProductBuildVer">
    <vt:lpwstr>1033-12.1.0.26880</vt:lpwstr>
  </property>
  <property fmtid="{D5CDD505-2E9C-101B-9397-08002B2CF9AE}" pid="4" name="ICV">
    <vt:lpwstr>095E3059C8484F2199E64CDEA7BB43E3_12</vt:lpwstr>
  </property>
</Properties>
</file>