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8856" w:type="dxa"/>
        <w:tblInd w:w="0" w:type="dxa"/>
        <w:tblLayout w:type="fixed"/>
        <w:tblCellMar>
          <w:top w:w="0" w:type="dxa"/>
          <w:left w:w="108" w:type="dxa"/>
          <w:bottom w:w="0" w:type="dxa"/>
          <w:right w:w="108" w:type="dxa"/>
        </w:tblCellMar>
      </w:tblPr>
      <w:tblGrid>
        <w:gridCol w:w="8616"/>
        <w:gridCol w:w="240"/>
      </w:tblGrid>
      <w:tr w14:paraId="6FF904D4">
        <w:tblPrEx>
          <w:tblCellMar>
            <w:top w:w="0" w:type="dxa"/>
            <w:left w:w="108" w:type="dxa"/>
            <w:bottom w:w="0" w:type="dxa"/>
            <w:right w:w="108" w:type="dxa"/>
          </w:tblCellMar>
        </w:tblPrEx>
        <w:tc>
          <w:tcPr>
            <w:tcW w:w="8856" w:type="dxa"/>
            <w:gridSpan w:val="2"/>
          </w:tcPr>
          <w:p w14:paraId="538B77E4">
            <w:pPr>
              <w:snapToGrid w:val="0"/>
              <w:spacing w:before="0" w:after="0"/>
            </w:pPr>
          </w:p>
        </w:tc>
      </w:tr>
      <w:tr w14:paraId="0355C225">
        <w:tblPrEx>
          <w:tblCellMar>
            <w:top w:w="0" w:type="dxa"/>
            <w:left w:w="108" w:type="dxa"/>
            <w:bottom w:w="0" w:type="dxa"/>
            <w:right w:w="108" w:type="dxa"/>
          </w:tblCellMar>
        </w:tblPrEx>
        <w:tc>
          <w:tcPr>
            <w:tcW w:w="8856" w:type="dxa"/>
            <w:gridSpan w:val="2"/>
          </w:tcPr>
          <w:p w14:paraId="177CA627">
            <w:pPr>
              <w:snapToGrid w:val="0"/>
              <w:spacing w:before="0" w:after="0"/>
              <w:jc w:val="center"/>
              <w:rPr>
                <w:rFonts w:ascii="Times New Roman" w:hAnsi="Times New Roman" w:cs="Times New Roman"/>
                <w:sz w:val="36"/>
              </w:rPr>
            </w:pPr>
          </w:p>
        </w:tc>
      </w:tr>
      <w:tr w14:paraId="05663B77">
        <w:tblPrEx>
          <w:tblCellMar>
            <w:top w:w="0" w:type="dxa"/>
            <w:left w:w="108" w:type="dxa"/>
            <w:bottom w:w="0" w:type="dxa"/>
            <w:right w:w="108" w:type="dxa"/>
          </w:tblCellMar>
        </w:tblPrEx>
        <w:trPr>
          <w:trHeight w:val="3940" w:hRule="atLeast"/>
        </w:trPr>
        <w:tc>
          <w:tcPr>
            <w:tcW w:w="8856" w:type="dxa"/>
            <w:gridSpan w:val="2"/>
          </w:tcPr>
          <w:p w14:paraId="79BAF9ED">
            <w:pPr>
              <w:spacing w:before="0" w:after="0"/>
              <w:jc w:val="center"/>
              <w:rPr>
                <w:rFonts w:ascii="SimSun" w:hAnsi="SimSun" w:eastAsia="SimSun" w:cs="SimSun"/>
                <w:sz w:val="24"/>
                <w:szCs w:val="24"/>
              </w:rPr>
            </w:pPr>
            <w:r>
              <w:rPr>
                <w:rFonts w:ascii="SimSun" w:hAnsi="SimSun" w:eastAsia="SimSun" w:cs="SimSun"/>
                <w:sz w:val="24"/>
                <w:szCs w:val="24"/>
              </w:rPr>
              <w:drawing>
                <wp:inline distT="0" distB="0" distL="0" distR="0">
                  <wp:extent cx="2477770" cy="2271395"/>
                  <wp:effectExtent l="0" t="0" r="0" b="0"/>
                  <wp:docPr id="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4"/>
                          <pic:cNvPicPr>
                            <a:picLocks noChangeAspect="1" noChangeArrowheads="1"/>
                          </pic:cNvPicPr>
                        </pic:nvPicPr>
                        <pic:blipFill>
                          <a:blip r:embed="rId6"/>
                          <a:srcRect l="-6" t="-6" r="-6" b="-6"/>
                          <a:stretch>
                            <a:fillRect/>
                          </a:stretch>
                        </pic:blipFill>
                        <pic:spPr>
                          <a:xfrm>
                            <a:off x="0" y="0"/>
                            <a:ext cx="2477770" cy="2271395"/>
                          </a:xfrm>
                          <a:prstGeom prst="rect">
                            <a:avLst/>
                          </a:prstGeom>
                        </pic:spPr>
                      </pic:pic>
                    </a:graphicData>
                  </a:graphic>
                </wp:inline>
              </w:drawing>
            </w:r>
          </w:p>
        </w:tc>
      </w:tr>
      <w:tr w14:paraId="0332B2E1">
        <w:tblPrEx>
          <w:tblCellMar>
            <w:top w:w="0" w:type="dxa"/>
            <w:left w:w="108" w:type="dxa"/>
            <w:bottom w:w="0" w:type="dxa"/>
            <w:right w:w="108" w:type="dxa"/>
          </w:tblCellMar>
        </w:tblPrEx>
        <w:tc>
          <w:tcPr>
            <w:tcW w:w="8856" w:type="dxa"/>
            <w:gridSpan w:val="2"/>
          </w:tcPr>
          <w:p w14:paraId="42863392">
            <w:pPr>
              <w:snapToGrid w:val="0"/>
              <w:spacing w:before="0" w:after="0"/>
              <w:rPr>
                <w:rFonts w:ascii="SimSun" w:hAnsi="SimSun" w:eastAsia="SimSun" w:cs="SimSun"/>
                <w:sz w:val="24"/>
                <w:szCs w:val="24"/>
              </w:rPr>
            </w:pPr>
          </w:p>
        </w:tc>
      </w:tr>
      <w:tr w14:paraId="5300CA9C">
        <w:tblPrEx>
          <w:tblCellMar>
            <w:top w:w="0" w:type="dxa"/>
            <w:left w:w="108" w:type="dxa"/>
            <w:bottom w:w="0" w:type="dxa"/>
            <w:right w:w="108" w:type="dxa"/>
          </w:tblCellMar>
        </w:tblPrEx>
        <w:tc>
          <w:tcPr>
            <w:tcW w:w="8856" w:type="dxa"/>
            <w:gridSpan w:val="2"/>
          </w:tcPr>
          <w:p w14:paraId="2246D4F0">
            <w:pPr>
              <w:snapToGrid w:val="0"/>
              <w:spacing w:before="0" w:after="0"/>
              <w:jc w:val="center"/>
              <w:rPr>
                <w:rFonts w:ascii="Times New Roman" w:hAnsi="Times New Roman" w:cs="Times New Roman"/>
                <w:sz w:val="24"/>
              </w:rPr>
            </w:pPr>
          </w:p>
        </w:tc>
      </w:tr>
      <w:tr w14:paraId="13966C65">
        <w:tblPrEx>
          <w:tblCellMar>
            <w:top w:w="0" w:type="dxa"/>
            <w:left w:w="108" w:type="dxa"/>
            <w:bottom w:w="0" w:type="dxa"/>
            <w:right w:w="108" w:type="dxa"/>
          </w:tblCellMar>
        </w:tblPrEx>
        <w:tc>
          <w:tcPr>
            <w:tcW w:w="8856" w:type="dxa"/>
            <w:gridSpan w:val="2"/>
          </w:tcPr>
          <w:p w14:paraId="06BA1C6F">
            <w:pPr>
              <w:spacing w:before="0" w:after="0"/>
              <w:jc w:val="center"/>
              <w:rPr>
                <w:rFonts w:ascii="Times New Roman" w:hAnsi="Times New Roman" w:cs="Times New Roman"/>
                <w:sz w:val="32"/>
              </w:rPr>
            </w:pPr>
            <w:r>
              <w:rPr>
                <w:rFonts w:cs="Times New Roman"/>
                <w:sz w:val="32"/>
              </w:rPr>
              <w:t>A project report on</w:t>
            </w:r>
          </w:p>
        </w:tc>
      </w:tr>
      <w:tr w14:paraId="159CE7A8">
        <w:tblPrEx>
          <w:tblCellMar>
            <w:top w:w="0" w:type="dxa"/>
            <w:left w:w="108" w:type="dxa"/>
            <w:bottom w:w="0" w:type="dxa"/>
            <w:right w:w="108" w:type="dxa"/>
          </w:tblCellMar>
        </w:tblPrEx>
        <w:tc>
          <w:tcPr>
            <w:tcW w:w="8856" w:type="dxa"/>
            <w:gridSpan w:val="2"/>
          </w:tcPr>
          <w:p w14:paraId="48BB64FD">
            <w:pPr>
              <w:snapToGrid w:val="0"/>
              <w:spacing w:before="0" w:after="0"/>
            </w:pPr>
          </w:p>
        </w:tc>
      </w:tr>
      <w:tr w14:paraId="2C30A5AD">
        <w:tblPrEx>
          <w:tblCellMar>
            <w:top w:w="0" w:type="dxa"/>
            <w:left w:w="108" w:type="dxa"/>
            <w:bottom w:w="0" w:type="dxa"/>
            <w:right w:w="108" w:type="dxa"/>
          </w:tblCellMar>
        </w:tblPrEx>
        <w:tc>
          <w:tcPr>
            <w:tcW w:w="8856" w:type="dxa"/>
            <w:gridSpan w:val="2"/>
          </w:tcPr>
          <w:p w14:paraId="0D13577C">
            <w:pPr>
              <w:spacing w:before="0" w:after="0"/>
              <w:jc w:val="center"/>
              <w:rPr>
                <w:rFonts w:ascii="Times New Roman" w:hAnsi="Times New Roman" w:cs="Times New Roman"/>
                <w:sz w:val="24"/>
              </w:rPr>
            </w:pPr>
            <w:r>
              <w:rPr>
                <w:rFonts w:cs="Times New Roman"/>
                <w:sz w:val="36"/>
              </w:rPr>
              <w:t>ECLIPSIS</w:t>
            </w:r>
          </w:p>
        </w:tc>
      </w:tr>
      <w:tr w14:paraId="71783991">
        <w:tblPrEx>
          <w:tblCellMar>
            <w:top w:w="0" w:type="dxa"/>
            <w:left w:w="108" w:type="dxa"/>
            <w:bottom w:w="0" w:type="dxa"/>
            <w:right w:w="108" w:type="dxa"/>
          </w:tblCellMar>
        </w:tblPrEx>
        <w:tc>
          <w:tcPr>
            <w:tcW w:w="8856" w:type="dxa"/>
            <w:gridSpan w:val="2"/>
          </w:tcPr>
          <w:p w14:paraId="05FF24F1">
            <w:pPr>
              <w:snapToGrid w:val="0"/>
              <w:spacing w:before="0" w:after="0"/>
              <w:jc w:val="center"/>
              <w:rPr>
                <w:rFonts w:ascii="Times New Roman" w:hAnsi="Times New Roman" w:cs="Times New Roman"/>
                <w:sz w:val="24"/>
              </w:rPr>
            </w:pPr>
          </w:p>
        </w:tc>
      </w:tr>
      <w:tr w14:paraId="5A07DE0D">
        <w:tblPrEx>
          <w:tblCellMar>
            <w:top w:w="0" w:type="dxa"/>
            <w:left w:w="108" w:type="dxa"/>
            <w:bottom w:w="0" w:type="dxa"/>
            <w:right w:w="108" w:type="dxa"/>
          </w:tblCellMar>
        </w:tblPrEx>
        <w:tc>
          <w:tcPr>
            <w:tcW w:w="8856" w:type="dxa"/>
            <w:gridSpan w:val="2"/>
          </w:tcPr>
          <w:p w14:paraId="298E3C47">
            <w:pPr>
              <w:spacing w:before="0" w:after="0"/>
              <w:jc w:val="center"/>
              <w:rPr>
                <w:rFonts w:ascii="Times New Roman" w:hAnsi="Times New Roman" w:cs="Times New Roman"/>
                <w:sz w:val="28"/>
                <w:szCs w:val="28"/>
                <w:lang w:val="en-US"/>
              </w:rPr>
            </w:pPr>
            <w:r>
              <w:rPr>
                <w:rFonts w:cs="Times New Roman"/>
                <w:sz w:val="28"/>
                <w:szCs w:val="28"/>
                <w:lang w:val="en-US"/>
              </w:rPr>
              <w:t>AI-Based Cyber Security Threat Detection and Intrusion Prevention System</w:t>
            </w:r>
          </w:p>
        </w:tc>
      </w:tr>
      <w:tr w14:paraId="14C0DA38">
        <w:tblPrEx>
          <w:tblCellMar>
            <w:top w:w="0" w:type="dxa"/>
            <w:left w:w="108" w:type="dxa"/>
            <w:bottom w:w="0" w:type="dxa"/>
            <w:right w:w="108" w:type="dxa"/>
          </w:tblCellMar>
        </w:tblPrEx>
        <w:tc>
          <w:tcPr>
            <w:tcW w:w="8856" w:type="dxa"/>
            <w:gridSpan w:val="2"/>
          </w:tcPr>
          <w:p w14:paraId="257FE4B1">
            <w:pPr>
              <w:snapToGrid w:val="0"/>
              <w:spacing w:before="0" w:after="0"/>
              <w:jc w:val="center"/>
              <w:rPr>
                <w:rFonts w:ascii="Times New Roman" w:hAnsi="Times New Roman" w:cs="Times New Roman"/>
                <w:sz w:val="28"/>
                <w:szCs w:val="28"/>
                <w:lang w:val="en-US"/>
              </w:rPr>
            </w:pPr>
          </w:p>
        </w:tc>
      </w:tr>
      <w:tr w14:paraId="2F0E09E2">
        <w:tblPrEx>
          <w:tblCellMar>
            <w:top w:w="0" w:type="dxa"/>
            <w:left w:w="108" w:type="dxa"/>
            <w:bottom w:w="0" w:type="dxa"/>
            <w:right w:w="108" w:type="dxa"/>
          </w:tblCellMar>
        </w:tblPrEx>
        <w:tc>
          <w:tcPr>
            <w:tcW w:w="8856" w:type="dxa"/>
            <w:gridSpan w:val="2"/>
          </w:tcPr>
          <w:p w14:paraId="113C50DB">
            <w:pPr>
              <w:spacing w:before="0" w:after="0"/>
              <w:jc w:val="center"/>
              <w:rPr>
                <w:rFonts w:ascii="Times New Roman" w:hAnsi="Times New Roman" w:cs="Times New Roman"/>
                <w:sz w:val="28"/>
                <w:szCs w:val="28"/>
                <w:lang w:val="en-US"/>
              </w:rPr>
            </w:pPr>
            <w:r>
              <w:rPr>
                <w:rFonts w:cs="Times New Roman"/>
                <w:sz w:val="28"/>
                <w:szCs w:val="28"/>
                <w:lang w:val="en-US"/>
              </w:rPr>
              <w:t>Summer Internship</w:t>
            </w:r>
          </w:p>
        </w:tc>
      </w:tr>
      <w:tr w14:paraId="7F67D649">
        <w:tblPrEx>
          <w:tblCellMar>
            <w:top w:w="0" w:type="dxa"/>
            <w:left w:w="108" w:type="dxa"/>
            <w:bottom w:w="0" w:type="dxa"/>
            <w:right w:w="108" w:type="dxa"/>
          </w:tblCellMar>
        </w:tblPrEx>
        <w:tc>
          <w:tcPr>
            <w:tcW w:w="8856" w:type="dxa"/>
            <w:gridSpan w:val="2"/>
          </w:tcPr>
          <w:p w14:paraId="049A4CF1">
            <w:pPr>
              <w:spacing w:before="0" w:after="0"/>
              <w:jc w:val="center"/>
              <w:rPr>
                <w:rFonts w:ascii="Times New Roman" w:hAnsi="Times New Roman" w:cs="Times New Roman"/>
                <w:sz w:val="28"/>
                <w:szCs w:val="28"/>
              </w:rPr>
            </w:pPr>
            <w:r>
              <w:rPr>
                <w:rFonts w:cs="Times New Roman"/>
                <w:sz w:val="28"/>
                <w:szCs w:val="28"/>
              </w:rPr>
              <w:t>in</w:t>
            </w:r>
          </w:p>
        </w:tc>
      </w:tr>
      <w:tr w14:paraId="5106D6EB">
        <w:tblPrEx>
          <w:tblCellMar>
            <w:top w:w="0" w:type="dxa"/>
            <w:left w:w="108" w:type="dxa"/>
            <w:bottom w:w="0" w:type="dxa"/>
            <w:right w:w="108" w:type="dxa"/>
          </w:tblCellMar>
        </w:tblPrEx>
        <w:tc>
          <w:tcPr>
            <w:tcW w:w="8856" w:type="dxa"/>
            <w:gridSpan w:val="2"/>
          </w:tcPr>
          <w:p w14:paraId="1E2DA9AA">
            <w:pPr>
              <w:spacing w:before="0" w:after="0"/>
              <w:jc w:val="center"/>
              <w:rPr>
                <w:rFonts w:ascii="Times New Roman" w:hAnsi="Times New Roman" w:cs="Times New Roman"/>
                <w:sz w:val="28"/>
                <w:szCs w:val="28"/>
                <w:lang w:val="en-US"/>
              </w:rPr>
            </w:pPr>
            <w:r>
              <w:rPr>
                <w:rFonts w:cs="Times New Roman"/>
                <w:sz w:val="28"/>
                <w:szCs w:val="28"/>
                <w:lang w:val="en-US"/>
              </w:rPr>
              <w:t>Cyber Security</w:t>
            </w:r>
          </w:p>
        </w:tc>
      </w:tr>
      <w:tr w14:paraId="591ADF3C">
        <w:tblPrEx>
          <w:tblCellMar>
            <w:top w:w="0" w:type="dxa"/>
            <w:left w:w="108" w:type="dxa"/>
            <w:bottom w:w="0" w:type="dxa"/>
            <w:right w:w="108" w:type="dxa"/>
          </w:tblCellMar>
        </w:tblPrEx>
        <w:tc>
          <w:tcPr>
            <w:tcW w:w="8856" w:type="dxa"/>
            <w:gridSpan w:val="2"/>
          </w:tcPr>
          <w:p w14:paraId="01E370C8">
            <w:pPr>
              <w:snapToGrid w:val="0"/>
              <w:spacing w:before="0" w:after="0"/>
              <w:jc w:val="center"/>
              <w:rPr>
                <w:rFonts w:ascii="Times New Roman" w:hAnsi="Times New Roman" w:cs="Times New Roman"/>
                <w:sz w:val="28"/>
                <w:szCs w:val="28"/>
                <w:lang w:val="en-US"/>
              </w:rPr>
            </w:pPr>
          </w:p>
        </w:tc>
      </w:tr>
      <w:tr w14:paraId="3646DF1E">
        <w:tblPrEx>
          <w:tblCellMar>
            <w:top w:w="0" w:type="dxa"/>
            <w:left w:w="108" w:type="dxa"/>
            <w:bottom w:w="0" w:type="dxa"/>
            <w:right w:w="108" w:type="dxa"/>
          </w:tblCellMar>
        </w:tblPrEx>
        <w:tc>
          <w:tcPr>
            <w:tcW w:w="8856" w:type="dxa"/>
            <w:gridSpan w:val="2"/>
          </w:tcPr>
          <w:p w14:paraId="49DFDC41">
            <w:pPr>
              <w:spacing w:before="0" w:after="0"/>
              <w:jc w:val="center"/>
              <w:rPr>
                <w:rFonts w:ascii="Times New Roman" w:hAnsi="Times New Roman" w:cs="Times New Roman"/>
                <w:sz w:val="28"/>
                <w:szCs w:val="28"/>
              </w:rPr>
            </w:pPr>
            <w:r>
              <w:rPr>
                <w:rFonts w:cs="Times New Roman"/>
                <w:sz w:val="28"/>
                <w:szCs w:val="28"/>
              </w:rPr>
              <w:t>by</w:t>
            </w:r>
          </w:p>
        </w:tc>
      </w:tr>
      <w:tr w14:paraId="024C0A4A">
        <w:tblPrEx>
          <w:tblCellMar>
            <w:top w:w="0" w:type="dxa"/>
            <w:left w:w="108" w:type="dxa"/>
            <w:bottom w:w="0" w:type="dxa"/>
            <w:right w:w="108" w:type="dxa"/>
          </w:tblCellMar>
        </w:tblPrEx>
        <w:tc>
          <w:tcPr>
            <w:tcW w:w="8856" w:type="dxa"/>
            <w:gridSpan w:val="2"/>
          </w:tcPr>
          <w:p w14:paraId="49F01E73">
            <w:pPr>
              <w:snapToGrid w:val="0"/>
              <w:spacing w:before="0" w:after="0"/>
              <w:jc w:val="center"/>
              <w:rPr>
                <w:rFonts w:ascii="Times New Roman" w:hAnsi="Times New Roman" w:cs="Times New Roman"/>
                <w:sz w:val="28"/>
                <w:szCs w:val="28"/>
              </w:rPr>
            </w:pPr>
          </w:p>
        </w:tc>
      </w:tr>
      <w:tr w14:paraId="341B3DBE">
        <w:tblPrEx>
          <w:tblCellMar>
            <w:top w:w="0" w:type="dxa"/>
            <w:left w:w="108" w:type="dxa"/>
            <w:bottom w:w="0" w:type="dxa"/>
            <w:right w:w="108" w:type="dxa"/>
          </w:tblCellMar>
        </w:tblPrEx>
        <w:trPr>
          <w:trHeight w:val="468" w:hRule="atLeast"/>
        </w:trPr>
        <w:tc>
          <w:tcPr>
            <w:tcW w:w="8616" w:type="dxa"/>
          </w:tcPr>
          <w:p w14:paraId="07B70EE1">
            <w:pPr>
              <w:spacing w:before="0" w:after="0"/>
              <w:jc w:val="center"/>
              <w:rPr>
                <w:rFonts w:hint="default" w:ascii="Times New Roman" w:hAnsi="Times New Roman" w:cs="Times New Roman"/>
                <w:b/>
                <w:sz w:val="28"/>
                <w:szCs w:val="28"/>
                <w:lang w:val="en-US"/>
              </w:rPr>
            </w:pPr>
            <w:r>
              <w:rPr>
                <w:rFonts w:cs="Times New Roman"/>
                <w:b/>
                <w:sz w:val="28"/>
                <w:szCs w:val="28"/>
                <w:lang w:val="en-US"/>
              </w:rPr>
              <w:t>Divyanka</w:t>
            </w:r>
            <w:r>
              <w:rPr>
                <w:rFonts w:hint="default" w:cs="Times New Roman"/>
                <w:b/>
                <w:sz w:val="28"/>
                <w:szCs w:val="28"/>
                <w:lang w:val="en-US"/>
              </w:rPr>
              <w:t xml:space="preserve"> Dutta</w:t>
            </w:r>
          </w:p>
        </w:tc>
        <w:tc>
          <w:tcPr>
            <w:tcW w:w="240" w:type="dxa"/>
          </w:tcPr>
          <w:p w14:paraId="305E4AA2">
            <w:pPr>
              <w:snapToGrid w:val="0"/>
              <w:spacing w:before="0" w:after="0"/>
              <w:jc w:val="both"/>
              <w:rPr>
                <w:rFonts w:ascii="Times New Roman" w:hAnsi="Times New Roman" w:cs="Times New Roman"/>
                <w:b/>
                <w:sz w:val="28"/>
                <w:szCs w:val="28"/>
                <w:lang w:val="en-US"/>
              </w:rPr>
            </w:pPr>
          </w:p>
          <w:p w14:paraId="06FB604B">
            <w:pPr>
              <w:spacing w:before="0" w:after="0"/>
              <w:jc w:val="both"/>
              <w:rPr>
                <w:rFonts w:ascii="Times New Roman" w:hAnsi="Times New Roman" w:cs="Times New Roman"/>
                <w:b/>
                <w:sz w:val="28"/>
                <w:szCs w:val="28"/>
                <w:lang w:val="en-US"/>
              </w:rPr>
            </w:pPr>
          </w:p>
        </w:tc>
      </w:tr>
      <w:tr w14:paraId="68BC3196">
        <w:tblPrEx>
          <w:tblCellMar>
            <w:top w:w="0" w:type="dxa"/>
            <w:left w:w="108" w:type="dxa"/>
            <w:bottom w:w="0" w:type="dxa"/>
            <w:right w:w="108" w:type="dxa"/>
          </w:tblCellMar>
        </w:tblPrEx>
        <w:tc>
          <w:tcPr>
            <w:tcW w:w="8856" w:type="dxa"/>
            <w:gridSpan w:val="2"/>
          </w:tcPr>
          <w:p w14:paraId="520BAEBF">
            <w:pPr>
              <w:snapToGrid w:val="0"/>
              <w:spacing w:before="0" w:after="0"/>
              <w:jc w:val="center"/>
              <w:rPr>
                <w:rFonts w:ascii="Times New Roman" w:hAnsi="Times New Roman" w:cs="Times New Roman"/>
                <w:b/>
                <w:sz w:val="28"/>
                <w:szCs w:val="28"/>
                <w:lang w:val="en-US"/>
              </w:rPr>
            </w:pPr>
          </w:p>
        </w:tc>
      </w:tr>
      <w:tr w14:paraId="76BBB9D4">
        <w:tblPrEx>
          <w:tblCellMar>
            <w:top w:w="0" w:type="dxa"/>
            <w:left w:w="108" w:type="dxa"/>
            <w:bottom w:w="0" w:type="dxa"/>
            <w:right w:w="108" w:type="dxa"/>
          </w:tblCellMar>
        </w:tblPrEx>
        <w:tc>
          <w:tcPr>
            <w:tcW w:w="8856" w:type="dxa"/>
            <w:gridSpan w:val="2"/>
          </w:tcPr>
          <w:p w14:paraId="5DA8F0FA">
            <w:pPr>
              <w:spacing w:before="0" w:after="0"/>
              <w:jc w:val="center"/>
              <w:rPr>
                <w:rFonts w:ascii="Times New Roman" w:hAnsi="Times New Roman" w:cs="Times New Roman"/>
                <w:sz w:val="28"/>
                <w:szCs w:val="28"/>
              </w:rPr>
            </w:pPr>
            <w:r>
              <w:rPr>
                <w:rFonts w:cs="Times New Roman"/>
                <w:sz w:val="28"/>
                <w:szCs w:val="28"/>
              </w:rPr>
              <w:t>under the guidance of</w:t>
            </w:r>
          </w:p>
        </w:tc>
      </w:tr>
      <w:tr w14:paraId="1315119C">
        <w:tblPrEx>
          <w:tblCellMar>
            <w:top w:w="0" w:type="dxa"/>
            <w:left w:w="108" w:type="dxa"/>
            <w:bottom w:w="0" w:type="dxa"/>
            <w:right w:w="108" w:type="dxa"/>
          </w:tblCellMar>
        </w:tblPrEx>
        <w:tc>
          <w:tcPr>
            <w:tcW w:w="8856" w:type="dxa"/>
            <w:gridSpan w:val="2"/>
          </w:tcPr>
          <w:p w14:paraId="119B889E">
            <w:pPr>
              <w:snapToGrid w:val="0"/>
              <w:spacing w:before="0" w:after="0"/>
              <w:jc w:val="center"/>
              <w:rPr>
                <w:rFonts w:ascii="Times New Roman" w:hAnsi="Times New Roman" w:cs="Times New Roman"/>
                <w:sz w:val="28"/>
                <w:szCs w:val="28"/>
              </w:rPr>
            </w:pPr>
          </w:p>
        </w:tc>
      </w:tr>
      <w:tr w14:paraId="5822706B">
        <w:tblPrEx>
          <w:tblCellMar>
            <w:top w:w="0" w:type="dxa"/>
            <w:left w:w="108" w:type="dxa"/>
            <w:bottom w:w="0" w:type="dxa"/>
            <w:right w:w="108" w:type="dxa"/>
          </w:tblCellMar>
        </w:tblPrEx>
        <w:tc>
          <w:tcPr>
            <w:tcW w:w="8856" w:type="dxa"/>
            <w:gridSpan w:val="2"/>
          </w:tcPr>
          <w:p w14:paraId="26E93B96">
            <w:pPr>
              <w:spacing w:before="0" w:after="0"/>
              <w:jc w:val="center"/>
              <w:rPr>
                <w:rFonts w:ascii="Times New Roman" w:hAnsi="Times New Roman" w:cs="Times New Roman"/>
                <w:b/>
                <w:sz w:val="28"/>
                <w:szCs w:val="28"/>
                <w:lang w:val="en-US"/>
              </w:rPr>
            </w:pPr>
            <w:r>
              <w:rPr>
                <w:rFonts w:cs="Times New Roman"/>
                <w:b/>
                <w:sz w:val="28"/>
                <w:szCs w:val="28"/>
                <w:lang w:val="en-US"/>
              </w:rPr>
              <w:t>AARIVYA LABS INTERNSHIP PROGRAM</w:t>
            </w:r>
          </w:p>
        </w:tc>
      </w:tr>
      <w:tr w14:paraId="4DA3C1BC">
        <w:tblPrEx>
          <w:tblCellMar>
            <w:top w:w="0" w:type="dxa"/>
            <w:left w:w="108" w:type="dxa"/>
            <w:bottom w:w="0" w:type="dxa"/>
            <w:right w:w="108" w:type="dxa"/>
          </w:tblCellMar>
        </w:tblPrEx>
        <w:tc>
          <w:tcPr>
            <w:tcW w:w="8856" w:type="dxa"/>
            <w:gridSpan w:val="2"/>
          </w:tcPr>
          <w:p w14:paraId="3EC186EC">
            <w:pPr>
              <w:snapToGrid w:val="0"/>
              <w:spacing w:before="0" w:after="0"/>
              <w:jc w:val="center"/>
              <w:rPr>
                <w:rFonts w:ascii="Times New Roman" w:hAnsi="Times New Roman" w:cs="Times New Roman"/>
                <w:b/>
                <w:sz w:val="28"/>
                <w:szCs w:val="28"/>
                <w:lang w:val="en-US"/>
              </w:rPr>
            </w:pPr>
          </w:p>
        </w:tc>
      </w:tr>
      <w:tr w14:paraId="699A433C">
        <w:tblPrEx>
          <w:tblCellMar>
            <w:top w:w="0" w:type="dxa"/>
            <w:left w:w="108" w:type="dxa"/>
            <w:bottom w:w="0" w:type="dxa"/>
            <w:right w:w="108" w:type="dxa"/>
          </w:tblCellMar>
        </w:tblPrEx>
        <w:tc>
          <w:tcPr>
            <w:tcW w:w="8856" w:type="dxa"/>
            <w:gridSpan w:val="2"/>
          </w:tcPr>
          <w:p w14:paraId="24711016">
            <w:pPr>
              <w:spacing w:before="0" w:after="0"/>
              <w:jc w:val="center"/>
              <w:rPr>
                <w:rFonts w:ascii="Times New Roman" w:hAnsi="Times New Roman" w:cs="Times New Roman"/>
                <w:lang w:val="en-US" w:eastAsia="ja-JP"/>
              </w:rPr>
            </w:pPr>
            <w:r>
              <w:rPr>
                <w:rFonts w:cs="Times New Roman"/>
                <w:sz w:val="28"/>
                <w:lang w:val="en-US"/>
              </w:rPr>
              <w:t>July 2026</w:t>
            </w:r>
          </w:p>
        </w:tc>
      </w:tr>
    </w:tbl>
    <w:p w14:paraId="69B484B0"/>
    <w:p w14:paraId="0D49CF44"/>
    <w:tbl>
      <w:tblPr>
        <w:tblStyle w:val="3"/>
        <w:tblW w:w="8856" w:type="dxa"/>
        <w:tblInd w:w="0" w:type="dxa"/>
        <w:tblLayout w:type="fixed"/>
        <w:tblCellMar>
          <w:top w:w="0" w:type="dxa"/>
          <w:left w:w="108" w:type="dxa"/>
          <w:bottom w:w="0" w:type="dxa"/>
          <w:right w:w="108" w:type="dxa"/>
        </w:tblCellMar>
      </w:tblPr>
      <w:tblGrid>
        <w:gridCol w:w="4968"/>
        <w:gridCol w:w="90"/>
        <w:gridCol w:w="3798"/>
      </w:tblGrid>
      <w:tr w14:paraId="1A6F860E">
        <w:tblPrEx>
          <w:tblCellMar>
            <w:top w:w="0" w:type="dxa"/>
            <w:left w:w="108" w:type="dxa"/>
            <w:bottom w:w="0" w:type="dxa"/>
            <w:right w:w="108" w:type="dxa"/>
          </w:tblCellMar>
        </w:tblPrEx>
        <w:tc>
          <w:tcPr>
            <w:tcW w:w="8856" w:type="dxa"/>
            <w:gridSpan w:val="3"/>
          </w:tcPr>
          <w:p w14:paraId="6810D323">
            <w:pPr>
              <w:snapToGrid w:val="0"/>
              <w:spacing w:before="0" w:after="0"/>
            </w:pPr>
          </w:p>
        </w:tc>
      </w:tr>
      <w:tr w14:paraId="43ED410A">
        <w:tblPrEx>
          <w:tblCellMar>
            <w:top w:w="0" w:type="dxa"/>
            <w:left w:w="108" w:type="dxa"/>
            <w:bottom w:w="0" w:type="dxa"/>
            <w:right w:w="108" w:type="dxa"/>
          </w:tblCellMar>
        </w:tblPrEx>
        <w:tc>
          <w:tcPr>
            <w:tcW w:w="8856" w:type="dxa"/>
            <w:gridSpan w:val="3"/>
          </w:tcPr>
          <w:p w14:paraId="6F1173FD">
            <w:pPr>
              <w:spacing w:before="0" w:after="0"/>
              <w:jc w:val="center"/>
              <w:rPr>
                <w:rFonts w:ascii="SimSun" w:hAnsi="SimSun" w:eastAsia="SimSun" w:cs="SimSun"/>
                <w:sz w:val="24"/>
                <w:szCs w:val="24"/>
              </w:rPr>
            </w:pPr>
            <w:r>
              <w:rPr>
                <w:rFonts w:ascii="SimSun" w:hAnsi="SimSun" w:eastAsia="SimSun" w:cs="SimSun"/>
                <w:sz w:val="24"/>
                <w:szCs w:val="24"/>
              </w:rPr>
              <w:drawing>
                <wp:inline distT="0" distB="0" distL="0" distR="0">
                  <wp:extent cx="2182495" cy="1651000"/>
                  <wp:effectExtent l="0" t="0" r="0" b="0"/>
                  <wp:docPr id="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5"/>
                          <pic:cNvPicPr>
                            <a:picLocks noChangeAspect="1" noChangeArrowheads="1"/>
                          </pic:cNvPicPr>
                        </pic:nvPicPr>
                        <pic:blipFill>
                          <a:blip r:embed="rId6"/>
                          <a:srcRect l="-6" t="-6" r="-6" b="-6"/>
                          <a:stretch>
                            <a:fillRect/>
                          </a:stretch>
                        </pic:blipFill>
                        <pic:spPr>
                          <a:xfrm>
                            <a:off x="0" y="0"/>
                            <a:ext cx="2182495" cy="1651000"/>
                          </a:xfrm>
                          <a:prstGeom prst="rect">
                            <a:avLst/>
                          </a:prstGeom>
                        </pic:spPr>
                      </pic:pic>
                    </a:graphicData>
                  </a:graphic>
                </wp:inline>
              </w:drawing>
            </w:r>
          </w:p>
        </w:tc>
      </w:tr>
      <w:tr w14:paraId="0FE3B1B4">
        <w:tblPrEx>
          <w:tblCellMar>
            <w:top w:w="0" w:type="dxa"/>
            <w:left w:w="108" w:type="dxa"/>
            <w:bottom w:w="0" w:type="dxa"/>
            <w:right w:w="108" w:type="dxa"/>
          </w:tblCellMar>
        </w:tblPrEx>
        <w:tc>
          <w:tcPr>
            <w:tcW w:w="8856" w:type="dxa"/>
            <w:gridSpan w:val="3"/>
          </w:tcPr>
          <w:p w14:paraId="1E7C86A4">
            <w:pPr>
              <w:snapToGrid w:val="0"/>
              <w:spacing w:before="0" w:after="0"/>
            </w:pPr>
          </w:p>
          <w:p w14:paraId="72625007">
            <w:pPr>
              <w:spacing w:before="0" w:after="0"/>
            </w:pPr>
          </w:p>
          <w:p w14:paraId="44603D51">
            <w:pPr>
              <w:spacing w:before="0" w:after="0"/>
            </w:pPr>
          </w:p>
        </w:tc>
      </w:tr>
      <w:tr w14:paraId="3EF35CBB">
        <w:tblPrEx>
          <w:tblCellMar>
            <w:top w:w="0" w:type="dxa"/>
            <w:left w:w="108" w:type="dxa"/>
            <w:bottom w:w="0" w:type="dxa"/>
            <w:right w:w="108" w:type="dxa"/>
          </w:tblCellMar>
        </w:tblPrEx>
        <w:tc>
          <w:tcPr>
            <w:tcW w:w="8856" w:type="dxa"/>
            <w:gridSpan w:val="3"/>
          </w:tcPr>
          <w:p w14:paraId="4AE6037A">
            <w:pPr>
              <w:spacing w:before="0" w:after="0" w:line="360" w:lineRule="auto"/>
              <w:jc w:val="center"/>
              <w:rPr>
                <w:rFonts w:ascii="Times New Roman" w:hAnsi="Times New Roman" w:cs="Times New Roman"/>
                <w:b/>
                <w:sz w:val="28"/>
                <w:szCs w:val="24"/>
              </w:rPr>
            </w:pPr>
            <w:r>
              <w:rPr>
                <w:rFonts w:cs="Times New Roman"/>
                <w:b/>
                <w:sz w:val="28"/>
                <w:szCs w:val="24"/>
              </w:rPr>
              <w:t>CERTIFICATE</w:t>
            </w:r>
          </w:p>
          <w:p w14:paraId="0B6A084F">
            <w:pPr>
              <w:spacing w:before="0" w:after="0" w:line="360" w:lineRule="auto"/>
              <w:jc w:val="both"/>
              <w:rPr>
                <w:rFonts w:ascii="Times New Roman" w:hAnsi="Times New Roman" w:cs="Times New Roman"/>
                <w:sz w:val="24"/>
                <w:szCs w:val="24"/>
              </w:rPr>
            </w:pPr>
            <w:r>
              <w:rPr>
                <w:rFonts w:cs="Times New Roman"/>
                <w:sz w:val="24"/>
                <w:szCs w:val="24"/>
              </w:rPr>
              <w:t xml:space="preserve">This is to certify that the project report entitled </w:t>
            </w:r>
            <w:r>
              <w:rPr>
                <w:rFonts w:cs="Times New Roman"/>
                <w:sz w:val="24"/>
                <w:szCs w:val="24"/>
                <w:lang w:val="en-US"/>
              </w:rPr>
              <w:t>ECLIPSIS – AI-Based Cyber Security Threat Detection and Intrusion Prevention System</w:t>
            </w:r>
            <w:r>
              <w:rPr>
                <w:rFonts w:cs="Times New Roman"/>
                <w:b/>
                <w:sz w:val="24"/>
                <w:szCs w:val="24"/>
              </w:rPr>
              <w:t xml:space="preserve">  </w:t>
            </w:r>
            <w:r>
              <w:rPr>
                <w:rFonts w:cs="Times New Roman"/>
                <w:sz w:val="24"/>
                <w:szCs w:val="24"/>
              </w:rPr>
              <w:t>submitted     by</w:t>
            </w:r>
          </w:p>
          <w:tbl>
            <w:tblPr>
              <w:tblStyle w:val="3"/>
              <w:tblW w:w="4313" w:type="dxa"/>
              <w:tblInd w:w="0" w:type="dxa"/>
              <w:tblLayout w:type="fixed"/>
              <w:tblCellMar>
                <w:top w:w="0" w:type="dxa"/>
                <w:left w:w="108" w:type="dxa"/>
                <w:bottom w:w="0" w:type="dxa"/>
                <w:right w:w="108" w:type="dxa"/>
              </w:tblCellMar>
            </w:tblPr>
            <w:tblGrid>
              <w:gridCol w:w="4313"/>
            </w:tblGrid>
            <w:tr w14:paraId="5B808340">
              <w:tblPrEx>
                <w:tblCellMar>
                  <w:top w:w="0" w:type="dxa"/>
                  <w:left w:w="108" w:type="dxa"/>
                  <w:bottom w:w="0" w:type="dxa"/>
                  <w:right w:w="108" w:type="dxa"/>
                </w:tblCellMar>
              </w:tblPrEx>
              <w:tc>
                <w:tcPr>
                  <w:tcW w:w="4313" w:type="dxa"/>
                </w:tcPr>
                <w:p w14:paraId="37D5F966">
                  <w:pPr>
                    <w:spacing w:before="0" w:after="0" w:line="360" w:lineRule="auto"/>
                    <w:jc w:val="center"/>
                    <w:rPr>
                      <w:rFonts w:hint="default" w:ascii="Times New Roman" w:hAnsi="Times New Roman" w:cs="Times New Roman"/>
                      <w:sz w:val="24"/>
                      <w:szCs w:val="24"/>
                      <w:lang w:val="en-US"/>
                    </w:rPr>
                  </w:pPr>
                  <w:r>
                    <w:rPr>
                      <w:rFonts w:cs="Times New Roman"/>
                      <w:b/>
                      <w:bCs/>
                      <w:sz w:val="28"/>
                      <w:szCs w:val="28"/>
                      <w:lang w:val="en-US"/>
                    </w:rPr>
                    <w:t>Divyanka</w:t>
                  </w:r>
                  <w:r>
                    <w:rPr>
                      <w:rFonts w:hint="default" w:cs="Times New Roman"/>
                      <w:b/>
                      <w:bCs/>
                      <w:sz w:val="28"/>
                      <w:szCs w:val="28"/>
                      <w:lang w:val="en-US"/>
                    </w:rPr>
                    <w:t xml:space="preserve"> Dutta</w:t>
                  </w:r>
                </w:p>
              </w:tc>
            </w:tr>
          </w:tbl>
          <w:p w14:paraId="117CB525">
            <w:pPr>
              <w:spacing w:before="0" w:after="0" w:line="360" w:lineRule="auto"/>
              <w:jc w:val="both"/>
              <w:rPr>
                <w:rFonts w:ascii="Times New Roman" w:hAnsi="Times New Roman" w:cs="Times New Roman"/>
                <w:sz w:val="24"/>
                <w:szCs w:val="24"/>
                <w:lang w:val="en-US"/>
              </w:rPr>
            </w:pPr>
            <w:r>
              <w:rPr>
                <w:rFonts w:cs="Times New Roman"/>
                <w:sz w:val="24"/>
                <w:szCs w:val="24"/>
              </w:rPr>
              <w:t xml:space="preserve">in partial fulfillment of the    requirements for the award of the </w:t>
            </w:r>
            <w:r>
              <w:rPr>
                <w:rFonts w:cs="Times New Roman"/>
                <w:b/>
                <w:sz w:val="24"/>
                <w:szCs w:val="24"/>
                <w:lang w:val="en-US"/>
              </w:rPr>
              <w:t>Aarivya Labs Internship Program</w:t>
            </w:r>
            <w:r>
              <w:rPr>
                <w:rFonts w:cs="Times New Roman"/>
                <w:b/>
                <w:sz w:val="24"/>
                <w:szCs w:val="24"/>
              </w:rPr>
              <w:t xml:space="preserve"> </w:t>
            </w:r>
            <w:r>
              <w:rPr>
                <w:rFonts w:cs="Times New Roman"/>
                <w:sz w:val="24"/>
                <w:szCs w:val="24"/>
              </w:rPr>
              <w:t xml:space="preserve"> is  a bonafide  record of the work carried out under my(our) guidance and supervision at </w:t>
            </w:r>
            <w:r>
              <w:rPr>
                <w:rFonts w:cs="Times New Roman"/>
                <w:sz w:val="24"/>
                <w:szCs w:val="24"/>
                <w:lang w:val="en-US"/>
              </w:rPr>
              <w:t>Aarivya Labs and H&amp;P Projects</w:t>
            </w:r>
          </w:p>
          <w:p w14:paraId="08EA1773">
            <w:pPr>
              <w:spacing w:before="0" w:after="0" w:line="360" w:lineRule="auto"/>
              <w:rPr>
                <w:rFonts w:ascii="Times New Roman" w:hAnsi="Times New Roman" w:cs="Times New Roman"/>
                <w:sz w:val="24"/>
                <w:szCs w:val="24"/>
                <w:lang w:val="en-US"/>
              </w:rPr>
            </w:pPr>
          </w:p>
        </w:tc>
      </w:tr>
      <w:tr w14:paraId="5C565CBB">
        <w:tblPrEx>
          <w:tblCellMar>
            <w:top w:w="0" w:type="dxa"/>
            <w:left w:w="108" w:type="dxa"/>
            <w:bottom w:w="0" w:type="dxa"/>
            <w:right w:w="108" w:type="dxa"/>
          </w:tblCellMar>
        </w:tblPrEx>
        <w:tc>
          <w:tcPr>
            <w:tcW w:w="4968" w:type="dxa"/>
          </w:tcPr>
          <w:p w14:paraId="0F88B7B0">
            <w:pPr>
              <w:spacing w:before="0" w:after="0" w:line="360" w:lineRule="auto"/>
              <w:rPr>
                <w:rFonts w:ascii="Times New Roman" w:hAnsi="Times New Roman" w:cs="Times New Roman"/>
                <w:sz w:val="24"/>
              </w:rPr>
            </w:pPr>
            <w:r>
              <w:rPr>
                <w:rFonts w:cs="Times New Roman"/>
                <w:sz w:val="24"/>
              </w:rPr>
              <w:t>Signature of Supervisor 2</w:t>
            </w:r>
          </w:p>
          <w:p w14:paraId="4EA763A5">
            <w:pPr>
              <w:spacing w:before="0" w:after="0" w:line="360" w:lineRule="auto"/>
              <w:rPr>
                <w:rFonts w:ascii="Times New Roman" w:hAnsi="Times New Roman" w:cs="Times New Roman"/>
                <w:sz w:val="24"/>
              </w:rPr>
            </w:pPr>
            <w:r>
              <w:rPr>
                <w:rFonts w:cs="Times New Roman"/>
                <w:sz w:val="24"/>
              </w:rPr>
              <w:t>NAME OF THE SUPERVISOR 2</w:t>
            </w:r>
          </w:p>
          <w:p w14:paraId="3844DD11">
            <w:pPr>
              <w:spacing w:before="0" w:after="0" w:line="360" w:lineRule="auto"/>
              <w:rPr>
                <w:rFonts w:ascii="Times New Roman" w:hAnsi="Times New Roman" w:cs="Times New Roman"/>
                <w:sz w:val="24"/>
              </w:rPr>
            </w:pPr>
            <w:r>
              <w:rPr>
                <w:rFonts w:cs="Times New Roman"/>
                <w:sz w:val="24"/>
              </w:rPr>
              <w:t>Academic affiliation</w:t>
            </w:r>
          </w:p>
          <w:p w14:paraId="5401BA1F">
            <w:pPr>
              <w:spacing w:before="0" w:after="0" w:line="360" w:lineRule="auto"/>
              <w:rPr>
                <w:rFonts w:ascii="Times New Roman" w:hAnsi="Times New Roman" w:cs="Times New Roman"/>
                <w:sz w:val="24"/>
              </w:rPr>
            </w:pPr>
            <w:r>
              <w:rPr>
                <w:rFonts w:cs="Times New Roman"/>
                <w:sz w:val="24"/>
              </w:rPr>
              <w:t>Organization</w:t>
            </w:r>
          </w:p>
        </w:tc>
        <w:tc>
          <w:tcPr>
            <w:tcW w:w="3888" w:type="dxa"/>
            <w:gridSpan w:val="2"/>
          </w:tcPr>
          <w:p w14:paraId="6D4A51F4">
            <w:pPr>
              <w:spacing w:before="0" w:after="0" w:line="360" w:lineRule="auto"/>
              <w:rPr>
                <w:rFonts w:ascii="Times New Roman" w:hAnsi="Times New Roman" w:cs="Times New Roman"/>
                <w:sz w:val="24"/>
              </w:rPr>
            </w:pPr>
            <w:r>
              <w:rPr>
                <w:rFonts w:cs="Times New Roman"/>
                <w:sz w:val="24"/>
              </w:rPr>
              <w:t>Signature of Supervisor 1</w:t>
            </w:r>
          </w:p>
          <w:p w14:paraId="1973F078">
            <w:pPr>
              <w:spacing w:before="0" w:after="0" w:line="360" w:lineRule="auto"/>
              <w:rPr>
                <w:rFonts w:ascii="Times New Roman" w:hAnsi="Times New Roman" w:cs="Times New Roman"/>
                <w:sz w:val="24"/>
              </w:rPr>
            </w:pPr>
            <w:r>
              <w:rPr>
                <w:rFonts w:cs="Times New Roman"/>
                <w:sz w:val="24"/>
              </w:rPr>
              <w:t>NAME OF THE SUPERVISOR 1</w:t>
            </w:r>
          </w:p>
          <w:p w14:paraId="0224C0F3">
            <w:pPr>
              <w:spacing w:before="0" w:after="0" w:line="360" w:lineRule="auto"/>
              <w:rPr>
                <w:rFonts w:ascii="Times New Roman" w:hAnsi="Times New Roman" w:cs="Times New Roman"/>
                <w:sz w:val="24"/>
              </w:rPr>
            </w:pPr>
            <w:r>
              <w:rPr>
                <w:rFonts w:cs="Times New Roman"/>
                <w:sz w:val="24"/>
              </w:rPr>
              <w:t>Academic affiliation</w:t>
            </w:r>
          </w:p>
          <w:p w14:paraId="11280E8F">
            <w:pPr>
              <w:spacing w:before="0" w:after="0" w:line="360" w:lineRule="auto"/>
              <w:rPr>
                <w:rFonts w:ascii="Times New Roman" w:hAnsi="Times New Roman" w:cs="Times New Roman"/>
                <w:sz w:val="24"/>
              </w:rPr>
            </w:pPr>
            <w:r>
              <w:rPr>
                <w:rFonts w:cs="Times New Roman"/>
                <w:sz w:val="24"/>
              </w:rPr>
              <w:t>Organization</w:t>
            </w:r>
          </w:p>
        </w:tc>
      </w:tr>
      <w:tr w14:paraId="26D3B9DB">
        <w:tblPrEx>
          <w:tblCellMar>
            <w:top w:w="0" w:type="dxa"/>
            <w:left w:w="108" w:type="dxa"/>
            <w:bottom w:w="0" w:type="dxa"/>
            <w:right w:w="108" w:type="dxa"/>
          </w:tblCellMar>
        </w:tblPrEx>
        <w:tc>
          <w:tcPr>
            <w:tcW w:w="8856" w:type="dxa"/>
            <w:gridSpan w:val="3"/>
          </w:tcPr>
          <w:p w14:paraId="28ACFB7A">
            <w:pPr>
              <w:snapToGrid w:val="0"/>
              <w:spacing w:before="0" w:after="0" w:line="360" w:lineRule="auto"/>
              <w:rPr>
                <w:rFonts w:ascii="Times New Roman" w:hAnsi="Times New Roman" w:cs="Times New Roman"/>
                <w:sz w:val="24"/>
              </w:rPr>
            </w:pPr>
          </w:p>
        </w:tc>
      </w:tr>
      <w:tr w14:paraId="05F97E47">
        <w:tblPrEx>
          <w:tblCellMar>
            <w:top w:w="0" w:type="dxa"/>
            <w:left w:w="108" w:type="dxa"/>
            <w:bottom w:w="0" w:type="dxa"/>
            <w:right w:w="108" w:type="dxa"/>
          </w:tblCellMar>
        </w:tblPrEx>
        <w:trPr>
          <w:trHeight w:val="207" w:hRule="atLeast"/>
        </w:trPr>
        <w:tc>
          <w:tcPr>
            <w:tcW w:w="8856" w:type="dxa"/>
            <w:gridSpan w:val="3"/>
          </w:tcPr>
          <w:p w14:paraId="2F33A440">
            <w:pPr>
              <w:spacing w:before="0" w:after="0" w:line="360" w:lineRule="auto"/>
              <w:rPr>
                <w:rFonts w:ascii="Times New Roman" w:hAnsi="Times New Roman" w:cs="Times New Roman"/>
                <w:sz w:val="24"/>
              </w:rPr>
            </w:pPr>
            <w:r>
              <w:rPr>
                <w:rFonts w:cs="Times New Roman"/>
                <w:sz w:val="24"/>
              </w:rPr>
              <w:t>................................................................................................................................................</w:t>
            </w:r>
          </w:p>
        </w:tc>
      </w:tr>
      <w:tr w14:paraId="31D9262C">
        <w:tblPrEx>
          <w:tblCellMar>
            <w:top w:w="0" w:type="dxa"/>
            <w:left w:w="108" w:type="dxa"/>
            <w:bottom w:w="0" w:type="dxa"/>
            <w:right w:w="108" w:type="dxa"/>
          </w:tblCellMar>
        </w:tblPrEx>
        <w:trPr>
          <w:trHeight w:val="342" w:hRule="atLeast"/>
        </w:trPr>
        <w:tc>
          <w:tcPr>
            <w:tcW w:w="8856" w:type="dxa"/>
            <w:gridSpan w:val="3"/>
          </w:tcPr>
          <w:p w14:paraId="12E44806">
            <w:pPr>
              <w:spacing w:before="0" w:after="0" w:line="360" w:lineRule="auto"/>
              <w:rPr>
                <w:rFonts w:ascii="Times New Roman" w:hAnsi="Times New Roman" w:cs="Times New Roman"/>
                <w:b/>
                <w:sz w:val="24"/>
              </w:rPr>
            </w:pPr>
            <w:r>
              <w:rPr>
                <w:rFonts w:cs="Times New Roman"/>
                <w:b/>
                <w:sz w:val="24"/>
              </w:rPr>
              <w:t>The Project was evaluated by us on DD/MM/YYYY</w:t>
            </w:r>
          </w:p>
        </w:tc>
      </w:tr>
      <w:tr w14:paraId="21EA2F85">
        <w:tblPrEx>
          <w:tblCellMar>
            <w:top w:w="0" w:type="dxa"/>
            <w:left w:w="108" w:type="dxa"/>
            <w:bottom w:w="0" w:type="dxa"/>
            <w:right w:w="108" w:type="dxa"/>
          </w:tblCellMar>
        </w:tblPrEx>
        <w:tc>
          <w:tcPr>
            <w:tcW w:w="8856" w:type="dxa"/>
            <w:gridSpan w:val="3"/>
          </w:tcPr>
          <w:p w14:paraId="3554BAD7">
            <w:pPr>
              <w:snapToGrid w:val="0"/>
              <w:spacing w:before="0" w:after="0" w:line="360" w:lineRule="auto"/>
              <w:rPr>
                <w:rFonts w:ascii="Times New Roman" w:hAnsi="Times New Roman" w:cs="Times New Roman"/>
                <w:b/>
                <w:sz w:val="24"/>
              </w:rPr>
            </w:pPr>
          </w:p>
        </w:tc>
      </w:tr>
      <w:tr w14:paraId="0E60B7CE">
        <w:tblPrEx>
          <w:tblCellMar>
            <w:top w:w="0" w:type="dxa"/>
            <w:left w:w="108" w:type="dxa"/>
            <w:bottom w:w="0" w:type="dxa"/>
            <w:right w:w="108" w:type="dxa"/>
          </w:tblCellMar>
        </w:tblPrEx>
        <w:tc>
          <w:tcPr>
            <w:tcW w:w="5058" w:type="dxa"/>
            <w:gridSpan w:val="2"/>
            <w:vAlign w:val="center"/>
          </w:tcPr>
          <w:p w14:paraId="0E9B53F1">
            <w:pPr>
              <w:spacing w:before="0" w:after="0" w:line="360" w:lineRule="auto"/>
              <w:rPr>
                <w:rFonts w:ascii="Times New Roman" w:hAnsi="Times New Roman" w:cs="Times New Roman"/>
                <w:sz w:val="24"/>
              </w:rPr>
            </w:pPr>
            <w:r>
              <w:rPr>
                <w:rFonts w:cs="Times New Roman"/>
                <w:sz w:val="24"/>
              </w:rPr>
              <w:t>EXAMINER 1</w:t>
            </w:r>
          </w:p>
        </w:tc>
        <w:tc>
          <w:tcPr>
            <w:tcW w:w="3798" w:type="dxa"/>
            <w:vAlign w:val="center"/>
          </w:tcPr>
          <w:p w14:paraId="648D4492">
            <w:pPr>
              <w:spacing w:before="0" w:after="0" w:line="360" w:lineRule="auto"/>
              <w:rPr>
                <w:rFonts w:ascii="Times New Roman" w:hAnsi="Times New Roman" w:cs="Times New Roman"/>
                <w:sz w:val="24"/>
              </w:rPr>
            </w:pPr>
            <w:r>
              <w:rPr>
                <w:rFonts w:cs="Times New Roman"/>
                <w:sz w:val="24"/>
              </w:rPr>
              <w:t>EXAMINER 2</w:t>
            </w:r>
          </w:p>
        </w:tc>
      </w:tr>
      <w:tr w14:paraId="6040664D">
        <w:tblPrEx>
          <w:tblCellMar>
            <w:top w:w="0" w:type="dxa"/>
            <w:left w:w="108" w:type="dxa"/>
            <w:bottom w:w="0" w:type="dxa"/>
            <w:right w:w="108" w:type="dxa"/>
          </w:tblCellMar>
        </w:tblPrEx>
        <w:tc>
          <w:tcPr>
            <w:tcW w:w="5058" w:type="dxa"/>
            <w:gridSpan w:val="2"/>
            <w:vAlign w:val="center"/>
          </w:tcPr>
          <w:p w14:paraId="39F3781D">
            <w:pPr>
              <w:spacing w:before="0" w:after="0" w:line="360" w:lineRule="auto"/>
              <w:rPr>
                <w:rFonts w:ascii="Times New Roman" w:hAnsi="Times New Roman" w:cs="Times New Roman"/>
                <w:sz w:val="24"/>
              </w:rPr>
            </w:pPr>
            <w:r>
              <w:rPr>
                <w:rFonts w:cs="Times New Roman"/>
                <w:sz w:val="24"/>
              </w:rPr>
              <w:t>EXAMINER 3</w:t>
            </w:r>
          </w:p>
        </w:tc>
        <w:tc>
          <w:tcPr>
            <w:tcW w:w="3798" w:type="dxa"/>
            <w:vAlign w:val="center"/>
          </w:tcPr>
          <w:p w14:paraId="0CE06BFB">
            <w:pPr>
              <w:spacing w:before="0" w:after="0" w:line="360" w:lineRule="auto"/>
              <w:rPr>
                <w:rFonts w:ascii="Times New Roman" w:hAnsi="Times New Roman" w:cs="Times New Roman"/>
                <w:sz w:val="24"/>
              </w:rPr>
            </w:pPr>
            <w:r>
              <w:rPr>
                <w:rFonts w:cs="Times New Roman"/>
                <w:sz w:val="24"/>
              </w:rPr>
              <w:t>EXAMINER 4</w:t>
            </w:r>
          </w:p>
        </w:tc>
      </w:tr>
    </w:tbl>
    <w:p w14:paraId="5EB228FE"/>
    <w:p w14:paraId="7EC20D0C">
      <w:pPr>
        <w:jc w:val="center"/>
        <w:rPr>
          <w:rFonts w:ascii="Times New Roman" w:hAnsi="Times New Roman" w:cs="Times New Roman"/>
          <w:sz w:val="32"/>
        </w:rPr>
      </w:pPr>
    </w:p>
    <w:p w14:paraId="7DCD220F">
      <w:pPr>
        <w:jc w:val="center"/>
        <w:rPr>
          <w:rFonts w:ascii="Times New Roman" w:hAnsi="Times New Roman" w:cs="Times New Roman"/>
          <w:sz w:val="32"/>
        </w:rPr>
      </w:pPr>
    </w:p>
    <w:p w14:paraId="4F18029F">
      <w:pPr>
        <w:jc w:val="both"/>
        <w:rPr>
          <w:rFonts w:ascii="Times New Roman" w:hAnsi="Times New Roman" w:cs="Times New Roman"/>
          <w:sz w:val="32"/>
        </w:rPr>
      </w:pPr>
    </w:p>
    <w:p w14:paraId="049C3981">
      <w:pPr>
        <w:jc w:val="center"/>
        <w:rPr>
          <w:rFonts w:ascii="Times New Roman" w:hAnsi="Times New Roman" w:cs="Times New Roman"/>
          <w:sz w:val="32"/>
        </w:rPr>
      </w:pPr>
    </w:p>
    <w:p w14:paraId="6B875960">
      <w:pPr>
        <w:jc w:val="center"/>
        <w:rPr>
          <w:rFonts w:ascii="Times New Roman" w:hAnsi="Times New Roman" w:cs="Times New Roman"/>
          <w:sz w:val="32"/>
        </w:rPr>
      </w:pPr>
      <w:r>
        <w:rPr>
          <w:rFonts w:cs="Times New Roman"/>
          <w:sz w:val="32"/>
        </w:rPr>
        <w:t>ACKNOWLEDGEMENTS</w:t>
      </w:r>
    </w:p>
    <w:p w14:paraId="70C9BBDA">
      <w:pPr>
        <w:jc w:val="center"/>
        <w:rPr>
          <w:rFonts w:ascii="Times New Roman" w:hAnsi="Times New Roman" w:cs="Times New Roman"/>
          <w:sz w:val="32"/>
        </w:rPr>
      </w:pPr>
    </w:p>
    <w:tbl>
      <w:tblPr>
        <w:tblStyle w:val="3"/>
        <w:tblW w:w="8856" w:type="dxa"/>
        <w:tblInd w:w="0" w:type="dxa"/>
        <w:tblLayout w:type="fixed"/>
        <w:tblCellMar>
          <w:top w:w="0" w:type="dxa"/>
          <w:left w:w="108" w:type="dxa"/>
          <w:bottom w:w="0" w:type="dxa"/>
          <w:right w:w="108" w:type="dxa"/>
        </w:tblCellMar>
      </w:tblPr>
      <w:tblGrid>
        <w:gridCol w:w="8856"/>
      </w:tblGrid>
      <w:tr w14:paraId="0806C47A">
        <w:tblPrEx>
          <w:tblCellMar>
            <w:top w:w="0" w:type="dxa"/>
            <w:left w:w="108" w:type="dxa"/>
            <w:bottom w:w="0" w:type="dxa"/>
            <w:right w:w="108" w:type="dxa"/>
          </w:tblCellMar>
        </w:tblPrEx>
        <w:tc>
          <w:tcPr>
            <w:tcW w:w="8856" w:type="dxa"/>
          </w:tcPr>
          <w:p w14:paraId="3255D287">
            <w:pPr>
              <w:pStyle w:val="11"/>
              <w:keepNext w:val="0"/>
              <w:keepLines w:val="0"/>
              <w:widowControl/>
              <w:suppressLineNumbers w:val="0"/>
              <w:spacing w:before="0" w:after="100"/>
              <w:ind w:right="0"/>
            </w:pPr>
            <w:r>
              <w:t>I would like to express my sincere gratitude and heartfelt thanks to Aarivya Labs for their continuous guidance, valuable suggestions, and constant encouragement throughout the course of this project. Their expertise, insightful feedback, and supportive approach helped me gain a deeper understanding of the subject and successfully complete this project.</w:t>
            </w:r>
          </w:p>
          <w:p w14:paraId="3DADB16F">
            <w:pPr>
              <w:pStyle w:val="11"/>
              <w:keepNext w:val="0"/>
              <w:keepLines w:val="0"/>
              <w:widowControl/>
              <w:suppressLineNumbers w:val="0"/>
              <w:spacing w:before="100" w:after="100"/>
              <w:ind w:right="0"/>
            </w:pPr>
            <w:r>
              <w:t>I am especially thankful to the mentors and technical team at Aarivya Labs for their expert guidance, motivation, and technical support. Their industry knowledge, practical insights, and constructive suggestions played a significant role in shaping this project and enhancing its overall quality.</w:t>
            </w:r>
          </w:p>
          <w:p w14:paraId="4B0015DC">
            <w:pPr>
              <w:pStyle w:val="11"/>
              <w:keepNext w:val="0"/>
              <w:keepLines w:val="0"/>
              <w:widowControl/>
              <w:suppressLineNumbers w:val="0"/>
              <w:spacing w:before="100" w:after="100"/>
              <w:ind w:right="0"/>
            </w:pPr>
          </w:p>
          <w:p w14:paraId="6B5046B0">
            <w:pPr>
              <w:pStyle w:val="11"/>
              <w:keepNext w:val="0"/>
              <w:keepLines w:val="0"/>
              <w:widowControl/>
              <w:suppressLineNumbers w:val="0"/>
            </w:pPr>
            <w:r>
              <w:t>Finally, I extend my sincere thanks to H&amp;P Projects for providing me with the opportunity to undertake this project and gain valuable academic and practical learning experience. I also express my appreciation to Aarivya Labs for offering industry exposure and mentorship that greatly enriched my understanding and professional growth.</w:t>
            </w:r>
          </w:p>
          <w:p w14:paraId="1B28DCED">
            <w:pPr>
              <w:spacing w:before="0" w:after="0" w:line="360" w:lineRule="auto"/>
              <w:jc w:val="both"/>
              <w:rPr>
                <w:rFonts w:ascii="Times New Roman" w:hAnsi="Times New Roman" w:cs="Times New Roman"/>
                <w:sz w:val="24"/>
                <w:szCs w:val="24"/>
              </w:rPr>
            </w:pPr>
          </w:p>
        </w:tc>
      </w:tr>
      <w:tr w14:paraId="586C2C0B">
        <w:tblPrEx>
          <w:tblCellMar>
            <w:top w:w="0" w:type="dxa"/>
            <w:left w:w="108" w:type="dxa"/>
            <w:bottom w:w="0" w:type="dxa"/>
            <w:right w:w="108" w:type="dxa"/>
          </w:tblCellMar>
        </w:tblPrEx>
        <w:tc>
          <w:tcPr>
            <w:tcW w:w="8856" w:type="dxa"/>
          </w:tcPr>
          <w:p w14:paraId="47B61A6D">
            <w:pPr>
              <w:snapToGrid w:val="0"/>
              <w:spacing w:before="0" w:after="0" w:line="360" w:lineRule="auto"/>
              <w:jc w:val="both"/>
              <w:rPr>
                <w:rFonts w:ascii="Times New Roman" w:hAnsi="Times New Roman" w:cs="Times New Roman"/>
                <w:sz w:val="24"/>
                <w:szCs w:val="24"/>
              </w:rPr>
            </w:pPr>
          </w:p>
        </w:tc>
      </w:tr>
      <w:tr w14:paraId="413657AC">
        <w:tblPrEx>
          <w:tblCellMar>
            <w:top w:w="0" w:type="dxa"/>
            <w:left w:w="108" w:type="dxa"/>
            <w:bottom w:w="0" w:type="dxa"/>
            <w:right w:w="108" w:type="dxa"/>
          </w:tblCellMar>
        </w:tblPrEx>
        <w:tc>
          <w:tcPr>
            <w:tcW w:w="8856" w:type="dxa"/>
          </w:tcPr>
          <w:p w14:paraId="31C72CB3">
            <w:pPr>
              <w:spacing w:before="0" w:after="0" w:line="360" w:lineRule="auto"/>
              <w:jc w:val="center"/>
              <w:rPr>
                <w:rFonts w:hint="default" w:ascii="Times New Roman" w:hAnsi="Times New Roman" w:cs="Times New Roman"/>
                <w:sz w:val="24"/>
                <w:szCs w:val="24"/>
                <w:lang w:val="en-US"/>
              </w:rPr>
            </w:pPr>
            <w:r>
              <w:rPr>
                <w:rFonts w:cs="Times New Roman"/>
                <w:b/>
                <w:bCs/>
                <w:sz w:val="28"/>
                <w:szCs w:val="28"/>
                <w:lang w:val="en-US"/>
              </w:rPr>
              <w:t>Divyanka</w:t>
            </w:r>
            <w:r>
              <w:rPr>
                <w:rFonts w:hint="default" w:cs="Times New Roman"/>
                <w:b/>
                <w:bCs/>
                <w:sz w:val="28"/>
                <w:szCs w:val="28"/>
                <w:lang w:val="en-US"/>
              </w:rPr>
              <w:t xml:space="preserve"> Dutta</w:t>
            </w:r>
          </w:p>
        </w:tc>
      </w:tr>
    </w:tbl>
    <w:p w14:paraId="237B35D1">
      <w:pPr>
        <w:jc w:val="both"/>
        <w:rPr>
          <w:sz w:val="24"/>
          <w:szCs w:val="24"/>
        </w:rPr>
      </w:pPr>
    </w:p>
    <w:p w14:paraId="0F796E62">
      <w:pPr>
        <w:rPr>
          <w:sz w:val="24"/>
          <w:szCs w:val="24"/>
        </w:rPr>
      </w:pPr>
    </w:p>
    <w:p w14:paraId="7C5C4E27">
      <w:pPr>
        <w:rPr>
          <w:sz w:val="24"/>
          <w:szCs w:val="24"/>
        </w:rPr>
      </w:pPr>
    </w:p>
    <w:p w14:paraId="1EEB805A">
      <w:pPr>
        <w:rPr>
          <w:sz w:val="24"/>
          <w:szCs w:val="24"/>
        </w:rPr>
      </w:pPr>
    </w:p>
    <w:p w14:paraId="748A7487">
      <w:pPr>
        <w:rPr>
          <w:sz w:val="24"/>
          <w:szCs w:val="24"/>
        </w:rPr>
      </w:pPr>
    </w:p>
    <w:p w14:paraId="6A84A800">
      <w:pPr>
        <w:rPr>
          <w:sz w:val="24"/>
          <w:szCs w:val="24"/>
        </w:rPr>
      </w:pPr>
    </w:p>
    <w:p w14:paraId="2A79AA5B">
      <w:pPr>
        <w:rPr>
          <w:sz w:val="24"/>
          <w:szCs w:val="24"/>
        </w:rPr>
      </w:pPr>
    </w:p>
    <w:p w14:paraId="7895137F">
      <w:pPr>
        <w:rPr>
          <w:sz w:val="24"/>
          <w:szCs w:val="24"/>
        </w:rPr>
      </w:pPr>
    </w:p>
    <w:p w14:paraId="134C6382">
      <w:pPr>
        <w:rPr>
          <w:sz w:val="24"/>
          <w:szCs w:val="24"/>
        </w:rPr>
      </w:pPr>
    </w:p>
    <w:p w14:paraId="3ABC77D7">
      <w:pPr>
        <w:rPr>
          <w:sz w:val="24"/>
          <w:szCs w:val="24"/>
        </w:rPr>
      </w:pPr>
    </w:p>
    <w:p w14:paraId="5CCCC308">
      <w:pPr>
        <w:rPr>
          <w:sz w:val="24"/>
          <w:szCs w:val="24"/>
        </w:rPr>
      </w:pPr>
    </w:p>
    <w:p w14:paraId="2F84143A">
      <w:pPr>
        <w:jc w:val="center"/>
        <w:rPr>
          <w:rFonts w:cs="Times New Roman"/>
          <w:b/>
          <w:bCs/>
          <w:sz w:val="32"/>
        </w:rPr>
      </w:pPr>
    </w:p>
    <w:p w14:paraId="7005B992">
      <w:pPr>
        <w:jc w:val="center"/>
        <w:rPr>
          <w:rFonts w:ascii="Times New Roman" w:hAnsi="Times New Roman" w:cs="Times New Roman"/>
          <w:b/>
          <w:bCs/>
          <w:sz w:val="32"/>
        </w:rPr>
      </w:pPr>
      <w:r>
        <w:rPr>
          <w:rFonts w:cs="Times New Roman"/>
          <w:b/>
          <w:bCs/>
          <w:sz w:val="32"/>
        </w:rPr>
        <w:t>ABSTRACT</w:t>
      </w:r>
    </w:p>
    <w:p w14:paraId="52496F65">
      <w:pPr>
        <w:jc w:val="center"/>
        <w:rPr>
          <w:rFonts w:ascii="Times New Roman" w:hAnsi="Times New Roman" w:cs="Times New Roman"/>
          <w:b/>
          <w:bCs/>
          <w:sz w:val="32"/>
        </w:rPr>
      </w:pPr>
    </w:p>
    <w:tbl>
      <w:tblPr>
        <w:tblStyle w:val="3"/>
        <w:tblW w:w="8856" w:type="dxa"/>
        <w:tblInd w:w="0" w:type="dxa"/>
        <w:tblLayout w:type="fixed"/>
        <w:tblCellMar>
          <w:top w:w="0" w:type="dxa"/>
          <w:left w:w="108" w:type="dxa"/>
          <w:bottom w:w="0" w:type="dxa"/>
          <w:right w:w="108" w:type="dxa"/>
        </w:tblCellMar>
      </w:tblPr>
      <w:tblGrid>
        <w:gridCol w:w="8856"/>
      </w:tblGrid>
      <w:tr w14:paraId="6FBD1374">
        <w:tblPrEx>
          <w:tblCellMar>
            <w:top w:w="0" w:type="dxa"/>
            <w:left w:w="108" w:type="dxa"/>
            <w:bottom w:w="0" w:type="dxa"/>
            <w:right w:w="108" w:type="dxa"/>
          </w:tblCellMar>
        </w:tblPrEx>
        <w:tc>
          <w:tcPr>
            <w:tcW w:w="8856" w:type="dxa"/>
          </w:tcPr>
          <w:p w14:paraId="6538A3E3">
            <w:pPr>
              <w:spacing w:before="0" w:after="0" w:line="480" w:lineRule="auto"/>
              <w:jc w:val="both"/>
              <w:rPr>
                <w:rFonts w:ascii="Times New Roman" w:hAnsi="Times New Roman" w:cs="Times New Roman"/>
                <w:sz w:val="24"/>
                <w:lang w:val="en-US"/>
              </w:rPr>
            </w:pPr>
            <w:r>
              <w:rPr>
                <w:rFonts w:cs="Times New Roman"/>
                <w:sz w:val="24"/>
                <w:szCs w:val="24"/>
                <w:lang w:val="en-US"/>
              </w:rPr>
              <w:t>Network intrusions such as brute-force login attempts, port scanning, and denial-of-service attacks continue to pose a serious threat to organizational and personal networks. Traditional signature-based intrusion detection systems struggle to keep pace with the volume and variety of modern attacks, motivating the use of machine learning to detect malicious traffic patterns in real time. This project presents ECLIPSIS, a Real-Time Network Threat Intelligence System that combines AI-based threat detection with automated intrusion prevention and a live monitoring dashboard. The system was built using the CICIDS2017 dataset, from which the top 20 most important traffic features were identified using Random Forest feature importance, after cleaning nearly 2.83 million network flow records and correcting a class-imbalance pipeline using SMOTE applied strictly after the train/test split. Three machine learning models (Decision Tree, Random Forest, and K-Nearest Neighbors) were trained and evaluated, with the final 15-class Random Forest model achieving 98.96% accuracy across BENIGN traffic and 14 attack categories including DDoS, FTP-Patator, SSH-Patator, PortScan, Web Attacks, Heartbleed, and Infiltration. The trained model was then connected to a live packet-capture pipeline built with Scapy, which extracts CICIDS-style flow features from real network traffic and classifies each flow in real time. Detected threats trigger an automated intrusion-prevention layer that blocks malicious IP addresses via the Windows Firewall, combined with a rule-based system covering SSH and FTP brute-force attempts, port scanning, and SYN floods, with a graduated response so that low-confidence detections are only logged or alerted rather than blocked outright. Finally, a Streamlit-based dashboard named ECLIPSIS was developed to present all of this information live: network health scoring, an attack timeline, a threat predictor, geographic IP lookup, attack severity ratings, and a port-activity heatmap. Additional AI upgrades — confidence-based decision thresholding and SHAP-based explainability — were implemented to make the system's decisions more reliable and interpretable. The result is an end-to-end AI-powered intrusion detection and prevention system that moves from raw network packets to an actionable, explainable, and visual security operations interface.</w:t>
            </w:r>
          </w:p>
        </w:tc>
      </w:tr>
    </w:tbl>
    <w:p w14:paraId="11338033">
      <w:pPr>
        <w:jc w:val="center"/>
        <w:rPr>
          <w:rFonts w:ascii="Times New Roman" w:hAnsi="Times New Roman" w:cs="Times New Roman"/>
          <w:b/>
          <w:bCs/>
          <w:sz w:val="44"/>
          <w:szCs w:val="44"/>
        </w:rPr>
      </w:pPr>
      <w:r>
        <w:br w:type="page"/>
      </w:r>
    </w:p>
    <w:p w14:paraId="3BDC78FF">
      <w:pPr>
        <w:jc w:val="center"/>
        <w:rPr>
          <w:rFonts w:ascii="Times New Roman" w:hAnsi="Times New Roman" w:cs="Times New Roman"/>
          <w:sz w:val="32"/>
          <w:lang w:val="en-US"/>
        </w:rPr>
      </w:pPr>
      <w:r>
        <w:rPr>
          <w:rFonts w:cs="Times New Roman"/>
          <w:b/>
          <w:bCs/>
          <w:sz w:val="44"/>
          <w:szCs w:val="44"/>
        </w:rPr>
        <w:t>TABLE OF CONTENTS</w:t>
      </w:r>
      <w:r>
        <w:rPr>
          <w:rFonts w:cs="Times New Roman"/>
          <w:b/>
          <w:bCs/>
          <w:sz w:val="44"/>
          <w:szCs w:val="44"/>
          <w:lang w:val="en-IN"/>
        </w:rPr>
        <w:t xml:space="preserve">        </w:t>
      </w:r>
      <w:r>
        <w:rPr>
          <w:rFonts w:cs="Times New Roman"/>
          <w:sz w:val="32"/>
          <w:lang w:val="en-IN"/>
        </w:rPr>
        <w:t xml:space="preserve">    </w:t>
      </w:r>
    </w:p>
    <w:tbl>
      <w:tblPr>
        <w:tblStyle w:val="3"/>
        <w:tblW w:w="9369" w:type="dxa"/>
        <w:tblInd w:w="0" w:type="dxa"/>
        <w:tblLayout w:type="fixed"/>
        <w:tblCellMar>
          <w:top w:w="0" w:type="dxa"/>
          <w:left w:w="108" w:type="dxa"/>
          <w:bottom w:w="0" w:type="dxa"/>
          <w:right w:w="108" w:type="dxa"/>
        </w:tblCellMar>
      </w:tblPr>
      <w:tblGrid>
        <w:gridCol w:w="6217"/>
        <w:gridCol w:w="650"/>
        <w:gridCol w:w="2262"/>
        <w:gridCol w:w="4"/>
        <w:gridCol w:w="236"/>
      </w:tblGrid>
      <w:tr w14:paraId="6B918260">
        <w:tblPrEx>
          <w:tblCellMar>
            <w:top w:w="0" w:type="dxa"/>
            <w:left w:w="108" w:type="dxa"/>
            <w:bottom w:w="0" w:type="dxa"/>
            <w:right w:w="108" w:type="dxa"/>
          </w:tblCellMar>
        </w:tblPrEx>
        <w:trPr>
          <w:gridAfter w:val="1"/>
          <w:wAfter w:w="236" w:type="dxa"/>
          <w:trHeight w:val="191" w:hRule="atLeast"/>
        </w:trPr>
        <w:tc>
          <w:tcPr>
            <w:tcW w:w="6217" w:type="dxa"/>
          </w:tcPr>
          <w:p w14:paraId="1C1CA471">
            <w:pPr>
              <w:spacing w:before="0" w:after="0"/>
              <w:jc w:val="center"/>
              <w:rPr>
                <w:rFonts w:hint="default" w:ascii="Times New Roman" w:hAnsi="Times New Roman" w:cs="Times New Roman"/>
                <w:sz w:val="28"/>
                <w:szCs w:val="28"/>
                <w:lang w:val="en-US"/>
              </w:rPr>
            </w:pPr>
            <w:r>
              <w:rPr>
                <w:rFonts w:hint="default" w:cs="Times New Roman"/>
                <w:b/>
                <w:bCs/>
                <w:sz w:val="28"/>
                <w:szCs w:val="28"/>
                <w:lang w:val="en-US"/>
              </w:rPr>
              <w:t>TOPICS</w:t>
            </w:r>
          </w:p>
        </w:tc>
        <w:tc>
          <w:tcPr>
            <w:tcW w:w="650" w:type="dxa"/>
          </w:tcPr>
          <w:p w14:paraId="50480C73">
            <w:pPr>
              <w:spacing w:before="0" w:after="0"/>
              <w:jc w:val="center"/>
              <w:rPr>
                <w:rFonts w:ascii="Times New Roman" w:hAnsi="Times New Roman" w:cs="Times New Roman"/>
                <w:sz w:val="28"/>
                <w:szCs w:val="28"/>
              </w:rPr>
            </w:pPr>
            <w:r>
              <w:rPr>
                <w:rFonts w:cs="Times New Roman"/>
                <w:sz w:val="28"/>
                <w:szCs w:val="28"/>
              </w:rPr>
              <w:t>:</w:t>
            </w:r>
          </w:p>
        </w:tc>
        <w:tc>
          <w:tcPr>
            <w:tcW w:w="2266" w:type="dxa"/>
            <w:gridSpan w:val="2"/>
          </w:tcPr>
          <w:p w14:paraId="5C57F01F">
            <w:pPr>
              <w:snapToGrid w:val="0"/>
              <w:spacing w:before="0" w:after="0"/>
              <w:jc w:val="center"/>
              <w:rPr>
                <w:rFonts w:hint="default" w:ascii="Times New Roman" w:hAnsi="Times New Roman" w:cs="Times New Roman"/>
                <w:sz w:val="28"/>
                <w:szCs w:val="28"/>
                <w:lang w:val="en-US"/>
              </w:rPr>
            </w:pPr>
            <w:r>
              <w:rPr>
                <w:rFonts w:hint="default" w:cs="Times New Roman"/>
                <w:b/>
                <w:bCs/>
                <w:sz w:val="28"/>
                <w:szCs w:val="28"/>
                <w:lang w:val="en-US"/>
              </w:rPr>
              <w:t>PAGE NO</w:t>
            </w:r>
          </w:p>
        </w:tc>
      </w:tr>
      <w:tr w14:paraId="27FA1827">
        <w:tblPrEx>
          <w:tblCellMar>
            <w:top w:w="0" w:type="dxa"/>
            <w:left w:w="108" w:type="dxa"/>
            <w:bottom w:w="0" w:type="dxa"/>
            <w:right w:w="108" w:type="dxa"/>
          </w:tblCellMar>
        </w:tblPrEx>
        <w:trPr>
          <w:gridAfter w:val="1"/>
          <w:wAfter w:w="236" w:type="dxa"/>
          <w:trHeight w:val="191" w:hRule="atLeast"/>
        </w:trPr>
        <w:tc>
          <w:tcPr>
            <w:tcW w:w="6217" w:type="dxa"/>
            <w:shd w:val="clear"/>
            <w:vAlign w:val="top"/>
          </w:tcPr>
          <w:p w14:paraId="60188644">
            <w:pPr>
              <w:spacing w:before="0" w:after="0"/>
              <w:jc w:val="both"/>
              <w:rPr>
                <w:rFonts w:ascii="Times New Roman" w:hAnsi="Times New Roman" w:eastAsia="SimSun" w:cs="Times New Roman"/>
                <w:color w:val="auto"/>
                <w:sz w:val="24"/>
                <w:szCs w:val="24"/>
                <w:lang w:val="en-US" w:eastAsia="en-US" w:bidi="ar-SA"/>
              </w:rPr>
            </w:pPr>
            <w:r>
              <w:rPr>
                <w:rFonts w:cs="Times New Roman"/>
                <w:sz w:val="24"/>
                <w:szCs w:val="24"/>
              </w:rPr>
              <w:t>Abstract</w:t>
            </w:r>
          </w:p>
        </w:tc>
        <w:tc>
          <w:tcPr>
            <w:tcW w:w="650" w:type="dxa"/>
            <w:shd w:val="clear"/>
            <w:vAlign w:val="top"/>
          </w:tcPr>
          <w:p w14:paraId="2E3EBC2F">
            <w:pPr>
              <w:spacing w:before="0" w:after="0"/>
              <w:jc w:val="center"/>
              <w:rPr>
                <w:rFonts w:ascii="Times New Roman" w:hAnsi="Times New Roman" w:eastAsia="SimSun" w:cs="Times New Roman"/>
                <w:color w:val="auto"/>
                <w:sz w:val="24"/>
                <w:szCs w:val="24"/>
                <w:lang w:val="en-US" w:eastAsia="en-US" w:bidi="ar-SA"/>
              </w:rPr>
            </w:pPr>
            <w:r>
              <w:rPr>
                <w:rFonts w:cs="Times New Roman"/>
                <w:sz w:val="24"/>
                <w:szCs w:val="24"/>
              </w:rPr>
              <w:t>:</w:t>
            </w:r>
          </w:p>
        </w:tc>
        <w:tc>
          <w:tcPr>
            <w:tcW w:w="2266" w:type="dxa"/>
            <w:gridSpan w:val="2"/>
            <w:shd w:val="clear"/>
            <w:vAlign w:val="top"/>
          </w:tcPr>
          <w:p w14:paraId="4A7E47A7">
            <w:pPr>
              <w:snapToGrid w:val="0"/>
              <w:spacing w:before="0" w:after="0"/>
              <w:jc w:val="center"/>
              <w:rPr>
                <w:rFonts w:hint="default" w:ascii="Times New Roman" w:hAnsi="Times New Roman" w:eastAsia="SimSun" w:cs="Times New Roman"/>
                <w:color w:val="auto"/>
                <w:sz w:val="24"/>
                <w:szCs w:val="24"/>
                <w:lang w:val="en-US" w:eastAsia="en-US" w:bidi="ar-SA"/>
              </w:rPr>
            </w:pPr>
            <w:r>
              <w:rPr>
                <w:rFonts w:hint="default" w:cs="Times New Roman"/>
                <w:sz w:val="24"/>
                <w:szCs w:val="24"/>
                <w:lang w:val="en-US"/>
              </w:rPr>
              <w:t>4</w:t>
            </w:r>
          </w:p>
        </w:tc>
      </w:tr>
      <w:tr w14:paraId="0989C1CE">
        <w:tblPrEx>
          <w:tblCellMar>
            <w:top w:w="0" w:type="dxa"/>
            <w:left w:w="108" w:type="dxa"/>
            <w:bottom w:w="0" w:type="dxa"/>
            <w:right w:w="108" w:type="dxa"/>
          </w:tblCellMar>
        </w:tblPrEx>
        <w:trPr>
          <w:gridAfter w:val="1"/>
          <w:wAfter w:w="236" w:type="dxa"/>
        </w:trPr>
        <w:tc>
          <w:tcPr>
            <w:tcW w:w="6217" w:type="dxa"/>
          </w:tcPr>
          <w:p w14:paraId="5D878414">
            <w:pPr>
              <w:spacing w:before="0" w:after="0"/>
              <w:jc w:val="both"/>
              <w:rPr>
                <w:rFonts w:ascii="Times New Roman" w:hAnsi="Times New Roman" w:cs="Times New Roman"/>
                <w:sz w:val="24"/>
                <w:szCs w:val="24"/>
              </w:rPr>
            </w:pPr>
            <w:r>
              <w:rPr>
                <w:rFonts w:cs="Times New Roman"/>
                <w:sz w:val="24"/>
                <w:szCs w:val="24"/>
              </w:rPr>
              <w:t>Table of Contents</w:t>
            </w:r>
          </w:p>
        </w:tc>
        <w:tc>
          <w:tcPr>
            <w:tcW w:w="650" w:type="dxa"/>
          </w:tcPr>
          <w:p w14:paraId="2B544A1F">
            <w:pPr>
              <w:spacing w:before="0" w:after="0"/>
              <w:jc w:val="center"/>
              <w:rPr>
                <w:rFonts w:ascii="Times New Roman" w:hAnsi="Times New Roman" w:cs="Times New Roman"/>
                <w:sz w:val="24"/>
                <w:szCs w:val="24"/>
              </w:rPr>
            </w:pPr>
            <w:r>
              <w:rPr>
                <w:rFonts w:cs="Times New Roman"/>
                <w:sz w:val="24"/>
                <w:szCs w:val="24"/>
              </w:rPr>
              <w:t>:</w:t>
            </w:r>
          </w:p>
        </w:tc>
        <w:tc>
          <w:tcPr>
            <w:tcW w:w="2266" w:type="dxa"/>
            <w:gridSpan w:val="2"/>
          </w:tcPr>
          <w:p w14:paraId="292C3C9D">
            <w:pPr>
              <w:snapToGrid w:val="0"/>
              <w:spacing w:before="0" w:after="0"/>
              <w:jc w:val="center"/>
              <w:rPr>
                <w:rFonts w:hint="default" w:ascii="Times New Roman" w:hAnsi="Times New Roman" w:cs="Times New Roman"/>
                <w:sz w:val="24"/>
                <w:szCs w:val="24"/>
                <w:lang w:val="en-US"/>
              </w:rPr>
            </w:pPr>
            <w:r>
              <w:rPr>
                <w:rFonts w:hint="default" w:cs="Times New Roman"/>
                <w:sz w:val="24"/>
                <w:szCs w:val="24"/>
                <w:lang w:val="en-US"/>
              </w:rPr>
              <w:t>6</w:t>
            </w:r>
          </w:p>
        </w:tc>
      </w:tr>
      <w:tr w14:paraId="3DBE20E2">
        <w:tblPrEx>
          <w:tblCellMar>
            <w:top w:w="0" w:type="dxa"/>
            <w:left w:w="108" w:type="dxa"/>
            <w:bottom w:w="0" w:type="dxa"/>
            <w:right w:w="108" w:type="dxa"/>
          </w:tblCellMar>
        </w:tblPrEx>
        <w:trPr>
          <w:gridAfter w:val="1"/>
          <w:wAfter w:w="236" w:type="dxa"/>
        </w:trPr>
        <w:tc>
          <w:tcPr>
            <w:tcW w:w="6217" w:type="dxa"/>
          </w:tcPr>
          <w:p w14:paraId="294F579A">
            <w:pPr>
              <w:spacing w:before="0" w:after="0"/>
              <w:jc w:val="both"/>
              <w:rPr>
                <w:rFonts w:ascii="Times New Roman" w:hAnsi="Times New Roman" w:cs="Times New Roman"/>
                <w:sz w:val="24"/>
                <w:szCs w:val="24"/>
              </w:rPr>
            </w:pPr>
            <w:r>
              <w:rPr>
                <w:rFonts w:cs="Times New Roman"/>
                <w:sz w:val="24"/>
                <w:szCs w:val="24"/>
              </w:rPr>
              <w:t>List of Figures</w:t>
            </w:r>
          </w:p>
        </w:tc>
        <w:tc>
          <w:tcPr>
            <w:tcW w:w="650" w:type="dxa"/>
          </w:tcPr>
          <w:p w14:paraId="3C620A7B">
            <w:pPr>
              <w:spacing w:before="0" w:after="0"/>
              <w:jc w:val="center"/>
              <w:rPr>
                <w:rFonts w:ascii="Times New Roman" w:hAnsi="Times New Roman" w:cs="Times New Roman"/>
                <w:sz w:val="24"/>
                <w:szCs w:val="24"/>
              </w:rPr>
            </w:pPr>
            <w:r>
              <w:rPr>
                <w:rFonts w:cs="Times New Roman"/>
                <w:sz w:val="24"/>
                <w:szCs w:val="24"/>
              </w:rPr>
              <w:t>:</w:t>
            </w:r>
          </w:p>
        </w:tc>
        <w:tc>
          <w:tcPr>
            <w:tcW w:w="2266" w:type="dxa"/>
            <w:gridSpan w:val="2"/>
          </w:tcPr>
          <w:p w14:paraId="4E97A423">
            <w:pPr>
              <w:snapToGrid w:val="0"/>
              <w:spacing w:before="0" w:after="0"/>
              <w:jc w:val="center"/>
              <w:rPr>
                <w:rFonts w:hint="default" w:ascii="Times New Roman" w:hAnsi="Times New Roman" w:cs="Times New Roman"/>
                <w:sz w:val="24"/>
                <w:szCs w:val="24"/>
                <w:lang w:val="en-US"/>
              </w:rPr>
            </w:pPr>
            <w:r>
              <w:rPr>
                <w:rFonts w:hint="default" w:cs="Times New Roman"/>
                <w:sz w:val="24"/>
                <w:szCs w:val="24"/>
                <w:lang w:val="en-US"/>
              </w:rPr>
              <w:t>7</w:t>
            </w:r>
          </w:p>
        </w:tc>
      </w:tr>
      <w:tr w14:paraId="2E0F8C7E">
        <w:tblPrEx>
          <w:tblCellMar>
            <w:top w:w="0" w:type="dxa"/>
            <w:left w:w="108" w:type="dxa"/>
            <w:bottom w:w="0" w:type="dxa"/>
            <w:right w:w="108" w:type="dxa"/>
          </w:tblCellMar>
        </w:tblPrEx>
        <w:trPr>
          <w:gridAfter w:val="1"/>
          <w:wAfter w:w="236" w:type="dxa"/>
        </w:trPr>
        <w:tc>
          <w:tcPr>
            <w:tcW w:w="6217" w:type="dxa"/>
          </w:tcPr>
          <w:p w14:paraId="222D23B1">
            <w:pPr>
              <w:spacing w:before="0" w:after="0"/>
              <w:jc w:val="both"/>
              <w:rPr>
                <w:rFonts w:ascii="Times New Roman" w:hAnsi="Times New Roman" w:cs="Times New Roman"/>
                <w:sz w:val="24"/>
                <w:szCs w:val="24"/>
              </w:rPr>
            </w:pPr>
            <w:r>
              <w:rPr>
                <w:rFonts w:cs="Times New Roman"/>
                <w:sz w:val="24"/>
                <w:szCs w:val="24"/>
              </w:rPr>
              <w:t>List of Tables</w:t>
            </w:r>
          </w:p>
        </w:tc>
        <w:tc>
          <w:tcPr>
            <w:tcW w:w="650" w:type="dxa"/>
          </w:tcPr>
          <w:p w14:paraId="7970A34B">
            <w:pPr>
              <w:spacing w:before="0" w:after="0"/>
              <w:jc w:val="center"/>
              <w:rPr>
                <w:rFonts w:ascii="Times New Roman" w:hAnsi="Times New Roman" w:cs="Times New Roman"/>
                <w:sz w:val="24"/>
                <w:szCs w:val="24"/>
              </w:rPr>
            </w:pPr>
            <w:r>
              <w:rPr>
                <w:rFonts w:cs="Times New Roman"/>
                <w:sz w:val="24"/>
                <w:szCs w:val="24"/>
              </w:rPr>
              <w:t>:</w:t>
            </w:r>
          </w:p>
        </w:tc>
        <w:tc>
          <w:tcPr>
            <w:tcW w:w="2266" w:type="dxa"/>
            <w:gridSpan w:val="2"/>
          </w:tcPr>
          <w:p w14:paraId="6C7FF6DC">
            <w:pPr>
              <w:snapToGrid w:val="0"/>
              <w:spacing w:before="0" w:after="0"/>
              <w:jc w:val="center"/>
              <w:rPr>
                <w:rFonts w:hint="default" w:ascii="Times New Roman" w:hAnsi="Times New Roman" w:cs="Times New Roman"/>
                <w:sz w:val="24"/>
                <w:szCs w:val="24"/>
                <w:lang w:val="en-US"/>
              </w:rPr>
            </w:pPr>
            <w:r>
              <w:rPr>
                <w:rFonts w:hint="default" w:cs="Times New Roman"/>
                <w:sz w:val="24"/>
                <w:szCs w:val="24"/>
                <w:lang w:val="en-US"/>
              </w:rPr>
              <w:t>8</w:t>
            </w:r>
          </w:p>
        </w:tc>
      </w:tr>
      <w:tr w14:paraId="05094407">
        <w:tblPrEx>
          <w:tblCellMar>
            <w:top w:w="0" w:type="dxa"/>
            <w:left w:w="108" w:type="dxa"/>
            <w:bottom w:w="0" w:type="dxa"/>
            <w:right w:w="108" w:type="dxa"/>
          </w:tblCellMar>
        </w:tblPrEx>
        <w:trPr>
          <w:gridAfter w:val="1"/>
          <w:wAfter w:w="236" w:type="dxa"/>
        </w:trPr>
        <w:tc>
          <w:tcPr>
            <w:tcW w:w="6217" w:type="dxa"/>
          </w:tcPr>
          <w:p w14:paraId="1E1FB641">
            <w:pPr>
              <w:spacing w:before="0" w:after="0"/>
              <w:jc w:val="both"/>
              <w:rPr>
                <w:rFonts w:ascii="Times New Roman" w:hAnsi="Times New Roman" w:cs="Times New Roman"/>
                <w:sz w:val="24"/>
                <w:szCs w:val="24"/>
              </w:rPr>
            </w:pPr>
            <w:r>
              <w:rPr>
                <w:rFonts w:cs="Times New Roman"/>
                <w:sz w:val="24"/>
                <w:szCs w:val="24"/>
              </w:rPr>
              <w:t xml:space="preserve">List of symbols/ abbreviations </w:t>
            </w:r>
          </w:p>
        </w:tc>
        <w:tc>
          <w:tcPr>
            <w:tcW w:w="650" w:type="dxa"/>
          </w:tcPr>
          <w:p w14:paraId="707AC11A">
            <w:pPr>
              <w:spacing w:before="0" w:after="0"/>
              <w:jc w:val="center"/>
              <w:rPr>
                <w:rFonts w:ascii="Times New Roman" w:hAnsi="Times New Roman" w:cs="Times New Roman"/>
                <w:sz w:val="24"/>
                <w:szCs w:val="24"/>
              </w:rPr>
            </w:pPr>
            <w:r>
              <w:rPr>
                <w:rFonts w:cs="Times New Roman"/>
                <w:sz w:val="24"/>
                <w:szCs w:val="24"/>
              </w:rPr>
              <w:t>:</w:t>
            </w:r>
          </w:p>
        </w:tc>
        <w:tc>
          <w:tcPr>
            <w:tcW w:w="2266" w:type="dxa"/>
            <w:gridSpan w:val="2"/>
          </w:tcPr>
          <w:p w14:paraId="7BDF3A44">
            <w:pPr>
              <w:snapToGrid w:val="0"/>
              <w:spacing w:before="0" w:after="0"/>
              <w:jc w:val="center"/>
              <w:rPr>
                <w:rFonts w:hint="default" w:ascii="Times New Roman" w:hAnsi="Times New Roman" w:cs="Times New Roman"/>
                <w:sz w:val="24"/>
                <w:szCs w:val="24"/>
                <w:lang w:val="en-US"/>
              </w:rPr>
            </w:pPr>
            <w:r>
              <w:rPr>
                <w:rFonts w:hint="default" w:cs="Times New Roman"/>
                <w:sz w:val="24"/>
                <w:szCs w:val="24"/>
                <w:lang w:val="en-US"/>
              </w:rPr>
              <w:t>9</w:t>
            </w:r>
          </w:p>
        </w:tc>
      </w:tr>
      <w:tr w14:paraId="23A9CC7D">
        <w:tblPrEx>
          <w:tblCellMar>
            <w:top w:w="0" w:type="dxa"/>
            <w:left w:w="108" w:type="dxa"/>
            <w:bottom w:w="0" w:type="dxa"/>
            <w:right w:w="108" w:type="dxa"/>
          </w:tblCellMar>
        </w:tblPrEx>
        <w:trPr>
          <w:gridAfter w:val="1"/>
          <w:wAfter w:w="236" w:type="dxa"/>
        </w:trPr>
        <w:tc>
          <w:tcPr>
            <w:tcW w:w="6217" w:type="dxa"/>
          </w:tcPr>
          <w:p w14:paraId="4A50292D">
            <w:pPr>
              <w:snapToGrid w:val="0"/>
              <w:spacing w:before="0" w:after="0"/>
              <w:jc w:val="both"/>
              <w:rPr>
                <w:rFonts w:ascii="Times New Roman" w:hAnsi="Times New Roman" w:cs="Times New Roman"/>
                <w:sz w:val="24"/>
                <w:szCs w:val="24"/>
                <w:lang w:val="en-IN"/>
              </w:rPr>
            </w:pPr>
          </w:p>
        </w:tc>
        <w:tc>
          <w:tcPr>
            <w:tcW w:w="650" w:type="dxa"/>
          </w:tcPr>
          <w:p w14:paraId="4344429C">
            <w:pPr>
              <w:spacing w:before="0" w:after="0"/>
              <w:jc w:val="center"/>
              <w:rPr>
                <w:rFonts w:ascii="Times New Roman" w:hAnsi="Times New Roman" w:cs="Times New Roman"/>
                <w:sz w:val="24"/>
                <w:szCs w:val="24"/>
              </w:rPr>
            </w:pPr>
          </w:p>
        </w:tc>
        <w:tc>
          <w:tcPr>
            <w:tcW w:w="2266" w:type="dxa"/>
            <w:gridSpan w:val="2"/>
          </w:tcPr>
          <w:p w14:paraId="59E7FDFB">
            <w:pPr>
              <w:snapToGrid w:val="0"/>
              <w:spacing w:before="0" w:after="0"/>
              <w:jc w:val="center"/>
              <w:rPr>
                <w:rFonts w:ascii="Times New Roman" w:hAnsi="Times New Roman" w:cs="Times New Roman"/>
                <w:sz w:val="24"/>
                <w:szCs w:val="24"/>
              </w:rPr>
            </w:pPr>
          </w:p>
        </w:tc>
      </w:tr>
      <w:tr w14:paraId="3C11378F">
        <w:tblPrEx>
          <w:tblCellMar>
            <w:top w:w="0" w:type="dxa"/>
            <w:left w:w="108" w:type="dxa"/>
            <w:bottom w:w="0" w:type="dxa"/>
            <w:right w:w="108" w:type="dxa"/>
          </w:tblCellMar>
        </w:tblPrEx>
        <w:trPr>
          <w:gridAfter w:val="1"/>
          <w:wAfter w:w="236" w:type="dxa"/>
        </w:trPr>
        <w:tc>
          <w:tcPr>
            <w:tcW w:w="6217" w:type="dxa"/>
          </w:tcPr>
          <w:p w14:paraId="4AE84FD3">
            <w:pPr>
              <w:spacing w:before="0" w:after="0"/>
              <w:jc w:val="both"/>
              <w:rPr>
                <w:rFonts w:ascii="Times New Roman" w:hAnsi="Times New Roman" w:cs="Times New Roman"/>
                <w:sz w:val="24"/>
                <w:szCs w:val="24"/>
              </w:rPr>
            </w:pPr>
            <w:r>
              <w:rPr>
                <w:rFonts w:cs="Times New Roman"/>
                <w:sz w:val="24"/>
                <w:szCs w:val="24"/>
              </w:rPr>
              <w:t>CHAPTER I: INTRODUCTION</w:t>
            </w:r>
          </w:p>
        </w:tc>
        <w:tc>
          <w:tcPr>
            <w:tcW w:w="650" w:type="dxa"/>
          </w:tcPr>
          <w:p w14:paraId="0B11CE8E">
            <w:pPr>
              <w:spacing w:before="0" w:after="0"/>
              <w:jc w:val="center"/>
              <w:rPr>
                <w:rFonts w:ascii="Times New Roman" w:hAnsi="Times New Roman" w:cs="Times New Roman"/>
                <w:sz w:val="24"/>
                <w:szCs w:val="24"/>
              </w:rPr>
            </w:pPr>
            <w:r>
              <w:rPr>
                <w:rFonts w:cs="Times New Roman"/>
                <w:sz w:val="24"/>
                <w:szCs w:val="24"/>
              </w:rPr>
              <w:t>:</w:t>
            </w:r>
          </w:p>
        </w:tc>
        <w:tc>
          <w:tcPr>
            <w:tcW w:w="2266" w:type="dxa"/>
            <w:gridSpan w:val="2"/>
          </w:tcPr>
          <w:p w14:paraId="104A242C">
            <w:pPr>
              <w:snapToGrid w:val="0"/>
              <w:spacing w:before="0" w:after="0"/>
              <w:jc w:val="center"/>
              <w:rPr>
                <w:rFonts w:hint="default" w:ascii="Times New Roman" w:hAnsi="Times New Roman" w:cs="Times New Roman"/>
                <w:sz w:val="24"/>
                <w:szCs w:val="24"/>
                <w:lang w:val="en-US"/>
              </w:rPr>
            </w:pPr>
            <w:r>
              <w:rPr>
                <w:rFonts w:hint="default" w:cs="Times New Roman"/>
                <w:sz w:val="24"/>
                <w:szCs w:val="24"/>
                <w:lang w:val="en-US"/>
              </w:rPr>
              <w:t>12</w:t>
            </w:r>
          </w:p>
        </w:tc>
      </w:tr>
      <w:tr w14:paraId="69DF7658">
        <w:tblPrEx>
          <w:tblCellMar>
            <w:top w:w="0" w:type="dxa"/>
            <w:left w:w="108" w:type="dxa"/>
            <w:bottom w:w="0" w:type="dxa"/>
            <w:right w:w="108" w:type="dxa"/>
          </w:tblCellMar>
        </w:tblPrEx>
        <w:trPr>
          <w:gridAfter w:val="1"/>
          <w:wAfter w:w="236" w:type="dxa"/>
        </w:trPr>
        <w:tc>
          <w:tcPr>
            <w:tcW w:w="6217" w:type="dxa"/>
          </w:tcPr>
          <w:p w14:paraId="5C6ADFDA">
            <w:pPr>
              <w:numPr>
                <w:ilvl w:val="1"/>
                <w:numId w:val="1"/>
              </w:numPr>
              <w:spacing w:before="0" w:after="0"/>
              <w:jc w:val="both"/>
              <w:rPr>
                <w:rFonts w:hint="default" w:cs="Times New Roman"/>
                <w:sz w:val="24"/>
                <w:szCs w:val="24"/>
                <w:lang w:val="en-US"/>
              </w:rPr>
            </w:pPr>
            <w:r>
              <w:rPr>
                <w:rFonts w:hint="default" w:cs="Times New Roman"/>
                <w:sz w:val="24"/>
                <w:szCs w:val="24"/>
                <w:lang w:val="en-US"/>
              </w:rPr>
              <w:t>Background and Motivation</w:t>
            </w:r>
          </w:p>
          <w:p w14:paraId="1B05AF2B">
            <w:pPr>
              <w:widowControl/>
              <w:numPr>
                <w:numId w:val="0"/>
              </w:numPr>
              <w:suppressAutoHyphens/>
              <w:bidi w:val="0"/>
              <w:spacing w:before="0" w:after="0"/>
              <w:jc w:val="both"/>
              <w:rPr>
                <w:rFonts w:hint="default" w:cs="Times New Roman"/>
                <w:sz w:val="24"/>
                <w:szCs w:val="24"/>
                <w:lang w:val="en-US"/>
              </w:rPr>
            </w:pPr>
            <w:r>
              <w:rPr>
                <w:rFonts w:hint="default" w:cs="Times New Roman"/>
                <w:sz w:val="24"/>
                <w:szCs w:val="24"/>
                <w:lang w:val="en-US"/>
              </w:rPr>
              <w:t>1.2 Problem Statement</w:t>
            </w:r>
          </w:p>
          <w:p w14:paraId="6F8AB423">
            <w:pPr>
              <w:widowControl/>
              <w:numPr>
                <w:numId w:val="0"/>
              </w:numPr>
              <w:suppressAutoHyphens/>
              <w:bidi w:val="0"/>
              <w:spacing w:before="0" w:after="0"/>
              <w:jc w:val="both"/>
              <w:rPr>
                <w:rFonts w:hint="default" w:cs="Times New Roman"/>
                <w:sz w:val="24"/>
                <w:szCs w:val="24"/>
                <w:lang w:val="en-US"/>
              </w:rPr>
            </w:pPr>
            <w:r>
              <w:rPr>
                <w:rFonts w:hint="default" w:cs="Times New Roman"/>
                <w:sz w:val="24"/>
                <w:szCs w:val="24"/>
                <w:lang w:val="en-US"/>
              </w:rPr>
              <w:t>1.3 Objectives of the project</w:t>
            </w:r>
          </w:p>
          <w:p w14:paraId="025F60F8">
            <w:pPr>
              <w:widowControl/>
              <w:numPr>
                <w:numId w:val="0"/>
              </w:numPr>
              <w:suppressAutoHyphens/>
              <w:bidi w:val="0"/>
              <w:spacing w:before="0" w:after="0"/>
              <w:jc w:val="both"/>
              <w:rPr>
                <w:rFonts w:hint="default" w:cs="Times New Roman"/>
                <w:sz w:val="24"/>
                <w:szCs w:val="24"/>
                <w:lang w:val="en-US"/>
              </w:rPr>
            </w:pPr>
            <w:r>
              <w:rPr>
                <w:rFonts w:hint="default" w:cs="Times New Roman"/>
                <w:sz w:val="24"/>
                <w:szCs w:val="24"/>
                <w:lang w:val="en-US"/>
              </w:rPr>
              <w:t>1.4 Scope of the project</w:t>
            </w:r>
          </w:p>
        </w:tc>
        <w:tc>
          <w:tcPr>
            <w:tcW w:w="650" w:type="dxa"/>
          </w:tcPr>
          <w:p w14:paraId="6A5B9A66">
            <w:pPr>
              <w:snapToGrid w:val="0"/>
              <w:spacing w:before="0" w:after="0"/>
              <w:jc w:val="center"/>
              <w:rPr>
                <w:rFonts w:ascii="Times New Roman" w:hAnsi="Times New Roman" w:cs="Times New Roman"/>
                <w:sz w:val="24"/>
                <w:szCs w:val="24"/>
              </w:rPr>
            </w:pPr>
          </w:p>
        </w:tc>
        <w:tc>
          <w:tcPr>
            <w:tcW w:w="2266" w:type="dxa"/>
            <w:gridSpan w:val="2"/>
          </w:tcPr>
          <w:p w14:paraId="42EAFE29">
            <w:pPr>
              <w:snapToGrid w:val="0"/>
              <w:spacing w:before="0" w:after="0"/>
              <w:jc w:val="center"/>
              <w:rPr>
                <w:rFonts w:ascii="Times New Roman" w:hAnsi="Times New Roman" w:cs="Times New Roman"/>
                <w:sz w:val="24"/>
                <w:szCs w:val="24"/>
              </w:rPr>
            </w:pPr>
          </w:p>
        </w:tc>
      </w:tr>
      <w:tr w14:paraId="4015E556">
        <w:tblPrEx>
          <w:tblCellMar>
            <w:top w:w="0" w:type="dxa"/>
            <w:left w:w="108" w:type="dxa"/>
            <w:bottom w:w="0" w:type="dxa"/>
            <w:right w:w="108" w:type="dxa"/>
          </w:tblCellMar>
        </w:tblPrEx>
        <w:trPr>
          <w:gridAfter w:val="1"/>
          <w:wAfter w:w="236" w:type="dxa"/>
        </w:trPr>
        <w:tc>
          <w:tcPr>
            <w:tcW w:w="6217" w:type="dxa"/>
          </w:tcPr>
          <w:p w14:paraId="1FB7F884">
            <w:pPr>
              <w:spacing w:before="0" w:after="0"/>
              <w:jc w:val="both"/>
              <w:rPr>
                <w:rFonts w:cs="Times New Roman"/>
                <w:sz w:val="24"/>
                <w:szCs w:val="24"/>
              </w:rPr>
            </w:pPr>
          </w:p>
          <w:p w14:paraId="08891B7E">
            <w:pPr>
              <w:spacing w:before="0" w:after="0"/>
              <w:jc w:val="both"/>
              <w:rPr>
                <w:rFonts w:ascii="Times New Roman" w:hAnsi="Times New Roman" w:cs="Times New Roman"/>
                <w:sz w:val="24"/>
                <w:szCs w:val="24"/>
              </w:rPr>
            </w:pPr>
            <w:r>
              <w:rPr>
                <w:rFonts w:cs="Times New Roman"/>
                <w:sz w:val="24"/>
                <w:szCs w:val="24"/>
              </w:rPr>
              <w:t>CHAPTER II: BACKGROUND</w:t>
            </w:r>
          </w:p>
        </w:tc>
        <w:tc>
          <w:tcPr>
            <w:tcW w:w="650" w:type="dxa"/>
          </w:tcPr>
          <w:p w14:paraId="33A5B2A2">
            <w:pPr>
              <w:spacing w:before="0" w:after="0"/>
              <w:jc w:val="center"/>
              <w:rPr>
                <w:rFonts w:ascii="Times New Roman" w:hAnsi="Times New Roman" w:cs="Times New Roman"/>
                <w:sz w:val="24"/>
                <w:szCs w:val="24"/>
              </w:rPr>
            </w:pPr>
            <w:r>
              <w:rPr>
                <w:rFonts w:cs="Times New Roman"/>
                <w:sz w:val="24"/>
                <w:szCs w:val="24"/>
              </w:rPr>
              <w:t>:</w:t>
            </w:r>
          </w:p>
        </w:tc>
        <w:tc>
          <w:tcPr>
            <w:tcW w:w="2266" w:type="dxa"/>
            <w:gridSpan w:val="2"/>
          </w:tcPr>
          <w:p w14:paraId="6F23530F">
            <w:pPr>
              <w:snapToGrid w:val="0"/>
              <w:spacing w:before="0" w:after="0"/>
              <w:jc w:val="center"/>
              <w:rPr>
                <w:rFonts w:hint="default" w:ascii="Times New Roman" w:hAnsi="Times New Roman" w:cs="Times New Roman"/>
                <w:sz w:val="24"/>
                <w:szCs w:val="24"/>
                <w:lang w:val="en-US"/>
              </w:rPr>
            </w:pPr>
          </w:p>
          <w:p w14:paraId="0F903301">
            <w:pPr>
              <w:snapToGrid w:val="0"/>
              <w:spacing w:before="0" w:after="0"/>
              <w:jc w:val="center"/>
              <w:rPr>
                <w:rFonts w:hint="default" w:ascii="Times New Roman" w:hAnsi="Times New Roman" w:cs="Times New Roman"/>
                <w:sz w:val="24"/>
                <w:szCs w:val="24"/>
                <w:lang w:val="en-US"/>
              </w:rPr>
            </w:pPr>
            <w:r>
              <w:rPr>
                <w:rFonts w:hint="default" w:cs="Times New Roman"/>
                <w:sz w:val="24"/>
                <w:szCs w:val="24"/>
                <w:lang w:val="en-US"/>
              </w:rPr>
              <w:t>14</w:t>
            </w:r>
          </w:p>
        </w:tc>
      </w:tr>
      <w:tr w14:paraId="3D19C7C3">
        <w:tblPrEx>
          <w:tblCellMar>
            <w:top w:w="0" w:type="dxa"/>
            <w:left w:w="108" w:type="dxa"/>
            <w:bottom w:w="0" w:type="dxa"/>
            <w:right w:w="108" w:type="dxa"/>
          </w:tblCellMar>
        </w:tblPrEx>
        <w:trPr>
          <w:gridAfter w:val="1"/>
          <w:wAfter w:w="236" w:type="dxa"/>
          <w:trHeight w:val="1040" w:hRule="atLeast"/>
        </w:trPr>
        <w:tc>
          <w:tcPr>
            <w:tcW w:w="6217" w:type="dxa"/>
          </w:tcPr>
          <w:p w14:paraId="7AEC3E1F">
            <w:pPr>
              <w:spacing w:before="240" w:after="120" w:line="360" w:lineRule="auto"/>
              <w:jc w:val="left"/>
              <w:rPr>
                <w:rFonts w:hint="default" w:cs="Times New Roman"/>
                <w:sz w:val="24"/>
                <w:szCs w:val="24"/>
                <w:lang w:val="en-US"/>
              </w:rPr>
            </w:pPr>
            <w:r>
              <w:rPr>
                <w:rFonts w:hint="default" w:cs="Times New Roman"/>
                <w:sz w:val="24"/>
                <w:szCs w:val="24"/>
                <w:lang w:val="en-US"/>
              </w:rPr>
              <w:t xml:space="preserve">2.1 </w:t>
            </w:r>
            <w:r>
              <w:rPr>
                <w:rFonts w:cs="Times New Roman"/>
                <w:b w:val="0"/>
                <w:bCs/>
                <w:sz w:val="24"/>
                <w:szCs w:val="24"/>
              </w:rPr>
              <w:t>Intrusion Detection and Prevention Systems</w:t>
            </w:r>
            <w:r>
              <w:rPr>
                <w:rFonts w:cs="Times New Roman"/>
                <w:b w:val="0"/>
                <w:bCs/>
                <w:sz w:val="24"/>
                <w:szCs w:val="24"/>
              </w:rPr>
              <w:br w:type="textWrapping"/>
            </w:r>
            <w:r>
              <w:rPr>
                <w:rFonts w:hint="default" w:cs="Times New Roman"/>
                <w:sz w:val="24"/>
                <w:szCs w:val="24"/>
                <w:lang w:val="en-US"/>
              </w:rPr>
              <w:t xml:space="preserve">2.2 </w:t>
            </w:r>
            <w:r>
              <w:rPr>
                <w:rFonts w:cs="Times New Roman"/>
                <w:b w:val="0"/>
                <w:bCs/>
                <w:sz w:val="22"/>
                <w:szCs w:val="22"/>
              </w:rPr>
              <w:t>The CICIDS2017 Dataset and Machine Learning Approach</w:t>
            </w:r>
          </w:p>
        </w:tc>
        <w:tc>
          <w:tcPr>
            <w:tcW w:w="2916" w:type="dxa"/>
            <w:gridSpan w:val="3"/>
          </w:tcPr>
          <w:p w14:paraId="4C282D6A">
            <w:pPr>
              <w:snapToGrid w:val="0"/>
              <w:spacing w:before="0" w:after="0"/>
              <w:jc w:val="center"/>
              <w:rPr>
                <w:rFonts w:ascii="Times New Roman" w:hAnsi="Times New Roman" w:cs="Times New Roman"/>
                <w:sz w:val="24"/>
                <w:szCs w:val="24"/>
              </w:rPr>
            </w:pPr>
          </w:p>
        </w:tc>
      </w:tr>
      <w:tr w14:paraId="03ABA71E">
        <w:tblPrEx>
          <w:tblCellMar>
            <w:top w:w="0" w:type="dxa"/>
            <w:left w:w="108" w:type="dxa"/>
            <w:bottom w:w="0" w:type="dxa"/>
            <w:right w:w="108" w:type="dxa"/>
          </w:tblCellMar>
        </w:tblPrEx>
        <w:trPr>
          <w:gridAfter w:val="1"/>
          <w:wAfter w:w="236" w:type="dxa"/>
        </w:trPr>
        <w:tc>
          <w:tcPr>
            <w:tcW w:w="6217" w:type="dxa"/>
          </w:tcPr>
          <w:p w14:paraId="55DABFDA">
            <w:pPr>
              <w:spacing w:before="0" w:after="0"/>
              <w:jc w:val="both"/>
              <w:rPr>
                <w:rFonts w:cs="Times New Roman"/>
                <w:sz w:val="24"/>
                <w:szCs w:val="24"/>
              </w:rPr>
            </w:pPr>
          </w:p>
          <w:p w14:paraId="20778A8C">
            <w:pPr>
              <w:spacing w:before="0" w:after="0"/>
              <w:jc w:val="both"/>
              <w:rPr>
                <w:rFonts w:ascii="Times New Roman" w:hAnsi="Times New Roman" w:cs="Times New Roman"/>
                <w:sz w:val="24"/>
                <w:szCs w:val="24"/>
              </w:rPr>
            </w:pPr>
            <w:r>
              <w:rPr>
                <w:rFonts w:cs="Times New Roman"/>
                <w:sz w:val="24"/>
                <w:szCs w:val="24"/>
              </w:rPr>
              <w:t>CHAPTER III: IMPLEMENTATION</w:t>
            </w:r>
          </w:p>
        </w:tc>
        <w:tc>
          <w:tcPr>
            <w:tcW w:w="650" w:type="dxa"/>
          </w:tcPr>
          <w:p w14:paraId="0A805948">
            <w:pPr>
              <w:spacing w:before="0" w:after="0"/>
              <w:jc w:val="center"/>
              <w:rPr>
                <w:rFonts w:ascii="Times New Roman" w:hAnsi="Times New Roman" w:cs="Times New Roman"/>
                <w:sz w:val="24"/>
                <w:szCs w:val="24"/>
              </w:rPr>
            </w:pPr>
            <w:r>
              <w:rPr>
                <w:rFonts w:cs="Times New Roman"/>
                <w:sz w:val="24"/>
                <w:szCs w:val="24"/>
              </w:rPr>
              <w:t>:</w:t>
            </w:r>
          </w:p>
        </w:tc>
        <w:tc>
          <w:tcPr>
            <w:tcW w:w="2266" w:type="dxa"/>
            <w:gridSpan w:val="2"/>
          </w:tcPr>
          <w:p w14:paraId="1F89AF7C">
            <w:pPr>
              <w:snapToGrid w:val="0"/>
              <w:spacing w:before="0" w:after="0"/>
              <w:jc w:val="center"/>
              <w:rPr>
                <w:rFonts w:ascii="Times New Roman" w:hAnsi="Times New Roman" w:cs="Times New Roman"/>
                <w:sz w:val="24"/>
                <w:szCs w:val="24"/>
              </w:rPr>
            </w:pPr>
          </w:p>
          <w:p w14:paraId="131FAD6D">
            <w:pPr>
              <w:snapToGrid w:val="0"/>
              <w:spacing w:before="0" w:after="0"/>
              <w:jc w:val="center"/>
              <w:rPr>
                <w:rFonts w:hint="default" w:ascii="Times New Roman" w:hAnsi="Times New Roman" w:cs="Times New Roman"/>
                <w:sz w:val="24"/>
                <w:szCs w:val="24"/>
                <w:lang w:val="en-US"/>
              </w:rPr>
            </w:pPr>
            <w:r>
              <w:rPr>
                <w:rFonts w:hint="default" w:cs="Times New Roman"/>
                <w:sz w:val="24"/>
                <w:szCs w:val="24"/>
                <w:lang w:val="en-US"/>
              </w:rPr>
              <w:t>16</w:t>
            </w:r>
          </w:p>
        </w:tc>
      </w:tr>
      <w:tr w14:paraId="05930D3B">
        <w:tblPrEx>
          <w:tblCellMar>
            <w:top w:w="0" w:type="dxa"/>
            <w:left w:w="108" w:type="dxa"/>
            <w:bottom w:w="0" w:type="dxa"/>
            <w:right w:w="108" w:type="dxa"/>
          </w:tblCellMar>
        </w:tblPrEx>
        <w:tc>
          <w:tcPr>
            <w:tcW w:w="6217" w:type="dxa"/>
          </w:tcPr>
          <w:p w14:paraId="39FC9765">
            <w:pPr>
              <w:snapToGrid w:val="0"/>
              <w:spacing w:before="0" w:after="0"/>
              <w:jc w:val="both"/>
              <w:rPr>
                <w:rFonts w:ascii="Times New Roman" w:hAnsi="Times New Roman" w:cs="Times New Roman"/>
                <w:b/>
                <w:sz w:val="24"/>
                <w:szCs w:val="24"/>
              </w:rPr>
            </w:pPr>
            <w:r>
              <w:rPr>
                <w:rFonts w:hint="default" w:cs="Times New Roman"/>
                <w:sz w:val="24"/>
                <w:szCs w:val="24"/>
                <w:lang w:val="en-US"/>
              </w:rPr>
              <w:t xml:space="preserve">3.1 </w:t>
            </w:r>
            <w:r>
              <w:rPr>
                <w:rFonts w:cs="Times New Roman"/>
                <w:b w:val="0"/>
                <w:bCs/>
                <w:sz w:val="24"/>
                <w:szCs w:val="24"/>
              </w:rPr>
              <w:t>System Architecture</w:t>
            </w:r>
            <w:r>
              <w:rPr>
                <w:rFonts w:cs="Times New Roman"/>
                <w:b w:val="0"/>
                <w:bCs/>
                <w:sz w:val="24"/>
                <w:szCs w:val="24"/>
              </w:rPr>
              <w:br w:type="textWrapping"/>
            </w:r>
            <w:r>
              <w:rPr>
                <w:rFonts w:hint="default" w:cs="Times New Roman"/>
                <w:b w:val="0"/>
                <w:bCs/>
                <w:sz w:val="24"/>
                <w:szCs w:val="24"/>
                <w:lang w:val="en-US"/>
              </w:rPr>
              <w:t xml:space="preserve">3.2 </w:t>
            </w:r>
            <w:r>
              <w:rPr>
                <w:rFonts w:cs="Times New Roman"/>
                <w:b w:val="0"/>
                <w:bCs/>
                <w:sz w:val="24"/>
                <w:szCs w:val="24"/>
              </w:rPr>
              <w:t>Data Collection and Preprocessing</w:t>
            </w:r>
          </w:p>
          <w:p w14:paraId="7AE10FD8">
            <w:pPr>
              <w:snapToGrid w:val="0"/>
              <w:spacing w:before="0" w:after="0"/>
              <w:jc w:val="both"/>
              <w:rPr>
                <w:rFonts w:cs="Times New Roman"/>
                <w:b w:val="0"/>
                <w:bCs/>
                <w:sz w:val="24"/>
                <w:szCs w:val="24"/>
              </w:rPr>
            </w:pPr>
            <w:r>
              <w:rPr>
                <w:rFonts w:hint="default" w:cs="Times New Roman"/>
                <w:b w:val="0"/>
                <w:bCs/>
                <w:sz w:val="22"/>
                <w:szCs w:val="22"/>
                <w:lang w:val="en-US"/>
              </w:rPr>
              <w:t xml:space="preserve">3.3 </w:t>
            </w:r>
            <w:r>
              <w:rPr>
                <w:rFonts w:cs="Times New Roman"/>
                <w:b w:val="0"/>
                <w:bCs/>
                <w:sz w:val="24"/>
                <w:szCs w:val="24"/>
              </w:rPr>
              <w:t>Feature Engineering</w:t>
            </w:r>
          </w:p>
          <w:p w14:paraId="0419E403">
            <w:pPr>
              <w:snapToGrid w:val="0"/>
              <w:spacing w:before="0" w:after="0"/>
              <w:jc w:val="both"/>
              <w:rPr>
                <w:rFonts w:hint="default" w:cs="Times New Roman"/>
                <w:b w:val="0"/>
                <w:bCs/>
                <w:sz w:val="24"/>
                <w:szCs w:val="24"/>
                <w:lang w:val="en-US"/>
              </w:rPr>
            </w:pPr>
            <w:r>
              <w:rPr>
                <w:rFonts w:hint="default" w:cs="Times New Roman"/>
                <w:b w:val="0"/>
                <w:bCs/>
                <w:sz w:val="24"/>
                <w:szCs w:val="24"/>
                <w:lang w:val="en-US"/>
              </w:rPr>
              <w:t>3.4 Model Training</w:t>
            </w:r>
          </w:p>
          <w:p w14:paraId="65468124">
            <w:pPr>
              <w:snapToGrid w:val="0"/>
              <w:spacing w:before="0" w:after="0"/>
              <w:jc w:val="both"/>
              <w:rPr>
                <w:rFonts w:hint="default" w:cs="Times New Roman"/>
                <w:b w:val="0"/>
                <w:bCs/>
                <w:sz w:val="22"/>
                <w:szCs w:val="22"/>
                <w:lang w:val="en-US"/>
              </w:rPr>
            </w:pPr>
            <w:r>
              <w:rPr>
                <w:rFonts w:hint="default" w:cs="Times New Roman"/>
                <w:b w:val="0"/>
                <w:bCs/>
                <w:sz w:val="24"/>
                <w:szCs w:val="24"/>
                <w:lang w:val="en-US"/>
              </w:rPr>
              <w:t xml:space="preserve">3.5 </w:t>
            </w:r>
            <w:r>
              <w:rPr>
                <w:rFonts w:cs="Times New Roman"/>
                <w:b w:val="0"/>
                <w:bCs/>
                <w:sz w:val="22"/>
                <w:szCs w:val="22"/>
              </w:rPr>
              <w:t>Real-Time Network Monitoring</w:t>
            </w:r>
            <w:r>
              <w:rPr>
                <w:rFonts w:cs="Times New Roman"/>
                <w:b w:val="0"/>
                <w:bCs/>
                <w:sz w:val="22"/>
                <w:szCs w:val="22"/>
              </w:rPr>
              <w:br w:type="textWrapping"/>
            </w:r>
            <w:r>
              <w:rPr>
                <w:rFonts w:hint="default" w:cs="Times New Roman"/>
                <w:b w:val="0"/>
                <w:bCs/>
                <w:sz w:val="22"/>
                <w:szCs w:val="22"/>
                <w:lang w:val="en-US"/>
              </w:rPr>
              <w:t xml:space="preserve">3.6 </w:t>
            </w:r>
            <w:r>
              <w:rPr>
                <w:rFonts w:cs="Times New Roman"/>
                <w:b w:val="0"/>
                <w:bCs/>
                <w:sz w:val="26"/>
                <w:szCs w:val="26"/>
              </w:rPr>
              <w:t xml:space="preserve"> </w:t>
            </w:r>
            <w:r>
              <w:rPr>
                <w:rFonts w:cs="Times New Roman"/>
                <w:b w:val="0"/>
                <w:bCs/>
                <w:sz w:val="24"/>
                <w:szCs w:val="24"/>
              </w:rPr>
              <w:t>Intrusion Prevention</w:t>
            </w:r>
          </w:p>
        </w:tc>
        <w:tc>
          <w:tcPr>
            <w:tcW w:w="650" w:type="dxa"/>
          </w:tcPr>
          <w:p w14:paraId="08634ADF">
            <w:pPr>
              <w:snapToGrid w:val="0"/>
              <w:spacing w:before="0" w:after="0"/>
              <w:jc w:val="both"/>
              <w:rPr>
                <w:rFonts w:ascii="Times New Roman" w:hAnsi="Times New Roman" w:cs="Times New Roman"/>
                <w:sz w:val="24"/>
                <w:szCs w:val="24"/>
                <w:lang w:eastAsia="ja-JP"/>
              </w:rPr>
            </w:pPr>
          </w:p>
        </w:tc>
        <w:tc>
          <w:tcPr>
            <w:tcW w:w="2262" w:type="dxa"/>
          </w:tcPr>
          <w:p w14:paraId="1D0DC9FE">
            <w:pPr>
              <w:spacing w:before="0" w:after="0"/>
              <w:jc w:val="center"/>
              <w:rPr>
                <w:rFonts w:ascii="Times New Roman" w:hAnsi="Times New Roman" w:cs="Times New Roman"/>
                <w:sz w:val="24"/>
                <w:szCs w:val="24"/>
              </w:rPr>
            </w:pPr>
          </w:p>
        </w:tc>
        <w:tc>
          <w:tcPr>
            <w:tcW w:w="240" w:type="dxa"/>
            <w:gridSpan w:val="2"/>
          </w:tcPr>
          <w:p w14:paraId="20D839F4">
            <w:pPr>
              <w:snapToGrid w:val="0"/>
              <w:spacing w:before="0" w:after="0"/>
              <w:jc w:val="center"/>
              <w:rPr>
                <w:rFonts w:ascii="Times New Roman" w:hAnsi="Times New Roman" w:cs="Times New Roman"/>
                <w:sz w:val="24"/>
                <w:szCs w:val="24"/>
              </w:rPr>
            </w:pPr>
          </w:p>
        </w:tc>
      </w:tr>
      <w:tr w14:paraId="1D70D08D">
        <w:tblPrEx>
          <w:tblCellMar>
            <w:top w:w="0" w:type="dxa"/>
            <w:left w:w="108" w:type="dxa"/>
            <w:bottom w:w="0" w:type="dxa"/>
            <w:right w:w="108" w:type="dxa"/>
          </w:tblCellMar>
        </w:tblPrEx>
        <w:trPr>
          <w:gridAfter w:val="1"/>
          <w:wAfter w:w="236" w:type="dxa"/>
        </w:trPr>
        <w:tc>
          <w:tcPr>
            <w:tcW w:w="6217" w:type="dxa"/>
          </w:tcPr>
          <w:p w14:paraId="27A6518B">
            <w:pPr>
              <w:spacing w:before="0" w:after="0"/>
              <w:jc w:val="both"/>
              <w:rPr>
                <w:rFonts w:cs="Times New Roman"/>
                <w:sz w:val="24"/>
                <w:szCs w:val="24"/>
              </w:rPr>
            </w:pPr>
          </w:p>
          <w:p w14:paraId="1ABC02D7">
            <w:pPr>
              <w:spacing w:before="0" w:after="0"/>
              <w:jc w:val="both"/>
              <w:rPr>
                <w:rFonts w:ascii="Times New Roman" w:hAnsi="Times New Roman" w:cs="Times New Roman"/>
                <w:sz w:val="24"/>
                <w:szCs w:val="24"/>
              </w:rPr>
            </w:pPr>
            <w:r>
              <w:rPr>
                <w:rFonts w:cs="Times New Roman"/>
                <w:sz w:val="24"/>
                <w:szCs w:val="24"/>
              </w:rPr>
              <w:t>CHAPTER IV: RESULTS AND DISCUSSION</w:t>
            </w:r>
          </w:p>
        </w:tc>
        <w:tc>
          <w:tcPr>
            <w:tcW w:w="650" w:type="dxa"/>
          </w:tcPr>
          <w:p w14:paraId="73936E2E">
            <w:pPr>
              <w:spacing w:before="0" w:after="0"/>
              <w:jc w:val="center"/>
              <w:rPr>
                <w:rFonts w:ascii="Times New Roman" w:hAnsi="Times New Roman" w:cs="Times New Roman"/>
                <w:sz w:val="24"/>
                <w:szCs w:val="24"/>
              </w:rPr>
            </w:pPr>
            <w:r>
              <w:rPr>
                <w:rFonts w:cs="Times New Roman"/>
                <w:sz w:val="24"/>
                <w:szCs w:val="24"/>
              </w:rPr>
              <w:t>:</w:t>
            </w:r>
          </w:p>
        </w:tc>
        <w:tc>
          <w:tcPr>
            <w:tcW w:w="2266" w:type="dxa"/>
            <w:gridSpan w:val="2"/>
          </w:tcPr>
          <w:p w14:paraId="5BC34C8D">
            <w:pPr>
              <w:snapToGrid w:val="0"/>
              <w:spacing w:before="0" w:after="0"/>
              <w:jc w:val="center"/>
              <w:rPr>
                <w:rFonts w:ascii="Times New Roman" w:hAnsi="Times New Roman" w:cs="Times New Roman"/>
                <w:sz w:val="24"/>
                <w:szCs w:val="24"/>
              </w:rPr>
            </w:pPr>
          </w:p>
          <w:p w14:paraId="480329EB">
            <w:pPr>
              <w:snapToGrid w:val="0"/>
              <w:spacing w:before="0" w:after="0"/>
              <w:jc w:val="center"/>
              <w:rPr>
                <w:rFonts w:hint="default" w:ascii="Times New Roman" w:hAnsi="Times New Roman" w:cs="Times New Roman"/>
                <w:sz w:val="24"/>
                <w:szCs w:val="24"/>
                <w:lang w:val="en-US"/>
              </w:rPr>
            </w:pPr>
            <w:r>
              <w:rPr>
                <w:rFonts w:hint="default" w:cs="Times New Roman"/>
                <w:sz w:val="24"/>
                <w:szCs w:val="24"/>
                <w:lang w:val="en-US"/>
              </w:rPr>
              <w:t>23</w:t>
            </w:r>
          </w:p>
        </w:tc>
      </w:tr>
      <w:tr w14:paraId="38D923B9">
        <w:tblPrEx>
          <w:tblCellMar>
            <w:top w:w="0" w:type="dxa"/>
            <w:left w:w="108" w:type="dxa"/>
            <w:bottom w:w="0" w:type="dxa"/>
            <w:right w:w="108" w:type="dxa"/>
          </w:tblCellMar>
        </w:tblPrEx>
        <w:tc>
          <w:tcPr>
            <w:tcW w:w="6217" w:type="dxa"/>
          </w:tcPr>
          <w:p w14:paraId="5F0CE8CD">
            <w:pPr>
              <w:spacing w:before="240" w:after="120" w:line="360" w:lineRule="auto"/>
              <w:jc w:val="left"/>
              <w:rPr>
                <w:rFonts w:hint="default" w:cs="Times New Roman"/>
                <w:sz w:val="24"/>
                <w:szCs w:val="24"/>
                <w:lang w:val="en-US"/>
              </w:rPr>
            </w:pPr>
            <w:r>
              <w:rPr>
                <w:rFonts w:hint="default" w:cs="Times New Roman"/>
                <w:sz w:val="24"/>
                <w:szCs w:val="24"/>
                <w:lang w:val="en-US"/>
              </w:rPr>
              <w:t>4.1 Model Performance</w:t>
            </w:r>
            <w:r>
              <w:rPr>
                <w:rFonts w:hint="default" w:cs="Times New Roman"/>
                <w:sz w:val="24"/>
                <w:szCs w:val="24"/>
                <w:lang w:val="en-US"/>
              </w:rPr>
              <w:br w:type="textWrapping"/>
            </w:r>
            <w:r>
              <w:rPr>
                <w:rFonts w:hint="default" w:cs="Times New Roman"/>
                <w:sz w:val="24"/>
                <w:szCs w:val="24"/>
                <w:lang w:val="en-US"/>
              </w:rPr>
              <w:t xml:space="preserve">4.2 </w:t>
            </w:r>
            <w:r>
              <w:rPr>
                <w:rFonts w:cs="Times New Roman"/>
                <w:b/>
                <w:sz w:val="26"/>
                <w:szCs w:val="26"/>
              </w:rPr>
              <w:t xml:space="preserve"> </w:t>
            </w:r>
            <w:r>
              <w:rPr>
                <w:rFonts w:cs="Times New Roman"/>
                <w:b w:val="0"/>
                <w:bCs/>
                <w:sz w:val="24"/>
                <w:szCs w:val="24"/>
              </w:rPr>
              <w:t>Real-Time Detection and Prevention Results</w:t>
            </w:r>
            <w:r>
              <w:rPr>
                <w:rFonts w:cs="Times New Roman"/>
                <w:b w:val="0"/>
                <w:bCs/>
                <w:sz w:val="24"/>
                <w:szCs w:val="24"/>
              </w:rPr>
              <w:br w:type="textWrapping"/>
            </w:r>
            <w:r>
              <w:rPr>
                <w:rFonts w:hint="default" w:cs="Times New Roman"/>
                <w:b w:val="0"/>
                <w:bCs/>
                <w:sz w:val="24"/>
                <w:szCs w:val="24"/>
                <w:lang w:val="en-US"/>
              </w:rPr>
              <w:t>4.3 Dashboard and Visualisation</w:t>
            </w:r>
            <w:r>
              <w:rPr>
                <w:rFonts w:hint="default" w:cs="Times New Roman"/>
                <w:b w:val="0"/>
                <w:bCs/>
                <w:sz w:val="24"/>
                <w:szCs w:val="24"/>
                <w:lang w:val="en-US"/>
              </w:rPr>
              <w:br w:type="textWrapping"/>
            </w:r>
            <w:r>
              <w:rPr>
                <w:rFonts w:hint="default" w:cs="Times New Roman"/>
                <w:b w:val="0"/>
                <w:bCs/>
                <w:sz w:val="24"/>
                <w:szCs w:val="24"/>
                <w:lang w:val="en-US"/>
              </w:rPr>
              <w:t>4.4 Limitations</w:t>
            </w:r>
          </w:p>
        </w:tc>
        <w:tc>
          <w:tcPr>
            <w:tcW w:w="650" w:type="dxa"/>
          </w:tcPr>
          <w:p w14:paraId="5FF2BC16">
            <w:pPr>
              <w:snapToGrid w:val="0"/>
              <w:spacing w:before="0" w:after="0"/>
              <w:jc w:val="both"/>
              <w:rPr>
                <w:rFonts w:ascii="Times New Roman" w:hAnsi="Times New Roman" w:cs="Times New Roman"/>
                <w:sz w:val="24"/>
                <w:szCs w:val="24"/>
              </w:rPr>
            </w:pPr>
          </w:p>
        </w:tc>
        <w:tc>
          <w:tcPr>
            <w:tcW w:w="2262" w:type="dxa"/>
          </w:tcPr>
          <w:p w14:paraId="2A5307DA">
            <w:pPr>
              <w:spacing w:before="0" w:after="0"/>
              <w:jc w:val="center"/>
              <w:rPr>
                <w:rFonts w:ascii="Times New Roman" w:hAnsi="Times New Roman" w:cs="Times New Roman"/>
                <w:sz w:val="24"/>
                <w:szCs w:val="24"/>
              </w:rPr>
            </w:pPr>
          </w:p>
        </w:tc>
        <w:tc>
          <w:tcPr>
            <w:tcW w:w="240" w:type="dxa"/>
            <w:gridSpan w:val="2"/>
          </w:tcPr>
          <w:p w14:paraId="65037224">
            <w:pPr>
              <w:snapToGrid w:val="0"/>
              <w:spacing w:before="0" w:after="0"/>
              <w:jc w:val="center"/>
              <w:rPr>
                <w:rFonts w:ascii="Times New Roman" w:hAnsi="Times New Roman" w:cs="Times New Roman"/>
                <w:sz w:val="24"/>
                <w:szCs w:val="24"/>
              </w:rPr>
            </w:pPr>
          </w:p>
        </w:tc>
      </w:tr>
      <w:tr w14:paraId="0C71F495">
        <w:tblPrEx>
          <w:tblCellMar>
            <w:top w:w="0" w:type="dxa"/>
            <w:left w:w="108" w:type="dxa"/>
            <w:bottom w:w="0" w:type="dxa"/>
            <w:right w:w="108" w:type="dxa"/>
          </w:tblCellMar>
        </w:tblPrEx>
        <w:trPr>
          <w:gridAfter w:val="1"/>
          <w:wAfter w:w="236" w:type="dxa"/>
        </w:trPr>
        <w:tc>
          <w:tcPr>
            <w:tcW w:w="6217" w:type="dxa"/>
          </w:tcPr>
          <w:p w14:paraId="0C733AB3">
            <w:pPr>
              <w:spacing w:before="0" w:after="0"/>
              <w:jc w:val="both"/>
              <w:rPr>
                <w:rFonts w:cs="Times New Roman"/>
                <w:sz w:val="24"/>
                <w:szCs w:val="24"/>
              </w:rPr>
            </w:pPr>
          </w:p>
          <w:p w14:paraId="466CE0C8">
            <w:pPr>
              <w:spacing w:before="0" w:after="0"/>
              <w:jc w:val="both"/>
              <w:rPr>
                <w:rFonts w:ascii="Times New Roman" w:hAnsi="Times New Roman" w:cs="Times New Roman"/>
                <w:sz w:val="24"/>
                <w:szCs w:val="24"/>
              </w:rPr>
            </w:pPr>
            <w:r>
              <w:rPr>
                <w:rFonts w:cs="Times New Roman"/>
                <w:sz w:val="24"/>
                <w:szCs w:val="24"/>
              </w:rPr>
              <w:t>CHAPTER V: CONCLUSION &amp; SCOPE FOR FURTHER WORK</w:t>
            </w:r>
          </w:p>
        </w:tc>
        <w:tc>
          <w:tcPr>
            <w:tcW w:w="650" w:type="dxa"/>
          </w:tcPr>
          <w:p w14:paraId="5C04EB2F">
            <w:pPr>
              <w:spacing w:before="0" w:after="0"/>
              <w:jc w:val="center"/>
              <w:rPr>
                <w:rFonts w:ascii="Times New Roman" w:hAnsi="Times New Roman" w:cs="Times New Roman"/>
                <w:sz w:val="24"/>
                <w:szCs w:val="24"/>
              </w:rPr>
            </w:pPr>
            <w:r>
              <w:rPr>
                <w:rFonts w:cs="Times New Roman"/>
                <w:sz w:val="24"/>
                <w:szCs w:val="24"/>
              </w:rPr>
              <w:t>:</w:t>
            </w:r>
          </w:p>
        </w:tc>
        <w:tc>
          <w:tcPr>
            <w:tcW w:w="2266" w:type="dxa"/>
            <w:gridSpan w:val="2"/>
          </w:tcPr>
          <w:p w14:paraId="190C7665">
            <w:pPr>
              <w:snapToGrid w:val="0"/>
              <w:spacing w:before="0" w:after="0"/>
              <w:jc w:val="center"/>
              <w:rPr>
                <w:rFonts w:ascii="Times New Roman" w:hAnsi="Times New Roman" w:cs="Times New Roman"/>
                <w:sz w:val="24"/>
                <w:szCs w:val="24"/>
              </w:rPr>
            </w:pPr>
          </w:p>
          <w:p w14:paraId="2F2FBFEC">
            <w:pPr>
              <w:snapToGrid w:val="0"/>
              <w:spacing w:before="0" w:after="0"/>
              <w:jc w:val="center"/>
              <w:rPr>
                <w:rFonts w:hint="default" w:ascii="Times New Roman" w:hAnsi="Times New Roman" w:cs="Times New Roman"/>
                <w:sz w:val="24"/>
                <w:szCs w:val="24"/>
                <w:lang w:val="en-US"/>
              </w:rPr>
            </w:pPr>
            <w:r>
              <w:rPr>
                <w:rFonts w:hint="default" w:cs="Times New Roman"/>
                <w:sz w:val="24"/>
                <w:szCs w:val="24"/>
                <w:lang w:val="en-US"/>
              </w:rPr>
              <w:t>27</w:t>
            </w:r>
          </w:p>
        </w:tc>
      </w:tr>
      <w:tr w14:paraId="339A3116">
        <w:tblPrEx>
          <w:tblCellMar>
            <w:top w:w="0" w:type="dxa"/>
            <w:left w:w="108" w:type="dxa"/>
            <w:bottom w:w="0" w:type="dxa"/>
            <w:right w:w="108" w:type="dxa"/>
          </w:tblCellMar>
        </w:tblPrEx>
        <w:trPr>
          <w:gridAfter w:val="1"/>
          <w:wAfter w:w="236" w:type="dxa"/>
        </w:trPr>
        <w:tc>
          <w:tcPr>
            <w:tcW w:w="6217" w:type="dxa"/>
          </w:tcPr>
          <w:p w14:paraId="0CA67C6E">
            <w:pPr>
              <w:snapToGrid w:val="0"/>
              <w:spacing w:before="0" w:after="0"/>
              <w:jc w:val="both"/>
              <w:rPr>
                <w:rFonts w:hint="default" w:cs="Times New Roman"/>
                <w:sz w:val="24"/>
                <w:szCs w:val="24"/>
                <w:lang w:val="en-US"/>
              </w:rPr>
            </w:pPr>
            <w:r>
              <w:rPr>
                <w:rFonts w:hint="default" w:cs="Times New Roman"/>
                <w:sz w:val="24"/>
                <w:szCs w:val="24"/>
                <w:lang w:val="en-US"/>
              </w:rPr>
              <w:t>5.1 Conclusion</w:t>
            </w:r>
          </w:p>
          <w:p w14:paraId="08383EE8">
            <w:pPr>
              <w:snapToGrid w:val="0"/>
              <w:spacing w:before="0" w:after="0"/>
              <w:jc w:val="both"/>
              <w:rPr>
                <w:rFonts w:hint="default" w:cs="Times New Roman"/>
                <w:sz w:val="24"/>
                <w:szCs w:val="24"/>
                <w:lang w:val="en-US"/>
              </w:rPr>
            </w:pPr>
            <w:r>
              <w:rPr>
                <w:rFonts w:hint="default" w:cs="Times New Roman"/>
                <w:sz w:val="24"/>
                <w:szCs w:val="24"/>
                <w:lang w:val="en-US"/>
              </w:rPr>
              <w:t>5.2 Scope for further work</w:t>
            </w:r>
          </w:p>
        </w:tc>
        <w:tc>
          <w:tcPr>
            <w:tcW w:w="2916" w:type="dxa"/>
            <w:gridSpan w:val="3"/>
          </w:tcPr>
          <w:p w14:paraId="665DA86C">
            <w:pPr>
              <w:snapToGrid w:val="0"/>
              <w:spacing w:before="0" w:after="0"/>
              <w:jc w:val="center"/>
              <w:rPr>
                <w:rFonts w:ascii="Times New Roman" w:hAnsi="Times New Roman" w:cs="Times New Roman"/>
                <w:sz w:val="24"/>
                <w:szCs w:val="24"/>
              </w:rPr>
            </w:pPr>
          </w:p>
        </w:tc>
      </w:tr>
      <w:tr w14:paraId="6618A832">
        <w:tblPrEx>
          <w:tblCellMar>
            <w:top w:w="0" w:type="dxa"/>
            <w:left w:w="108" w:type="dxa"/>
            <w:bottom w:w="0" w:type="dxa"/>
            <w:right w:w="108" w:type="dxa"/>
          </w:tblCellMar>
        </w:tblPrEx>
        <w:tc>
          <w:tcPr>
            <w:tcW w:w="6217" w:type="dxa"/>
          </w:tcPr>
          <w:p w14:paraId="64706E27">
            <w:pPr>
              <w:spacing w:before="0" w:after="0"/>
              <w:jc w:val="both"/>
              <w:rPr>
                <w:rFonts w:ascii="Times New Roman" w:hAnsi="Times New Roman" w:cs="Times New Roman"/>
                <w:sz w:val="24"/>
                <w:szCs w:val="24"/>
              </w:rPr>
            </w:pPr>
            <w:r>
              <w:rPr>
                <w:rFonts w:cs="Times New Roman"/>
                <w:sz w:val="24"/>
                <w:szCs w:val="24"/>
              </w:rPr>
              <w:br w:type="textWrapping"/>
            </w:r>
            <w:r>
              <w:rPr>
                <w:rFonts w:cs="Times New Roman"/>
                <w:sz w:val="24"/>
                <w:szCs w:val="24"/>
              </w:rPr>
              <w:t>REFERENCES</w:t>
            </w:r>
          </w:p>
        </w:tc>
        <w:tc>
          <w:tcPr>
            <w:tcW w:w="650" w:type="dxa"/>
          </w:tcPr>
          <w:p w14:paraId="6355C02E">
            <w:pPr>
              <w:snapToGrid w:val="0"/>
              <w:spacing w:before="0" w:after="0"/>
              <w:jc w:val="both"/>
              <w:rPr>
                <w:rFonts w:ascii="Times New Roman" w:hAnsi="Times New Roman" w:cs="Times New Roman"/>
                <w:sz w:val="24"/>
                <w:szCs w:val="24"/>
              </w:rPr>
            </w:pPr>
          </w:p>
        </w:tc>
        <w:tc>
          <w:tcPr>
            <w:tcW w:w="2262" w:type="dxa"/>
          </w:tcPr>
          <w:p w14:paraId="2416D806">
            <w:pPr>
              <w:spacing w:before="0" w:after="0"/>
              <w:jc w:val="center"/>
              <w:rPr>
                <w:rFonts w:ascii="Times New Roman" w:hAnsi="Times New Roman" w:cs="Times New Roman"/>
                <w:sz w:val="24"/>
                <w:szCs w:val="24"/>
              </w:rPr>
            </w:pPr>
          </w:p>
          <w:p w14:paraId="674765B6">
            <w:pPr>
              <w:spacing w:before="0" w:after="0"/>
              <w:jc w:val="center"/>
              <w:rPr>
                <w:rFonts w:hint="default" w:ascii="Times New Roman" w:hAnsi="Times New Roman" w:cs="Times New Roman"/>
                <w:sz w:val="24"/>
                <w:szCs w:val="24"/>
                <w:lang w:val="en-US"/>
              </w:rPr>
            </w:pPr>
            <w:r>
              <w:rPr>
                <w:rFonts w:hint="default" w:cs="Times New Roman"/>
                <w:sz w:val="24"/>
                <w:szCs w:val="24"/>
                <w:lang w:val="en-US"/>
              </w:rPr>
              <w:t>11</w:t>
            </w:r>
          </w:p>
        </w:tc>
        <w:tc>
          <w:tcPr>
            <w:tcW w:w="240" w:type="dxa"/>
            <w:gridSpan w:val="2"/>
          </w:tcPr>
          <w:p w14:paraId="287E9274">
            <w:pPr>
              <w:snapToGrid w:val="0"/>
              <w:spacing w:before="0" w:after="0"/>
              <w:jc w:val="center"/>
              <w:rPr>
                <w:rFonts w:ascii="Times New Roman" w:hAnsi="Times New Roman" w:cs="Times New Roman"/>
                <w:sz w:val="24"/>
                <w:szCs w:val="24"/>
              </w:rPr>
            </w:pPr>
          </w:p>
        </w:tc>
      </w:tr>
    </w:tbl>
    <w:p w14:paraId="7107D570">
      <w:pPr>
        <w:ind w:left="2160" w:leftChars="0" w:firstLine="720" w:firstLineChars="0"/>
        <w:jc w:val="both"/>
        <w:rPr>
          <w:rFonts w:cs="Times New Roman"/>
          <w:sz w:val="32"/>
        </w:rPr>
      </w:pPr>
    </w:p>
    <w:p w14:paraId="704D37A3">
      <w:pPr>
        <w:ind w:left="2160" w:leftChars="0" w:firstLine="720" w:firstLineChars="0"/>
        <w:jc w:val="both"/>
        <w:rPr>
          <w:rFonts w:ascii="Times New Roman" w:hAnsi="Times New Roman" w:cs="Times New Roman"/>
          <w:sz w:val="32"/>
        </w:rPr>
      </w:pPr>
      <w:r>
        <w:rPr>
          <w:rFonts w:cs="Times New Roman"/>
          <w:sz w:val="32"/>
        </w:rPr>
        <w:t>LIST OF FIGURES</w:t>
      </w:r>
    </w:p>
    <w:p w14:paraId="4B274400">
      <w:pPr>
        <w:jc w:val="center"/>
        <w:rPr>
          <w:rFonts w:ascii="Times New Roman" w:hAnsi="Times New Roman" w:cs="Times New Roman"/>
          <w:sz w:val="32"/>
        </w:rPr>
      </w:pPr>
    </w:p>
    <w:tbl>
      <w:tblPr>
        <w:tblStyle w:val="3"/>
        <w:tblW w:w="8856" w:type="dxa"/>
        <w:tblInd w:w="0" w:type="dxa"/>
        <w:tblLayout w:type="fixed"/>
        <w:tblCellMar>
          <w:top w:w="0" w:type="dxa"/>
          <w:left w:w="108" w:type="dxa"/>
          <w:bottom w:w="0" w:type="dxa"/>
          <w:right w:w="108" w:type="dxa"/>
        </w:tblCellMar>
      </w:tblPr>
      <w:tblGrid>
        <w:gridCol w:w="1144"/>
        <w:gridCol w:w="7002"/>
        <w:gridCol w:w="710"/>
      </w:tblGrid>
      <w:tr w14:paraId="7B6A9FF1">
        <w:tc>
          <w:tcPr>
            <w:tcW w:w="1144" w:type="dxa"/>
          </w:tcPr>
          <w:p w14:paraId="78D70F70">
            <w:pPr>
              <w:spacing w:before="0" w:after="0"/>
              <w:jc w:val="center"/>
              <w:rPr>
                <w:rFonts w:ascii="Times New Roman" w:hAnsi="Times New Roman" w:cs="Times New Roman"/>
                <w:b/>
                <w:sz w:val="24"/>
                <w:szCs w:val="24"/>
              </w:rPr>
            </w:pPr>
            <w:r>
              <w:rPr>
                <w:rFonts w:cs="Times New Roman"/>
                <w:b/>
                <w:sz w:val="24"/>
                <w:szCs w:val="24"/>
              </w:rPr>
              <w:t>Figure ID</w:t>
            </w:r>
          </w:p>
          <w:p w14:paraId="33B8D7A2">
            <w:pPr>
              <w:spacing w:before="0" w:after="0"/>
              <w:jc w:val="center"/>
              <w:rPr>
                <w:rFonts w:ascii="Times New Roman" w:hAnsi="Times New Roman" w:cs="Times New Roman"/>
                <w:b/>
                <w:sz w:val="24"/>
                <w:szCs w:val="24"/>
              </w:rPr>
            </w:pPr>
          </w:p>
        </w:tc>
        <w:tc>
          <w:tcPr>
            <w:tcW w:w="7002" w:type="dxa"/>
          </w:tcPr>
          <w:p w14:paraId="51B8E9CD">
            <w:pPr>
              <w:spacing w:before="0" w:after="0"/>
              <w:jc w:val="center"/>
              <w:rPr>
                <w:rFonts w:ascii="Times New Roman" w:hAnsi="Times New Roman" w:cs="Times New Roman"/>
                <w:b/>
                <w:sz w:val="24"/>
                <w:szCs w:val="24"/>
              </w:rPr>
            </w:pPr>
            <w:r>
              <w:rPr>
                <w:rFonts w:cs="Times New Roman"/>
                <w:b/>
                <w:sz w:val="24"/>
                <w:szCs w:val="24"/>
              </w:rPr>
              <w:t>Figure Title</w:t>
            </w:r>
          </w:p>
        </w:tc>
        <w:tc>
          <w:tcPr>
            <w:tcW w:w="710" w:type="dxa"/>
          </w:tcPr>
          <w:p w14:paraId="54389822">
            <w:pPr>
              <w:spacing w:before="0" w:after="0"/>
              <w:jc w:val="center"/>
              <w:rPr>
                <w:rFonts w:ascii="Times New Roman" w:hAnsi="Times New Roman" w:cs="Times New Roman"/>
                <w:b/>
                <w:sz w:val="24"/>
                <w:szCs w:val="24"/>
              </w:rPr>
            </w:pPr>
            <w:r>
              <w:rPr>
                <w:rFonts w:cs="Times New Roman"/>
                <w:b/>
                <w:sz w:val="24"/>
                <w:szCs w:val="24"/>
              </w:rPr>
              <w:t>Page</w:t>
            </w:r>
          </w:p>
        </w:tc>
      </w:tr>
      <w:tr w14:paraId="196A8822">
        <w:tblPrEx>
          <w:tblCellMar>
            <w:top w:w="0" w:type="dxa"/>
            <w:left w:w="108" w:type="dxa"/>
            <w:bottom w:w="0" w:type="dxa"/>
            <w:right w:w="108" w:type="dxa"/>
          </w:tblCellMar>
        </w:tblPrEx>
        <w:tc>
          <w:tcPr>
            <w:tcW w:w="1144" w:type="dxa"/>
          </w:tcPr>
          <w:p w14:paraId="58684B60">
            <w:pPr>
              <w:spacing w:before="0" w:after="0" w:line="360" w:lineRule="auto"/>
              <w:jc w:val="center"/>
              <w:rPr>
                <w:rFonts w:hint="default" w:ascii="Times New Roman" w:hAnsi="Times New Roman" w:cs="Times New Roman"/>
                <w:sz w:val="24"/>
                <w:szCs w:val="24"/>
                <w:lang w:val="en-US"/>
              </w:rPr>
            </w:pPr>
            <w:r>
              <w:rPr>
                <w:rFonts w:hint="default" w:cs="Times New Roman"/>
                <w:sz w:val="24"/>
                <w:szCs w:val="24"/>
                <w:lang w:val="en-US"/>
              </w:rPr>
              <w:t>3.1</w:t>
            </w:r>
          </w:p>
        </w:tc>
        <w:tc>
          <w:tcPr>
            <w:tcW w:w="7002" w:type="dxa"/>
          </w:tcPr>
          <w:p w14:paraId="6BCE0EEC">
            <w:pPr>
              <w:spacing w:before="0" w:after="0" w:line="360" w:lineRule="auto"/>
              <w:jc w:val="both"/>
              <w:rPr>
                <w:rFonts w:hint="default" w:ascii="Times New Roman" w:hAnsi="Times New Roman" w:cs="Times New Roman"/>
                <w:i w:val="0"/>
                <w:iCs/>
                <w:sz w:val="24"/>
                <w:szCs w:val="24"/>
                <w:lang w:val="en-US"/>
              </w:rPr>
            </w:pPr>
            <w:r>
              <w:rPr>
                <w:rFonts w:hint="default" w:ascii="Arial" w:hAnsi="Arial" w:cs="Arial"/>
                <w:i w:val="0"/>
                <w:iCs/>
                <w:sz w:val="18"/>
                <w:szCs w:val="18"/>
              </w:rPr>
              <w:t>Class distribution in the combined dataset prior to SMOTE balancing, showing the severe imbalance between BENIGN traffic and attack classes (FTP-Patator, SSH-Patator).</w:t>
            </w:r>
          </w:p>
        </w:tc>
        <w:tc>
          <w:tcPr>
            <w:tcW w:w="710" w:type="dxa"/>
          </w:tcPr>
          <w:p w14:paraId="209C9F59">
            <w:pPr>
              <w:snapToGrid w:val="0"/>
              <w:spacing w:before="0" w:after="0" w:line="360" w:lineRule="auto"/>
              <w:jc w:val="center"/>
              <w:rPr>
                <w:rFonts w:hint="default" w:ascii="Times New Roman" w:hAnsi="Times New Roman" w:cs="Times New Roman"/>
                <w:sz w:val="24"/>
                <w:szCs w:val="24"/>
                <w:lang w:val="en-US"/>
              </w:rPr>
            </w:pPr>
            <w:r>
              <w:rPr>
                <w:rFonts w:hint="default" w:cs="Times New Roman"/>
                <w:sz w:val="24"/>
                <w:szCs w:val="24"/>
                <w:lang w:val="en-US"/>
              </w:rPr>
              <w:t>18</w:t>
            </w:r>
          </w:p>
        </w:tc>
      </w:tr>
      <w:tr w14:paraId="6775C003">
        <w:tblPrEx>
          <w:tblCellMar>
            <w:top w:w="0" w:type="dxa"/>
            <w:left w:w="108" w:type="dxa"/>
            <w:bottom w:w="0" w:type="dxa"/>
            <w:right w:w="108" w:type="dxa"/>
          </w:tblCellMar>
        </w:tblPrEx>
        <w:tc>
          <w:tcPr>
            <w:tcW w:w="1144" w:type="dxa"/>
          </w:tcPr>
          <w:p w14:paraId="70FF2EBC">
            <w:pPr>
              <w:snapToGrid w:val="0"/>
              <w:spacing w:before="0" w:after="0" w:line="360" w:lineRule="auto"/>
              <w:jc w:val="center"/>
              <w:rPr>
                <w:rFonts w:hint="default" w:ascii="Times New Roman" w:hAnsi="Times New Roman" w:cs="Times New Roman"/>
                <w:sz w:val="24"/>
                <w:szCs w:val="24"/>
                <w:lang w:val="en-US"/>
              </w:rPr>
            </w:pPr>
            <w:r>
              <w:rPr>
                <w:rFonts w:hint="default" w:cs="Times New Roman"/>
                <w:sz w:val="24"/>
                <w:szCs w:val="24"/>
                <w:lang w:val="en-US"/>
              </w:rPr>
              <w:t>3.2</w:t>
            </w:r>
          </w:p>
        </w:tc>
        <w:tc>
          <w:tcPr>
            <w:tcW w:w="7002" w:type="dxa"/>
          </w:tcPr>
          <w:p w14:paraId="7DC17A0D">
            <w:pPr>
              <w:spacing w:before="0" w:after="240" w:line="276" w:lineRule="auto"/>
              <w:jc w:val="both"/>
              <w:rPr>
                <w:rFonts w:ascii="Times New Roman" w:hAnsi="Times New Roman" w:cs="Times New Roman"/>
                <w:i w:val="0"/>
                <w:iCs/>
                <w:sz w:val="24"/>
                <w:szCs w:val="24"/>
              </w:rPr>
            </w:pPr>
            <w:r>
              <w:rPr>
                <w:rFonts w:cs="Times New Roman"/>
                <w:i w:val="0"/>
                <w:iCs/>
                <w:sz w:val="21"/>
                <w:szCs w:val="21"/>
              </w:rPr>
              <w:t xml:space="preserve"> ECLIPSIS dashboard main interface, showing the Network Health Score, live metric panels, and control sidebar in its idle state.</w:t>
            </w:r>
          </w:p>
        </w:tc>
        <w:tc>
          <w:tcPr>
            <w:tcW w:w="710" w:type="dxa"/>
          </w:tcPr>
          <w:p w14:paraId="16FD267E">
            <w:pPr>
              <w:snapToGrid w:val="0"/>
              <w:spacing w:before="0" w:after="0" w:line="360" w:lineRule="auto"/>
              <w:jc w:val="center"/>
              <w:rPr>
                <w:rFonts w:hint="default" w:ascii="Times New Roman" w:hAnsi="Times New Roman" w:cs="Times New Roman"/>
                <w:sz w:val="24"/>
                <w:szCs w:val="24"/>
                <w:lang w:val="en-US"/>
              </w:rPr>
            </w:pPr>
            <w:r>
              <w:rPr>
                <w:rFonts w:hint="default" w:cs="Times New Roman"/>
                <w:sz w:val="24"/>
                <w:szCs w:val="24"/>
                <w:lang w:val="en-US"/>
              </w:rPr>
              <w:t>21</w:t>
            </w:r>
          </w:p>
        </w:tc>
      </w:tr>
      <w:tr w14:paraId="17CC1BEE">
        <w:tblPrEx>
          <w:tblCellMar>
            <w:top w:w="0" w:type="dxa"/>
            <w:left w:w="108" w:type="dxa"/>
            <w:bottom w:w="0" w:type="dxa"/>
            <w:right w:w="108" w:type="dxa"/>
          </w:tblCellMar>
        </w:tblPrEx>
        <w:tc>
          <w:tcPr>
            <w:tcW w:w="1144" w:type="dxa"/>
          </w:tcPr>
          <w:p w14:paraId="62E4F522">
            <w:pPr>
              <w:snapToGrid w:val="0"/>
              <w:spacing w:before="0" w:after="0" w:line="360" w:lineRule="auto"/>
              <w:jc w:val="center"/>
              <w:rPr>
                <w:rFonts w:hint="default" w:ascii="Times New Roman" w:hAnsi="Times New Roman" w:cs="Times New Roman"/>
                <w:sz w:val="24"/>
                <w:szCs w:val="24"/>
                <w:lang w:val="en-US"/>
              </w:rPr>
            </w:pPr>
            <w:r>
              <w:rPr>
                <w:rFonts w:hint="default" w:cs="Times New Roman"/>
                <w:sz w:val="24"/>
                <w:szCs w:val="24"/>
                <w:lang w:val="en-US"/>
              </w:rPr>
              <w:t>3.3</w:t>
            </w:r>
          </w:p>
        </w:tc>
        <w:tc>
          <w:tcPr>
            <w:tcW w:w="7002" w:type="dxa"/>
          </w:tcPr>
          <w:p w14:paraId="22920940">
            <w:pPr>
              <w:snapToGrid w:val="0"/>
              <w:spacing w:before="0" w:after="0" w:line="360" w:lineRule="auto"/>
              <w:jc w:val="left"/>
              <w:rPr>
                <w:rFonts w:ascii="Times New Roman" w:hAnsi="Times New Roman" w:cs="Times New Roman"/>
                <w:i w:val="0"/>
                <w:iCs/>
                <w:sz w:val="24"/>
                <w:szCs w:val="24"/>
              </w:rPr>
            </w:pPr>
            <w:r>
              <w:rPr>
                <w:rFonts w:cs="Times New Roman"/>
                <w:i w:val="0"/>
                <w:iCs/>
                <w:sz w:val="21"/>
                <w:szCs w:val="21"/>
              </w:rPr>
              <w:t>Confidence-based decision thresholding zones — predictions below 60% are logged only, 60–80% trigger an alert, and above 80% trigger an alert plus automatic IP block.</w:t>
            </w:r>
          </w:p>
        </w:tc>
        <w:tc>
          <w:tcPr>
            <w:tcW w:w="710" w:type="dxa"/>
          </w:tcPr>
          <w:p w14:paraId="70739ABD">
            <w:pPr>
              <w:snapToGrid w:val="0"/>
              <w:spacing w:before="0" w:after="0" w:line="360" w:lineRule="auto"/>
              <w:jc w:val="center"/>
              <w:rPr>
                <w:rFonts w:hint="default" w:ascii="Times New Roman" w:hAnsi="Times New Roman" w:cs="Times New Roman"/>
                <w:sz w:val="24"/>
                <w:szCs w:val="24"/>
                <w:lang w:val="en-US"/>
              </w:rPr>
            </w:pPr>
            <w:r>
              <w:rPr>
                <w:rFonts w:hint="default" w:cs="Times New Roman"/>
                <w:sz w:val="24"/>
                <w:szCs w:val="24"/>
                <w:lang w:val="en-US"/>
              </w:rPr>
              <w:t>22</w:t>
            </w:r>
          </w:p>
        </w:tc>
      </w:tr>
      <w:tr w14:paraId="15D82181">
        <w:tblPrEx>
          <w:tblCellMar>
            <w:top w:w="0" w:type="dxa"/>
            <w:left w:w="108" w:type="dxa"/>
            <w:bottom w:w="0" w:type="dxa"/>
            <w:right w:w="108" w:type="dxa"/>
          </w:tblCellMar>
        </w:tblPrEx>
        <w:tc>
          <w:tcPr>
            <w:tcW w:w="1144" w:type="dxa"/>
          </w:tcPr>
          <w:p w14:paraId="13C251F3">
            <w:pPr>
              <w:snapToGrid w:val="0"/>
              <w:spacing w:before="0" w:after="0" w:line="360" w:lineRule="auto"/>
              <w:jc w:val="center"/>
              <w:rPr>
                <w:rFonts w:hint="default" w:ascii="Times New Roman" w:hAnsi="Times New Roman" w:cs="Times New Roman"/>
                <w:sz w:val="24"/>
                <w:szCs w:val="24"/>
                <w:lang w:val="en-US"/>
              </w:rPr>
            </w:pPr>
            <w:r>
              <w:rPr>
                <w:rFonts w:hint="default" w:cs="Times New Roman"/>
                <w:sz w:val="24"/>
                <w:szCs w:val="24"/>
                <w:lang w:val="en-US"/>
              </w:rPr>
              <w:t>3.4</w:t>
            </w:r>
          </w:p>
        </w:tc>
        <w:tc>
          <w:tcPr>
            <w:tcW w:w="7002" w:type="dxa"/>
          </w:tcPr>
          <w:p w14:paraId="6136290D">
            <w:pPr>
              <w:snapToGrid w:val="0"/>
              <w:spacing w:before="0" w:after="0" w:line="360" w:lineRule="auto"/>
              <w:jc w:val="left"/>
              <w:rPr>
                <w:rFonts w:ascii="Times New Roman" w:hAnsi="Times New Roman" w:cs="Times New Roman"/>
                <w:i w:val="0"/>
                <w:iCs/>
                <w:sz w:val="24"/>
                <w:szCs w:val="24"/>
              </w:rPr>
            </w:pPr>
            <w:r>
              <w:rPr>
                <w:rFonts w:cs="Times New Roman"/>
                <w:i w:val="0"/>
                <w:iCs/>
                <w:sz w:val="21"/>
                <w:szCs w:val="21"/>
              </w:rPr>
              <w:t>SHAP feature-contribution chart explaining a detected SSH-Patator flow, confirming Destination Port as the dominant signal (SHAP value 0.4751).</w:t>
            </w:r>
          </w:p>
        </w:tc>
        <w:tc>
          <w:tcPr>
            <w:tcW w:w="710" w:type="dxa"/>
          </w:tcPr>
          <w:p w14:paraId="4EC563E5">
            <w:pPr>
              <w:snapToGrid w:val="0"/>
              <w:spacing w:before="0" w:after="0" w:line="360" w:lineRule="auto"/>
              <w:jc w:val="center"/>
              <w:rPr>
                <w:rFonts w:hint="default" w:ascii="Times New Roman" w:hAnsi="Times New Roman" w:cs="Times New Roman"/>
                <w:sz w:val="24"/>
                <w:szCs w:val="24"/>
                <w:lang w:val="en-US"/>
              </w:rPr>
            </w:pPr>
            <w:r>
              <w:rPr>
                <w:rFonts w:hint="default" w:cs="Times New Roman"/>
                <w:sz w:val="24"/>
                <w:szCs w:val="24"/>
                <w:lang w:val="en-US"/>
              </w:rPr>
              <w:t>22</w:t>
            </w:r>
          </w:p>
        </w:tc>
      </w:tr>
      <w:tr w14:paraId="425A088E">
        <w:tblPrEx>
          <w:tblCellMar>
            <w:top w:w="0" w:type="dxa"/>
            <w:left w:w="108" w:type="dxa"/>
            <w:bottom w:w="0" w:type="dxa"/>
            <w:right w:w="108" w:type="dxa"/>
          </w:tblCellMar>
        </w:tblPrEx>
        <w:tc>
          <w:tcPr>
            <w:tcW w:w="1144" w:type="dxa"/>
          </w:tcPr>
          <w:p w14:paraId="3DD64816">
            <w:pPr>
              <w:snapToGrid w:val="0"/>
              <w:spacing w:before="0" w:after="0" w:line="360" w:lineRule="auto"/>
              <w:jc w:val="center"/>
              <w:rPr>
                <w:rFonts w:hint="default" w:ascii="Times New Roman" w:hAnsi="Times New Roman" w:cs="Times New Roman"/>
                <w:sz w:val="24"/>
                <w:szCs w:val="24"/>
                <w:lang w:val="en-US"/>
              </w:rPr>
            </w:pPr>
            <w:r>
              <w:rPr>
                <w:rFonts w:hint="default" w:cs="Times New Roman"/>
                <w:sz w:val="24"/>
                <w:szCs w:val="24"/>
                <w:lang w:val="en-US"/>
              </w:rPr>
              <w:t>4.1</w:t>
            </w:r>
          </w:p>
        </w:tc>
        <w:tc>
          <w:tcPr>
            <w:tcW w:w="7002" w:type="dxa"/>
          </w:tcPr>
          <w:p w14:paraId="5A7948B1">
            <w:pPr>
              <w:snapToGrid w:val="0"/>
              <w:spacing w:before="0" w:after="0" w:line="360" w:lineRule="auto"/>
              <w:jc w:val="left"/>
              <w:rPr>
                <w:rFonts w:ascii="Times New Roman" w:hAnsi="Times New Roman" w:cs="Times New Roman"/>
                <w:i w:val="0"/>
                <w:iCs/>
                <w:sz w:val="21"/>
                <w:szCs w:val="21"/>
              </w:rPr>
            </w:pPr>
            <w:r>
              <w:rPr>
                <w:rFonts w:hint="default" w:ascii="Times New Roman" w:hAnsi="Times New Roman" w:cs="Times New Roman"/>
                <w:i w:val="0"/>
                <w:iCs/>
                <w:sz w:val="21"/>
                <w:szCs w:val="21"/>
              </w:rPr>
              <w:t>Live monitoring log showing captured network flows classified in real time, each correctly identified as BENIGN with high confidence.</w:t>
            </w:r>
          </w:p>
        </w:tc>
        <w:tc>
          <w:tcPr>
            <w:tcW w:w="710" w:type="dxa"/>
          </w:tcPr>
          <w:p w14:paraId="2DB202DB">
            <w:pPr>
              <w:snapToGrid w:val="0"/>
              <w:spacing w:before="0" w:after="0" w:line="360" w:lineRule="auto"/>
              <w:jc w:val="center"/>
              <w:rPr>
                <w:rFonts w:hint="default" w:ascii="Times New Roman" w:hAnsi="Times New Roman" w:cs="Times New Roman"/>
                <w:sz w:val="24"/>
                <w:szCs w:val="24"/>
                <w:lang w:val="en-US"/>
              </w:rPr>
            </w:pPr>
            <w:r>
              <w:rPr>
                <w:rFonts w:hint="default" w:cs="Times New Roman"/>
                <w:sz w:val="24"/>
                <w:szCs w:val="24"/>
                <w:lang w:val="en-US"/>
              </w:rPr>
              <w:t>25</w:t>
            </w:r>
          </w:p>
        </w:tc>
      </w:tr>
      <w:tr w14:paraId="4ADF2BB2">
        <w:tblPrEx>
          <w:tblCellMar>
            <w:top w:w="0" w:type="dxa"/>
            <w:left w:w="108" w:type="dxa"/>
            <w:bottom w:w="0" w:type="dxa"/>
            <w:right w:w="108" w:type="dxa"/>
          </w:tblCellMar>
        </w:tblPrEx>
        <w:tc>
          <w:tcPr>
            <w:tcW w:w="1144" w:type="dxa"/>
          </w:tcPr>
          <w:p w14:paraId="5B6092A6">
            <w:pPr>
              <w:snapToGrid w:val="0"/>
              <w:spacing w:before="0" w:after="0" w:line="360" w:lineRule="auto"/>
              <w:jc w:val="center"/>
              <w:rPr>
                <w:rFonts w:hint="default" w:ascii="Times New Roman" w:hAnsi="Times New Roman" w:cs="Times New Roman"/>
                <w:sz w:val="24"/>
                <w:szCs w:val="24"/>
                <w:lang w:val="en-US"/>
              </w:rPr>
            </w:pPr>
            <w:r>
              <w:rPr>
                <w:rFonts w:hint="default" w:cs="Times New Roman"/>
                <w:sz w:val="24"/>
                <w:szCs w:val="24"/>
                <w:lang w:val="en-US"/>
              </w:rPr>
              <w:t>4.2</w:t>
            </w:r>
          </w:p>
        </w:tc>
        <w:tc>
          <w:tcPr>
            <w:tcW w:w="7002" w:type="dxa"/>
          </w:tcPr>
          <w:p w14:paraId="57230D9D">
            <w:pPr>
              <w:snapToGrid w:val="0"/>
              <w:spacing w:before="0" w:after="0" w:line="360" w:lineRule="auto"/>
              <w:jc w:val="left"/>
              <w:rPr>
                <w:rFonts w:ascii="Times New Roman" w:hAnsi="Times New Roman" w:cs="Times New Roman"/>
                <w:i w:val="0"/>
                <w:iCs/>
                <w:sz w:val="21"/>
                <w:szCs w:val="21"/>
              </w:rPr>
            </w:pPr>
            <w:r>
              <w:rPr>
                <w:rFonts w:hint="default" w:ascii="Times New Roman" w:hAnsi="Times New Roman" w:cs="Times New Roman"/>
                <w:i w:val="0"/>
                <w:iCs/>
                <w:sz w:val="21"/>
                <w:szCs w:val="21"/>
              </w:rPr>
              <w:t>ECLIPSIS dashboard after a completed monitoring cycle (947 packets, 76 flows), showing the Attack Timeline, Traffic Distribution chart, and Port Activity Heatmap</w:t>
            </w:r>
          </w:p>
        </w:tc>
        <w:tc>
          <w:tcPr>
            <w:tcW w:w="710" w:type="dxa"/>
          </w:tcPr>
          <w:p w14:paraId="24679B5A">
            <w:pPr>
              <w:snapToGrid w:val="0"/>
              <w:spacing w:before="0" w:after="0" w:line="360" w:lineRule="auto"/>
              <w:jc w:val="center"/>
              <w:rPr>
                <w:rFonts w:hint="default" w:ascii="Times New Roman" w:hAnsi="Times New Roman" w:cs="Times New Roman"/>
                <w:sz w:val="24"/>
                <w:szCs w:val="24"/>
                <w:lang w:val="en-US"/>
              </w:rPr>
            </w:pPr>
            <w:r>
              <w:rPr>
                <w:rFonts w:hint="default" w:cs="Times New Roman"/>
                <w:sz w:val="24"/>
                <w:szCs w:val="24"/>
                <w:lang w:val="en-US"/>
              </w:rPr>
              <w:t>26</w:t>
            </w:r>
          </w:p>
        </w:tc>
      </w:tr>
    </w:tbl>
    <w:p w14:paraId="23D70DE1">
      <w:pPr>
        <w:jc w:val="center"/>
        <w:rPr>
          <w:rFonts w:ascii="Times New Roman" w:hAnsi="Times New Roman" w:cs="Times New Roman"/>
          <w:sz w:val="32"/>
        </w:rPr>
      </w:pPr>
    </w:p>
    <w:p w14:paraId="53AE1B33">
      <w:pPr>
        <w:jc w:val="center"/>
        <w:rPr>
          <w:rFonts w:ascii="Times New Roman" w:hAnsi="Times New Roman" w:cs="Times New Roman"/>
          <w:sz w:val="24"/>
          <w:szCs w:val="24"/>
        </w:rPr>
      </w:pPr>
      <w:r>
        <w:br w:type="page"/>
      </w:r>
    </w:p>
    <w:p w14:paraId="139A29E2">
      <w:pPr>
        <w:jc w:val="center"/>
        <w:rPr>
          <w:rFonts w:ascii="Times New Roman" w:hAnsi="Times New Roman" w:cs="Times New Roman"/>
          <w:sz w:val="32"/>
        </w:rPr>
      </w:pPr>
      <w:r>
        <w:rPr>
          <w:rFonts w:cs="Times New Roman"/>
          <w:sz w:val="32"/>
        </w:rPr>
        <w:t>LIST OF TABLES</w:t>
      </w:r>
    </w:p>
    <w:p w14:paraId="045B6C4E">
      <w:pPr>
        <w:jc w:val="center"/>
        <w:rPr>
          <w:rFonts w:ascii="Times New Roman" w:hAnsi="Times New Roman" w:cs="Times New Roman"/>
          <w:sz w:val="32"/>
        </w:rPr>
      </w:pPr>
    </w:p>
    <w:tbl>
      <w:tblPr>
        <w:tblStyle w:val="3"/>
        <w:tblW w:w="8856" w:type="dxa"/>
        <w:tblInd w:w="0" w:type="dxa"/>
        <w:tblLayout w:type="fixed"/>
        <w:tblCellMar>
          <w:top w:w="0" w:type="dxa"/>
          <w:left w:w="108" w:type="dxa"/>
          <w:bottom w:w="0" w:type="dxa"/>
          <w:right w:w="108" w:type="dxa"/>
        </w:tblCellMar>
      </w:tblPr>
      <w:tblGrid>
        <w:gridCol w:w="1058"/>
        <w:gridCol w:w="7088"/>
        <w:gridCol w:w="710"/>
      </w:tblGrid>
      <w:tr w14:paraId="7801B56A">
        <w:tblPrEx>
          <w:tblCellMar>
            <w:top w:w="0" w:type="dxa"/>
            <w:left w:w="108" w:type="dxa"/>
            <w:bottom w:w="0" w:type="dxa"/>
            <w:right w:w="108" w:type="dxa"/>
          </w:tblCellMar>
        </w:tblPrEx>
        <w:tc>
          <w:tcPr>
            <w:tcW w:w="1058" w:type="dxa"/>
          </w:tcPr>
          <w:p w14:paraId="7989C964">
            <w:pPr>
              <w:spacing w:before="0" w:after="0"/>
              <w:jc w:val="center"/>
              <w:rPr>
                <w:rFonts w:ascii="Times New Roman" w:hAnsi="Times New Roman" w:cs="Times New Roman"/>
                <w:b/>
                <w:sz w:val="24"/>
                <w:szCs w:val="24"/>
              </w:rPr>
            </w:pPr>
            <w:r>
              <w:rPr>
                <w:rFonts w:cs="Times New Roman"/>
                <w:b/>
                <w:sz w:val="24"/>
                <w:szCs w:val="24"/>
              </w:rPr>
              <w:t>Table ID</w:t>
            </w:r>
          </w:p>
          <w:p w14:paraId="70CD678E">
            <w:pPr>
              <w:spacing w:before="0" w:after="0"/>
              <w:jc w:val="center"/>
              <w:rPr>
                <w:rFonts w:ascii="Times New Roman" w:hAnsi="Times New Roman" w:cs="Times New Roman"/>
                <w:b/>
                <w:sz w:val="24"/>
                <w:szCs w:val="24"/>
              </w:rPr>
            </w:pPr>
          </w:p>
        </w:tc>
        <w:tc>
          <w:tcPr>
            <w:tcW w:w="7088" w:type="dxa"/>
          </w:tcPr>
          <w:p w14:paraId="7B3E02BE">
            <w:pPr>
              <w:spacing w:before="0" w:after="0"/>
              <w:jc w:val="center"/>
              <w:rPr>
                <w:rFonts w:ascii="Times New Roman" w:hAnsi="Times New Roman" w:cs="Times New Roman"/>
                <w:b/>
                <w:sz w:val="24"/>
                <w:szCs w:val="24"/>
              </w:rPr>
            </w:pPr>
            <w:r>
              <w:rPr>
                <w:rFonts w:cs="Times New Roman"/>
                <w:b/>
                <w:sz w:val="24"/>
                <w:szCs w:val="24"/>
              </w:rPr>
              <w:t>Table Title</w:t>
            </w:r>
          </w:p>
        </w:tc>
        <w:tc>
          <w:tcPr>
            <w:tcW w:w="710" w:type="dxa"/>
          </w:tcPr>
          <w:p w14:paraId="05D89AD2">
            <w:pPr>
              <w:spacing w:before="0" w:after="0"/>
              <w:jc w:val="center"/>
              <w:rPr>
                <w:rFonts w:ascii="Times New Roman" w:hAnsi="Times New Roman" w:cs="Times New Roman"/>
                <w:b/>
                <w:sz w:val="24"/>
                <w:szCs w:val="24"/>
              </w:rPr>
            </w:pPr>
            <w:r>
              <w:rPr>
                <w:rFonts w:cs="Times New Roman"/>
                <w:b/>
                <w:sz w:val="24"/>
                <w:szCs w:val="24"/>
              </w:rPr>
              <w:t>Page</w:t>
            </w:r>
          </w:p>
        </w:tc>
      </w:tr>
      <w:tr w14:paraId="0042BD65">
        <w:tblPrEx>
          <w:tblCellMar>
            <w:top w:w="0" w:type="dxa"/>
            <w:left w:w="108" w:type="dxa"/>
            <w:bottom w:w="0" w:type="dxa"/>
            <w:right w:w="108" w:type="dxa"/>
          </w:tblCellMar>
        </w:tblPrEx>
        <w:tc>
          <w:tcPr>
            <w:tcW w:w="1058" w:type="dxa"/>
          </w:tcPr>
          <w:p w14:paraId="65BFF919">
            <w:pPr>
              <w:spacing w:before="0" w:after="0" w:line="360" w:lineRule="auto"/>
              <w:jc w:val="center"/>
              <w:rPr>
                <w:rFonts w:hint="default" w:ascii="Times New Roman" w:hAnsi="Times New Roman" w:cs="Times New Roman"/>
                <w:sz w:val="24"/>
                <w:szCs w:val="24"/>
                <w:lang w:val="en-US"/>
              </w:rPr>
            </w:pPr>
            <w:r>
              <w:rPr>
                <w:rFonts w:hint="default" w:cs="Times New Roman"/>
                <w:sz w:val="24"/>
                <w:szCs w:val="24"/>
                <w:lang w:val="en-US"/>
              </w:rPr>
              <w:t>3.1</w:t>
            </w:r>
          </w:p>
        </w:tc>
        <w:tc>
          <w:tcPr>
            <w:tcW w:w="7088" w:type="dxa"/>
          </w:tcPr>
          <w:p w14:paraId="4AD46154">
            <w:pPr>
              <w:spacing w:before="0" w:after="0" w:line="360" w:lineRule="auto"/>
              <w:jc w:val="both"/>
              <w:rPr>
                <w:rFonts w:ascii="Times New Roman" w:hAnsi="Times New Roman" w:cs="Times New Roman"/>
                <w:sz w:val="24"/>
                <w:szCs w:val="24"/>
              </w:rPr>
            </w:pPr>
            <w:r>
              <w:rPr>
                <w:rFonts w:cs="Times New Roman"/>
                <w:b/>
                <w:sz w:val="21"/>
                <w:szCs w:val="21"/>
              </w:rPr>
              <w:t xml:space="preserve"> </w:t>
            </w:r>
            <w:r>
              <w:rPr>
                <w:rFonts w:cs="Times New Roman"/>
                <w:b w:val="0"/>
                <w:bCs/>
                <w:sz w:val="21"/>
                <w:szCs w:val="21"/>
              </w:rPr>
              <w:t>Dataset loading, cleaning, and preprocessing summary.</w:t>
            </w:r>
          </w:p>
        </w:tc>
        <w:tc>
          <w:tcPr>
            <w:tcW w:w="710" w:type="dxa"/>
          </w:tcPr>
          <w:p w14:paraId="6B4B2333">
            <w:pPr>
              <w:snapToGrid w:val="0"/>
              <w:spacing w:before="0" w:after="0" w:line="360" w:lineRule="auto"/>
              <w:jc w:val="center"/>
              <w:rPr>
                <w:rFonts w:hint="default" w:ascii="Times New Roman" w:hAnsi="Times New Roman" w:cs="Times New Roman"/>
                <w:sz w:val="24"/>
                <w:szCs w:val="24"/>
                <w:lang w:val="en-US"/>
              </w:rPr>
            </w:pPr>
            <w:r>
              <w:rPr>
                <w:rFonts w:hint="default" w:cs="Times New Roman"/>
                <w:sz w:val="24"/>
                <w:szCs w:val="24"/>
                <w:lang w:val="en-US"/>
              </w:rPr>
              <w:t>16</w:t>
            </w:r>
          </w:p>
        </w:tc>
      </w:tr>
      <w:tr w14:paraId="1B34711A">
        <w:tblPrEx>
          <w:tblCellMar>
            <w:top w:w="0" w:type="dxa"/>
            <w:left w:w="108" w:type="dxa"/>
            <w:bottom w:w="0" w:type="dxa"/>
            <w:right w:w="108" w:type="dxa"/>
          </w:tblCellMar>
        </w:tblPrEx>
        <w:tc>
          <w:tcPr>
            <w:tcW w:w="1058" w:type="dxa"/>
          </w:tcPr>
          <w:p w14:paraId="5442F335">
            <w:pPr>
              <w:snapToGrid w:val="0"/>
              <w:spacing w:before="0" w:after="0" w:line="360" w:lineRule="auto"/>
              <w:ind w:firstLine="240" w:firstLineChars="100"/>
              <w:jc w:val="both"/>
              <w:rPr>
                <w:rFonts w:hint="default" w:ascii="Times New Roman" w:hAnsi="Times New Roman" w:cs="Times New Roman"/>
                <w:sz w:val="24"/>
                <w:szCs w:val="24"/>
                <w:lang w:val="en-US"/>
              </w:rPr>
            </w:pPr>
            <w:r>
              <w:rPr>
                <w:rFonts w:hint="default" w:cs="Times New Roman"/>
                <w:sz w:val="24"/>
                <w:szCs w:val="24"/>
                <w:lang w:val="en-US"/>
              </w:rPr>
              <w:t>3.2</w:t>
            </w:r>
          </w:p>
        </w:tc>
        <w:tc>
          <w:tcPr>
            <w:tcW w:w="7088" w:type="dxa"/>
          </w:tcPr>
          <w:p w14:paraId="437AD087">
            <w:pPr>
              <w:spacing w:before="200" w:after="80" w:line="276" w:lineRule="auto"/>
              <w:jc w:val="both"/>
              <w:rPr>
                <w:rFonts w:ascii="Times New Roman" w:hAnsi="Times New Roman" w:cs="Times New Roman"/>
                <w:sz w:val="24"/>
                <w:szCs w:val="24"/>
              </w:rPr>
            </w:pPr>
            <w:r>
              <w:rPr>
                <w:rFonts w:cs="Times New Roman"/>
                <w:b w:val="0"/>
                <w:bCs/>
                <w:sz w:val="21"/>
                <w:szCs w:val="21"/>
              </w:rPr>
              <w:t>Top features ranked by Random Forest importance score.</w:t>
            </w:r>
          </w:p>
        </w:tc>
        <w:tc>
          <w:tcPr>
            <w:tcW w:w="710" w:type="dxa"/>
          </w:tcPr>
          <w:p w14:paraId="415A09BA">
            <w:pPr>
              <w:snapToGrid w:val="0"/>
              <w:spacing w:before="0" w:after="0" w:line="360" w:lineRule="auto"/>
              <w:jc w:val="center"/>
              <w:rPr>
                <w:rFonts w:hint="default" w:ascii="Times New Roman" w:hAnsi="Times New Roman" w:cs="Times New Roman"/>
                <w:sz w:val="24"/>
                <w:szCs w:val="24"/>
                <w:lang w:val="en-US"/>
              </w:rPr>
            </w:pPr>
            <w:r>
              <w:rPr>
                <w:rFonts w:hint="default" w:cs="Times New Roman"/>
                <w:sz w:val="24"/>
                <w:szCs w:val="24"/>
                <w:lang w:val="en-US"/>
              </w:rPr>
              <w:t>17</w:t>
            </w:r>
          </w:p>
        </w:tc>
      </w:tr>
      <w:tr w14:paraId="2E8AE195">
        <w:tblPrEx>
          <w:tblCellMar>
            <w:top w:w="0" w:type="dxa"/>
            <w:left w:w="108" w:type="dxa"/>
            <w:bottom w:w="0" w:type="dxa"/>
            <w:right w:w="108" w:type="dxa"/>
          </w:tblCellMar>
        </w:tblPrEx>
        <w:tc>
          <w:tcPr>
            <w:tcW w:w="1058" w:type="dxa"/>
          </w:tcPr>
          <w:p w14:paraId="32A0F5F2">
            <w:pPr>
              <w:snapToGrid w:val="0"/>
              <w:spacing w:before="0" w:after="0" w:line="360" w:lineRule="auto"/>
              <w:jc w:val="center"/>
              <w:rPr>
                <w:rFonts w:hint="default" w:ascii="Times New Roman" w:hAnsi="Times New Roman" w:cs="Times New Roman"/>
                <w:sz w:val="24"/>
                <w:szCs w:val="24"/>
                <w:lang w:val="en-US"/>
              </w:rPr>
            </w:pPr>
            <w:r>
              <w:rPr>
                <w:rFonts w:hint="default" w:cs="Times New Roman"/>
                <w:sz w:val="24"/>
                <w:szCs w:val="24"/>
                <w:lang w:val="en-US"/>
              </w:rPr>
              <w:t>3.3</w:t>
            </w:r>
          </w:p>
        </w:tc>
        <w:tc>
          <w:tcPr>
            <w:tcW w:w="7088" w:type="dxa"/>
          </w:tcPr>
          <w:p w14:paraId="69BA2B8F">
            <w:pPr>
              <w:snapToGrid w:val="0"/>
              <w:spacing w:before="0" w:after="0" w:line="360" w:lineRule="auto"/>
              <w:jc w:val="both"/>
              <w:rPr>
                <w:rFonts w:ascii="Times New Roman" w:hAnsi="Times New Roman" w:cs="Times New Roman"/>
                <w:sz w:val="24"/>
                <w:szCs w:val="24"/>
              </w:rPr>
            </w:pPr>
            <w:r>
              <w:rPr>
                <w:rFonts w:cs="Times New Roman"/>
                <w:b w:val="0"/>
                <w:bCs/>
                <w:sz w:val="21"/>
                <w:szCs w:val="21"/>
              </w:rPr>
              <w:t>Class distribution before and after SMOTE balancing.</w:t>
            </w:r>
          </w:p>
        </w:tc>
        <w:tc>
          <w:tcPr>
            <w:tcW w:w="710" w:type="dxa"/>
          </w:tcPr>
          <w:p w14:paraId="1AA38A3D">
            <w:pPr>
              <w:snapToGrid w:val="0"/>
              <w:spacing w:before="0" w:after="0" w:line="360" w:lineRule="auto"/>
              <w:jc w:val="center"/>
              <w:rPr>
                <w:rFonts w:hint="default" w:ascii="Times New Roman" w:hAnsi="Times New Roman" w:cs="Times New Roman"/>
                <w:sz w:val="24"/>
                <w:szCs w:val="24"/>
                <w:lang w:val="en-US"/>
              </w:rPr>
            </w:pPr>
            <w:r>
              <w:rPr>
                <w:rFonts w:hint="default" w:cs="Times New Roman"/>
                <w:sz w:val="24"/>
                <w:szCs w:val="24"/>
                <w:lang w:val="en-US"/>
              </w:rPr>
              <w:t>18</w:t>
            </w:r>
          </w:p>
        </w:tc>
      </w:tr>
      <w:tr w14:paraId="374F0513">
        <w:tblPrEx>
          <w:tblCellMar>
            <w:top w:w="0" w:type="dxa"/>
            <w:left w:w="108" w:type="dxa"/>
            <w:bottom w:w="0" w:type="dxa"/>
            <w:right w:w="108" w:type="dxa"/>
          </w:tblCellMar>
        </w:tblPrEx>
        <w:tc>
          <w:tcPr>
            <w:tcW w:w="1058" w:type="dxa"/>
          </w:tcPr>
          <w:p w14:paraId="0D1F5F48">
            <w:pPr>
              <w:snapToGrid w:val="0"/>
              <w:spacing w:before="0" w:after="0" w:line="360" w:lineRule="auto"/>
              <w:jc w:val="center"/>
              <w:rPr>
                <w:rFonts w:hint="default" w:ascii="Times New Roman" w:hAnsi="Times New Roman" w:cs="Times New Roman"/>
                <w:sz w:val="24"/>
                <w:szCs w:val="24"/>
                <w:lang w:val="en-US"/>
              </w:rPr>
            </w:pPr>
            <w:r>
              <w:rPr>
                <w:rFonts w:hint="default" w:cs="Times New Roman"/>
                <w:sz w:val="24"/>
                <w:szCs w:val="24"/>
                <w:lang w:val="en-US"/>
              </w:rPr>
              <w:t>3.4</w:t>
            </w:r>
          </w:p>
        </w:tc>
        <w:tc>
          <w:tcPr>
            <w:tcW w:w="7088" w:type="dxa"/>
          </w:tcPr>
          <w:p w14:paraId="1D1E54EF">
            <w:pPr>
              <w:spacing w:before="200" w:after="80" w:line="276" w:lineRule="auto"/>
              <w:jc w:val="both"/>
              <w:rPr>
                <w:rFonts w:ascii="Times New Roman" w:hAnsi="Times New Roman" w:cs="Times New Roman"/>
                <w:sz w:val="24"/>
                <w:szCs w:val="24"/>
              </w:rPr>
            </w:pPr>
            <w:r>
              <w:rPr>
                <w:rFonts w:cs="Times New Roman"/>
                <w:b w:val="0"/>
                <w:bCs/>
                <w:sz w:val="21"/>
                <w:szCs w:val="21"/>
              </w:rPr>
              <w:t xml:space="preserve"> Rule-based intrusion prevention logic.</w:t>
            </w:r>
          </w:p>
        </w:tc>
        <w:tc>
          <w:tcPr>
            <w:tcW w:w="710" w:type="dxa"/>
          </w:tcPr>
          <w:p w14:paraId="3217D199">
            <w:pPr>
              <w:snapToGrid w:val="0"/>
              <w:spacing w:before="0" w:after="0" w:line="360" w:lineRule="auto"/>
              <w:jc w:val="center"/>
              <w:rPr>
                <w:rFonts w:hint="default" w:ascii="Times New Roman" w:hAnsi="Times New Roman" w:cs="Times New Roman"/>
                <w:sz w:val="24"/>
                <w:szCs w:val="24"/>
                <w:lang w:val="en-US"/>
              </w:rPr>
            </w:pPr>
            <w:r>
              <w:rPr>
                <w:rFonts w:hint="default" w:cs="Times New Roman"/>
                <w:sz w:val="24"/>
                <w:szCs w:val="24"/>
                <w:lang w:val="en-US"/>
              </w:rPr>
              <w:t>20</w:t>
            </w:r>
          </w:p>
        </w:tc>
      </w:tr>
      <w:tr w14:paraId="33624B17">
        <w:tblPrEx>
          <w:tblCellMar>
            <w:top w:w="0" w:type="dxa"/>
            <w:left w:w="108" w:type="dxa"/>
            <w:bottom w:w="0" w:type="dxa"/>
            <w:right w:w="108" w:type="dxa"/>
          </w:tblCellMar>
        </w:tblPrEx>
        <w:tc>
          <w:tcPr>
            <w:tcW w:w="1058" w:type="dxa"/>
          </w:tcPr>
          <w:p w14:paraId="686706B2">
            <w:pPr>
              <w:snapToGrid w:val="0"/>
              <w:spacing w:before="0" w:after="0" w:line="360" w:lineRule="auto"/>
              <w:jc w:val="center"/>
              <w:rPr>
                <w:rFonts w:hint="default" w:ascii="Times New Roman" w:hAnsi="Times New Roman" w:cs="Times New Roman"/>
                <w:sz w:val="24"/>
                <w:szCs w:val="24"/>
                <w:lang w:val="en-US"/>
              </w:rPr>
            </w:pPr>
            <w:r>
              <w:rPr>
                <w:rFonts w:hint="default" w:cs="Times New Roman"/>
                <w:sz w:val="24"/>
                <w:szCs w:val="24"/>
                <w:lang w:val="en-US"/>
              </w:rPr>
              <w:t>3.5</w:t>
            </w:r>
          </w:p>
        </w:tc>
        <w:tc>
          <w:tcPr>
            <w:tcW w:w="7088" w:type="dxa"/>
          </w:tcPr>
          <w:p w14:paraId="61C69DBD">
            <w:pPr>
              <w:spacing w:before="200" w:after="80" w:line="276" w:lineRule="auto"/>
              <w:jc w:val="both"/>
              <w:rPr>
                <w:rFonts w:ascii="Times New Roman" w:hAnsi="Times New Roman" w:cs="Times New Roman"/>
                <w:sz w:val="24"/>
                <w:szCs w:val="24"/>
              </w:rPr>
            </w:pPr>
            <w:r>
              <w:rPr>
                <w:rFonts w:cs="Times New Roman"/>
                <w:b/>
                <w:sz w:val="21"/>
                <w:szCs w:val="21"/>
              </w:rPr>
              <w:t xml:space="preserve"> </w:t>
            </w:r>
            <w:r>
              <w:rPr>
                <w:rFonts w:cs="Times New Roman"/>
                <w:b w:val="0"/>
                <w:bCs/>
                <w:sz w:val="21"/>
                <w:szCs w:val="21"/>
              </w:rPr>
              <w:t>Confidence-based decision thresholding logic.</w:t>
            </w:r>
          </w:p>
        </w:tc>
        <w:tc>
          <w:tcPr>
            <w:tcW w:w="710" w:type="dxa"/>
          </w:tcPr>
          <w:p w14:paraId="3C2842C4">
            <w:pPr>
              <w:snapToGrid w:val="0"/>
              <w:spacing w:before="0" w:after="0" w:line="360" w:lineRule="auto"/>
              <w:jc w:val="center"/>
              <w:rPr>
                <w:rFonts w:hint="default" w:ascii="Times New Roman" w:hAnsi="Times New Roman" w:cs="Times New Roman"/>
                <w:sz w:val="24"/>
                <w:szCs w:val="24"/>
                <w:lang w:val="en-US"/>
              </w:rPr>
            </w:pPr>
            <w:r>
              <w:rPr>
                <w:rFonts w:hint="default" w:cs="Times New Roman"/>
                <w:sz w:val="24"/>
                <w:szCs w:val="24"/>
                <w:lang w:val="en-US"/>
              </w:rPr>
              <w:t>22</w:t>
            </w:r>
          </w:p>
        </w:tc>
      </w:tr>
      <w:tr w14:paraId="04102A15">
        <w:tblPrEx>
          <w:tblCellMar>
            <w:top w:w="0" w:type="dxa"/>
            <w:left w:w="108" w:type="dxa"/>
            <w:bottom w:w="0" w:type="dxa"/>
            <w:right w:w="108" w:type="dxa"/>
          </w:tblCellMar>
        </w:tblPrEx>
        <w:tc>
          <w:tcPr>
            <w:tcW w:w="1058" w:type="dxa"/>
          </w:tcPr>
          <w:p w14:paraId="0DE51625">
            <w:pPr>
              <w:snapToGrid w:val="0"/>
              <w:spacing w:before="0" w:after="0" w:line="360" w:lineRule="auto"/>
              <w:jc w:val="center"/>
              <w:rPr>
                <w:rFonts w:hint="default" w:ascii="Times New Roman" w:hAnsi="Times New Roman" w:cs="Times New Roman"/>
                <w:sz w:val="24"/>
                <w:szCs w:val="24"/>
                <w:lang w:val="en-US"/>
              </w:rPr>
            </w:pPr>
            <w:r>
              <w:rPr>
                <w:rFonts w:hint="default" w:cs="Times New Roman"/>
                <w:sz w:val="24"/>
                <w:szCs w:val="24"/>
                <w:lang w:val="en-US"/>
              </w:rPr>
              <w:t>4.1</w:t>
            </w:r>
          </w:p>
        </w:tc>
        <w:tc>
          <w:tcPr>
            <w:tcW w:w="7088" w:type="dxa"/>
          </w:tcPr>
          <w:p w14:paraId="62A1E91C">
            <w:pPr>
              <w:snapToGrid w:val="0"/>
              <w:spacing w:before="0" w:after="0" w:line="360" w:lineRule="auto"/>
              <w:jc w:val="left"/>
              <w:rPr>
                <w:rFonts w:ascii="Times New Roman" w:hAnsi="Times New Roman" w:cs="Times New Roman"/>
                <w:sz w:val="24"/>
                <w:szCs w:val="24"/>
              </w:rPr>
            </w:pPr>
            <w:r>
              <w:rPr>
                <w:rFonts w:cs="Times New Roman"/>
                <w:b w:val="0"/>
                <w:bCs/>
                <w:sz w:val="21"/>
                <w:szCs w:val="21"/>
              </w:rPr>
              <w:t>Model accuracy and training time comparison (3-class)</w:t>
            </w:r>
          </w:p>
        </w:tc>
        <w:tc>
          <w:tcPr>
            <w:tcW w:w="710" w:type="dxa"/>
          </w:tcPr>
          <w:p w14:paraId="1A36C09B">
            <w:pPr>
              <w:snapToGrid w:val="0"/>
              <w:spacing w:before="0" w:after="0" w:line="360" w:lineRule="auto"/>
              <w:jc w:val="center"/>
              <w:rPr>
                <w:rFonts w:hint="default" w:ascii="Times New Roman" w:hAnsi="Times New Roman" w:cs="Times New Roman"/>
                <w:sz w:val="24"/>
                <w:szCs w:val="24"/>
                <w:lang w:val="en-US"/>
              </w:rPr>
            </w:pPr>
            <w:r>
              <w:rPr>
                <w:rFonts w:hint="default" w:cs="Times New Roman"/>
                <w:sz w:val="24"/>
                <w:szCs w:val="24"/>
                <w:lang w:val="en-US"/>
              </w:rPr>
              <w:t>23</w:t>
            </w:r>
          </w:p>
        </w:tc>
      </w:tr>
      <w:tr w14:paraId="64C434FF">
        <w:tblPrEx>
          <w:tblCellMar>
            <w:top w:w="0" w:type="dxa"/>
            <w:left w:w="108" w:type="dxa"/>
            <w:bottom w:w="0" w:type="dxa"/>
            <w:right w:w="108" w:type="dxa"/>
          </w:tblCellMar>
        </w:tblPrEx>
        <w:tc>
          <w:tcPr>
            <w:tcW w:w="1058" w:type="dxa"/>
          </w:tcPr>
          <w:p w14:paraId="79749D5C">
            <w:pPr>
              <w:snapToGrid w:val="0"/>
              <w:spacing w:before="0" w:after="0" w:line="360" w:lineRule="auto"/>
              <w:jc w:val="center"/>
              <w:rPr>
                <w:rFonts w:hint="default" w:ascii="Times New Roman" w:hAnsi="Times New Roman" w:cs="Times New Roman"/>
                <w:sz w:val="24"/>
                <w:szCs w:val="24"/>
                <w:lang w:val="en-US"/>
              </w:rPr>
            </w:pPr>
            <w:r>
              <w:rPr>
                <w:rFonts w:hint="default" w:cs="Times New Roman"/>
                <w:sz w:val="24"/>
                <w:szCs w:val="24"/>
                <w:lang w:val="en-US"/>
              </w:rPr>
              <w:t>4.2</w:t>
            </w:r>
          </w:p>
        </w:tc>
        <w:tc>
          <w:tcPr>
            <w:tcW w:w="7088" w:type="dxa"/>
          </w:tcPr>
          <w:p w14:paraId="77E936D6">
            <w:pPr>
              <w:snapToGrid w:val="0"/>
              <w:spacing w:before="0" w:after="0" w:line="360" w:lineRule="auto"/>
              <w:jc w:val="both"/>
              <w:rPr>
                <w:rFonts w:ascii="Times New Roman" w:hAnsi="Times New Roman" w:cs="Times New Roman"/>
                <w:sz w:val="22"/>
                <w:szCs w:val="22"/>
              </w:rPr>
            </w:pPr>
            <w:r>
              <w:rPr>
                <w:rFonts w:hint="default" w:ascii="Times New Roman" w:hAnsi="Times New Roman" w:cs="Times New Roman"/>
                <w:sz w:val="22"/>
                <w:szCs w:val="22"/>
              </w:rPr>
              <w:t>Comparison between the 3-class and 15-class models.</w:t>
            </w:r>
          </w:p>
        </w:tc>
        <w:tc>
          <w:tcPr>
            <w:tcW w:w="710" w:type="dxa"/>
          </w:tcPr>
          <w:p w14:paraId="153377E7">
            <w:pPr>
              <w:snapToGrid w:val="0"/>
              <w:spacing w:before="0" w:after="0" w:line="360" w:lineRule="auto"/>
              <w:jc w:val="center"/>
              <w:rPr>
                <w:rFonts w:hint="default" w:ascii="Times New Roman" w:hAnsi="Times New Roman" w:cs="Times New Roman"/>
                <w:sz w:val="24"/>
                <w:szCs w:val="24"/>
                <w:lang w:val="en-US"/>
              </w:rPr>
            </w:pPr>
            <w:r>
              <w:rPr>
                <w:rFonts w:hint="default" w:cs="Times New Roman"/>
                <w:sz w:val="24"/>
                <w:szCs w:val="24"/>
                <w:lang w:val="en-US"/>
              </w:rPr>
              <w:t>23</w:t>
            </w:r>
          </w:p>
        </w:tc>
      </w:tr>
      <w:tr w14:paraId="67EEB3A9">
        <w:tblPrEx>
          <w:tblCellMar>
            <w:top w:w="0" w:type="dxa"/>
            <w:left w:w="108" w:type="dxa"/>
            <w:bottom w:w="0" w:type="dxa"/>
            <w:right w:w="108" w:type="dxa"/>
          </w:tblCellMar>
        </w:tblPrEx>
        <w:tc>
          <w:tcPr>
            <w:tcW w:w="1058" w:type="dxa"/>
          </w:tcPr>
          <w:p w14:paraId="38923E34">
            <w:pPr>
              <w:snapToGrid w:val="0"/>
              <w:spacing w:before="0" w:after="0" w:line="360" w:lineRule="auto"/>
              <w:jc w:val="center"/>
              <w:rPr>
                <w:rFonts w:hint="default" w:cs="Times New Roman"/>
                <w:sz w:val="24"/>
                <w:szCs w:val="24"/>
                <w:lang w:val="en-US"/>
              </w:rPr>
            </w:pPr>
            <w:r>
              <w:rPr>
                <w:rFonts w:hint="default" w:cs="Times New Roman"/>
                <w:sz w:val="24"/>
                <w:szCs w:val="24"/>
                <w:lang w:val="en-US"/>
              </w:rPr>
              <w:t>4.3</w:t>
            </w:r>
          </w:p>
        </w:tc>
        <w:tc>
          <w:tcPr>
            <w:tcW w:w="7088" w:type="dxa"/>
          </w:tcPr>
          <w:p w14:paraId="13E709E1">
            <w:pPr>
              <w:snapToGrid w:val="0"/>
              <w:spacing w:before="0" w:after="0"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15-class model precision and recall by attack type</w:t>
            </w:r>
          </w:p>
        </w:tc>
        <w:tc>
          <w:tcPr>
            <w:tcW w:w="710" w:type="dxa"/>
          </w:tcPr>
          <w:p w14:paraId="1236BD6B">
            <w:pPr>
              <w:snapToGrid w:val="0"/>
              <w:spacing w:before="0" w:after="0" w:line="360" w:lineRule="auto"/>
              <w:jc w:val="center"/>
              <w:rPr>
                <w:rFonts w:hint="default" w:cs="Times New Roman"/>
                <w:sz w:val="24"/>
                <w:szCs w:val="24"/>
                <w:lang w:val="en-US"/>
              </w:rPr>
            </w:pPr>
            <w:r>
              <w:rPr>
                <w:rFonts w:hint="default" w:cs="Times New Roman"/>
                <w:sz w:val="24"/>
                <w:szCs w:val="24"/>
                <w:lang w:val="en-US"/>
              </w:rPr>
              <w:t>23</w:t>
            </w:r>
          </w:p>
        </w:tc>
      </w:tr>
      <w:tr w14:paraId="6E70A8DF">
        <w:tblPrEx>
          <w:tblCellMar>
            <w:top w:w="0" w:type="dxa"/>
            <w:left w:w="108" w:type="dxa"/>
            <w:bottom w:w="0" w:type="dxa"/>
            <w:right w:w="108" w:type="dxa"/>
          </w:tblCellMar>
        </w:tblPrEx>
        <w:tc>
          <w:tcPr>
            <w:tcW w:w="1058" w:type="dxa"/>
          </w:tcPr>
          <w:p w14:paraId="10B99E3C">
            <w:pPr>
              <w:snapToGrid w:val="0"/>
              <w:spacing w:before="0" w:after="0" w:line="360" w:lineRule="auto"/>
              <w:jc w:val="center"/>
              <w:rPr>
                <w:rFonts w:hint="default" w:cs="Times New Roman"/>
                <w:sz w:val="24"/>
                <w:szCs w:val="24"/>
                <w:lang w:val="en-US"/>
              </w:rPr>
            </w:pPr>
            <w:r>
              <w:rPr>
                <w:rFonts w:hint="default" w:cs="Times New Roman"/>
                <w:sz w:val="24"/>
                <w:szCs w:val="24"/>
                <w:lang w:val="en-US"/>
              </w:rPr>
              <w:t>4.4</w:t>
            </w:r>
          </w:p>
        </w:tc>
        <w:tc>
          <w:tcPr>
            <w:tcW w:w="7088" w:type="dxa"/>
          </w:tcPr>
          <w:p w14:paraId="425C2C42">
            <w:pPr>
              <w:snapToGrid w:val="0"/>
              <w:spacing w:before="0" w:after="0"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Live intrusion-prevention system test results.</w:t>
            </w:r>
          </w:p>
        </w:tc>
        <w:tc>
          <w:tcPr>
            <w:tcW w:w="710" w:type="dxa"/>
          </w:tcPr>
          <w:p w14:paraId="03FE8834">
            <w:pPr>
              <w:snapToGrid w:val="0"/>
              <w:spacing w:before="0" w:after="0" w:line="360" w:lineRule="auto"/>
              <w:jc w:val="center"/>
              <w:rPr>
                <w:rFonts w:hint="default" w:cs="Times New Roman"/>
                <w:sz w:val="24"/>
                <w:szCs w:val="24"/>
                <w:lang w:val="en-US"/>
              </w:rPr>
            </w:pPr>
            <w:r>
              <w:rPr>
                <w:rFonts w:hint="default" w:cs="Times New Roman"/>
                <w:sz w:val="24"/>
                <w:szCs w:val="24"/>
                <w:lang w:val="en-US"/>
              </w:rPr>
              <w:t>24</w:t>
            </w:r>
          </w:p>
        </w:tc>
      </w:tr>
      <w:tr w14:paraId="3D6873A7">
        <w:tblPrEx>
          <w:tblCellMar>
            <w:top w:w="0" w:type="dxa"/>
            <w:left w:w="108" w:type="dxa"/>
            <w:bottom w:w="0" w:type="dxa"/>
            <w:right w:w="108" w:type="dxa"/>
          </w:tblCellMar>
        </w:tblPrEx>
        <w:tc>
          <w:tcPr>
            <w:tcW w:w="1058" w:type="dxa"/>
          </w:tcPr>
          <w:p w14:paraId="57A9C9DC">
            <w:pPr>
              <w:snapToGrid w:val="0"/>
              <w:spacing w:before="0" w:after="0" w:line="360" w:lineRule="auto"/>
              <w:jc w:val="center"/>
              <w:rPr>
                <w:rFonts w:hint="default" w:cs="Times New Roman"/>
                <w:sz w:val="24"/>
                <w:szCs w:val="24"/>
                <w:lang w:val="en-US"/>
              </w:rPr>
            </w:pPr>
            <w:r>
              <w:rPr>
                <w:rFonts w:hint="default" w:cs="Times New Roman"/>
                <w:sz w:val="24"/>
                <w:szCs w:val="24"/>
                <w:lang w:val="en-US"/>
              </w:rPr>
              <w:t>4.5</w:t>
            </w:r>
          </w:p>
        </w:tc>
        <w:tc>
          <w:tcPr>
            <w:tcW w:w="7088" w:type="dxa"/>
          </w:tcPr>
          <w:p w14:paraId="0F5F5DB7">
            <w:pPr>
              <w:snapToGrid w:val="0"/>
              <w:spacing w:before="0" w:after="0"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 xml:space="preserve">Confidence-threshold test cases and outcomes. </w:t>
            </w:r>
          </w:p>
        </w:tc>
        <w:tc>
          <w:tcPr>
            <w:tcW w:w="710" w:type="dxa"/>
          </w:tcPr>
          <w:p w14:paraId="6C24C3D8">
            <w:pPr>
              <w:snapToGrid w:val="0"/>
              <w:spacing w:before="0" w:after="0" w:line="360" w:lineRule="auto"/>
              <w:jc w:val="center"/>
              <w:rPr>
                <w:rFonts w:hint="default" w:cs="Times New Roman"/>
                <w:sz w:val="24"/>
                <w:szCs w:val="24"/>
                <w:lang w:val="en-US"/>
              </w:rPr>
            </w:pPr>
            <w:r>
              <w:rPr>
                <w:rFonts w:hint="default" w:cs="Times New Roman"/>
                <w:sz w:val="24"/>
                <w:szCs w:val="24"/>
                <w:lang w:val="en-US"/>
              </w:rPr>
              <w:t>25</w:t>
            </w:r>
          </w:p>
        </w:tc>
      </w:tr>
    </w:tbl>
    <w:p w14:paraId="22BCDEC9">
      <w:pPr>
        <w:jc w:val="center"/>
        <w:rPr>
          <w:rFonts w:ascii="Times New Roman" w:hAnsi="Times New Roman" w:cs="Times New Roman"/>
          <w:sz w:val="24"/>
          <w:szCs w:val="24"/>
        </w:rPr>
      </w:pPr>
      <w:r>
        <w:br w:type="page"/>
      </w:r>
    </w:p>
    <w:p w14:paraId="6F9253BE">
      <w:pPr>
        <w:jc w:val="center"/>
        <w:rPr>
          <w:rFonts w:ascii="Times New Roman" w:hAnsi="Times New Roman" w:cs="Times New Roman"/>
          <w:b/>
          <w:bCs/>
          <w:sz w:val="32"/>
        </w:rPr>
      </w:pPr>
      <w:r>
        <w:rPr>
          <w:rFonts w:cs="Times New Roman"/>
          <w:b/>
          <w:bCs/>
          <w:sz w:val="32"/>
        </w:rPr>
        <w:t>LIST OF SYMBOLS / ABBREVIATIONS</w:t>
      </w:r>
    </w:p>
    <w:p w14:paraId="5E8277BB">
      <w:pPr>
        <w:jc w:val="both"/>
        <w:rPr>
          <w:rFonts w:ascii="Times New Roman" w:hAnsi="Times New Roman" w:cs="Times New Roman"/>
          <w:b/>
          <w:bCs/>
          <w:sz w:val="32"/>
          <w:lang w:val="en-US"/>
        </w:rPr>
      </w:pPr>
    </w:p>
    <w:p w14:paraId="34CA91B7">
      <w:pPr>
        <w:jc w:val="center"/>
        <w:rPr>
          <w:rFonts w:ascii="Times New Roman" w:hAnsi="Times New Roman" w:cs="Times New Roman"/>
          <w:b/>
          <w:bCs/>
          <w:sz w:val="32"/>
          <w:lang w:val="en-US"/>
        </w:rPr>
      </w:pPr>
    </w:p>
    <w:tbl>
      <w:tblPr>
        <w:tblStyle w:val="3"/>
        <w:tblW w:w="9038" w:type="dxa"/>
        <w:tblInd w:w="0" w:type="dxa"/>
        <w:tblLayout w:type="fixed"/>
        <w:tblCellMar>
          <w:top w:w="0" w:type="dxa"/>
          <w:left w:w="108" w:type="dxa"/>
          <w:bottom w:w="0" w:type="dxa"/>
          <w:right w:w="108" w:type="dxa"/>
        </w:tblCellMar>
      </w:tblPr>
      <w:tblGrid>
        <w:gridCol w:w="3737"/>
        <w:gridCol w:w="5301"/>
      </w:tblGrid>
      <w:tr w14:paraId="642DAB4F">
        <w:tblPrEx>
          <w:tblCellMar>
            <w:top w:w="0" w:type="dxa"/>
            <w:left w:w="108" w:type="dxa"/>
            <w:bottom w:w="0" w:type="dxa"/>
            <w:right w:w="108" w:type="dxa"/>
          </w:tblCellMar>
        </w:tblPrEx>
        <w:tc>
          <w:tcPr>
            <w:tcW w:w="3737" w:type="dxa"/>
          </w:tcPr>
          <w:p w14:paraId="5AD14FE9">
            <w:pPr>
              <w:spacing w:before="0" w:after="0"/>
              <w:jc w:val="center"/>
              <w:rPr>
                <w:rFonts w:ascii="Times New Roman" w:hAnsi="Times New Roman" w:cs="Times New Roman"/>
                <w:b/>
                <w:sz w:val="32"/>
                <w:szCs w:val="32"/>
              </w:rPr>
            </w:pPr>
            <w:r>
              <w:rPr>
                <w:rFonts w:cs="Times New Roman"/>
                <w:b/>
                <w:sz w:val="32"/>
                <w:szCs w:val="32"/>
              </w:rPr>
              <w:t>Symbol / abbreviations</w:t>
            </w:r>
          </w:p>
          <w:p w14:paraId="502850AB">
            <w:pPr>
              <w:spacing w:before="0" w:after="0"/>
              <w:jc w:val="center"/>
              <w:rPr>
                <w:rFonts w:ascii="Times New Roman" w:hAnsi="Times New Roman" w:cs="Times New Roman"/>
                <w:b/>
                <w:sz w:val="32"/>
                <w:szCs w:val="32"/>
              </w:rPr>
            </w:pPr>
          </w:p>
        </w:tc>
        <w:tc>
          <w:tcPr>
            <w:tcW w:w="5301" w:type="dxa"/>
          </w:tcPr>
          <w:p w14:paraId="44D19040">
            <w:pPr>
              <w:spacing w:before="0" w:after="0"/>
              <w:jc w:val="center"/>
              <w:rPr>
                <w:rFonts w:ascii="Times New Roman" w:hAnsi="Times New Roman" w:cs="Times New Roman"/>
                <w:b/>
                <w:sz w:val="32"/>
                <w:szCs w:val="32"/>
              </w:rPr>
            </w:pPr>
            <w:r>
              <w:rPr>
                <w:rFonts w:cs="Times New Roman"/>
                <w:b/>
                <w:sz w:val="32"/>
                <w:szCs w:val="32"/>
              </w:rPr>
              <w:t>Description</w:t>
            </w:r>
          </w:p>
        </w:tc>
      </w:tr>
      <w:tr w14:paraId="6172ED60">
        <w:tblPrEx>
          <w:tblCellMar>
            <w:top w:w="0" w:type="dxa"/>
            <w:left w:w="108" w:type="dxa"/>
            <w:bottom w:w="0" w:type="dxa"/>
            <w:right w:w="108" w:type="dxa"/>
          </w:tblCellMar>
        </w:tblPrEx>
        <w:tc>
          <w:tcPr>
            <w:tcW w:w="3737" w:type="dxa"/>
          </w:tcPr>
          <w:p w14:paraId="79E311B5">
            <w:pPr>
              <w:spacing w:before="0" w:after="0" w:line="360" w:lineRule="auto"/>
              <w:jc w:val="center"/>
              <w:rPr>
                <w:rFonts w:ascii="Times New Roman" w:hAnsi="Times New Roman" w:cs="Times New Roman"/>
                <w:sz w:val="32"/>
                <w:szCs w:val="32"/>
              </w:rPr>
            </w:pPr>
            <w:r>
              <w:rPr>
                <w:rFonts w:eastAsia="SimSun" w:cs="Times New Roman"/>
                <w:sz w:val="32"/>
                <w:szCs w:val="32"/>
              </w:rPr>
              <w:t>IDS</w:t>
            </w:r>
          </w:p>
        </w:tc>
        <w:tc>
          <w:tcPr>
            <w:tcW w:w="5301" w:type="dxa"/>
          </w:tcPr>
          <w:p w14:paraId="01F63E4B">
            <w:pPr>
              <w:spacing w:before="0" w:after="0" w:line="360" w:lineRule="auto"/>
              <w:jc w:val="both"/>
              <w:rPr>
                <w:rFonts w:ascii="Times New Roman" w:hAnsi="Times New Roman" w:cs="Times New Roman"/>
                <w:sz w:val="32"/>
                <w:szCs w:val="32"/>
              </w:rPr>
            </w:pPr>
            <w:r>
              <w:rPr>
                <w:rFonts w:eastAsia="SimSun" w:cs="Times New Roman"/>
                <w:sz w:val="32"/>
                <w:szCs w:val="32"/>
              </w:rPr>
              <w:t>Intrusion Detection System</w:t>
            </w:r>
          </w:p>
        </w:tc>
      </w:tr>
      <w:tr w14:paraId="756D3105">
        <w:tblPrEx>
          <w:tblCellMar>
            <w:top w:w="0" w:type="dxa"/>
            <w:left w:w="108" w:type="dxa"/>
            <w:bottom w:w="0" w:type="dxa"/>
            <w:right w:w="108" w:type="dxa"/>
          </w:tblCellMar>
        </w:tblPrEx>
        <w:tc>
          <w:tcPr>
            <w:tcW w:w="3737" w:type="dxa"/>
          </w:tcPr>
          <w:p w14:paraId="25E4D17F">
            <w:pPr>
              <w:spacing w:before="0" w:after="0" w:line="360" w:lineRule="auto"/>
              <w:jc w:val="center"/>
              <w:rPr>
                <w:rFonts w:ascii="Times New Roman" w:hAnsi="Times New Roman" w:cs="Times New Roman"/>
                <w:sz w:val="32"/>
                <w:szCs w:val="32"/>
              </w:rPr>
            </w:pPr>
            <w:r>
              <w:rPr>
                <w:rFonts w:eastAsia="SimSun" w:cs="Times New Roman"/>
                <w:sz w:val="32"/>
                <w:szCs w:val="32"/>
              </w:rPr>
              <w:t>IPS</w:t>
            </w:r>
          </w:p>
        </w:tc>
        <w:tc>
          <w:tcPr>
            <w:tcW w:w="5301" w:type="dxa"/>
          </w:tcPr>
          <w:p w14:paraId="13A5F69E">
            <w:pPr>
              <w:spacing w:before="0" w:after="0" w:line="360" w:lineRule="auto"/>
              <w:jc w:val="both"/>
              <w:rPr>
                <w:rFonts w:ascii="Times New Roman" w:hAnsi="Times New Roman" w:cs="Times New Roman"/>
                <w:sz w:val="32"/>
                <w:szCs w:val="32"/>
              </w:rPr>
            </w:pPr>
            <w:r>
              <w:rPr>
                <w:rFonts w:eastAsia="SimSun" w:cs="Times New Roman"/>
                <w:sz w:val="32"/>
                <w:szCs w:val="32"/>
              </w:rPr>
              <w:t>Intrusion Prevention System</w:t>
            </w:r>
          </w:p>
        </w:tc>
      </w:tr>
      <w:tr w14:paraId="62E62F39">
        <w:tblPrEx>
          <w:tblCellMar>
            <w:top w:w="0" w:type="dxa"/>
            <w:left w:w="108" w:type="dxa"/>
            <w:bottom w:w="0" w:type="dxa"/>
            <w:right w:w="108" w:type="dxa"/>
          </w:tblCellMar>
        </w:tblPrEx>
        <w:tc>
          <w:tcPr>
            <w:tcW w:w="3737" w:type="dxa"/>
          </w:tcPr>
          <w:p w14:paraId="0777E812">
            <w:pPr>
              <w:spacing w:before="0" w:after="0" w:line="360" w:lineRule="auto"/>
              <w:jc w:val="center"/>
              <w:rPr>
                <w:rFonts w:ascii="Times New Roman" w:hAnsi="Times New Roman" w:cs="Times New Roman"/>
                <w:sz w:val="32"/>
                <w:szCs w:val="32"/>
              </w:rPr>
            </w:pPr>
            <w:r>
              <w:rPr>
                <w:rFonts w:eastAsia="SimSun" w:cs="Times New Roman"/>
                <w:sz w:val="32"/>
                <w:szCs w:val="32"/>
              </w:rPr>
              <w:t>NIDS</w:t>
            </w:r>
          </w:p>
        </w:tc>
        <w:tc>
          <w:tcPr>
            <w:tcW w:w="5301" w:type="dxa"/>
          </w:tcPr>
          <w:p w14:paraId="31DA179E">
            <w:pPr>
              <w:spacing w:before="0" w:after="0" w:line="360" w:lineRule="auto"/>
              <w:jc w:val="both"/>
              <w:rPr>
                <w:rFonts w:ascii="Times New Roman" w:hAnsi="Times New Roman" w:cs="Times New Roman"/>
                <w:sz w:val="32"/>
                <w:szCs w:val="32"/>
              </w:rPr>
            </w:pPr>
            <w:r>
              <w:rPr>
                <w:rFonts w:eastAsia="SimSun" w:cs="Times New Roman"/>
                <w:sz w:val="32"/>
                <w:szCs w:val="32"/>
              </w:rPr>
              <w:t>Network Intrusion Detection System</w:t>
            </w:r>
          </w:p>
        </w:tc>
      </w:tr>
      <w:tr w14:paraId="140C35E5">
        <w:tblPrEx>
          <w:tblCellMar>
            <w:top w:w="0" w:type="dxa"/>
            <w:left w:w="108" w:type="dxa"/>
            <w:bottom w:w="0" w:type="dxa"/>
            <w:right w:w="108" w:type="dxa"/>
          </w:tblCellMar>
        </w:tblPrEx>
        <w:tc>
          <w:tcPr>
            <w:tcW w:w="3737" w:type="dxa"/>
          </w:tcPr>
          <w:p w14:paraId="71447A94">
            <w:pPr>
              <w:spacing w:before="0" w:after="0" w:line="360" w:lineRule="auto"/>
              <w:jc w:val="center"/>
              <w:rPr>
                <w:rFonts w:ascii="Times New Roman" w:hAnsi="Times New Roman" w:cs="Times New Roman"/>
                <w:sz w:val="32"/>
                <w:szCs w:val="32"/>
              </w:rPr>
            </w:pPr>
            <w:r>
              <w:rPr>
                <w:rFonts w:eastAsia="SimSun" w:cs="Times New Roman"/>
                <w:sz w:val="32"/>
                <w:szCs w:val="32"/>
              </w:rPr>
              <w:t>HIDS</w:t>
            </w:r>
          </w:p>
        </w:tc>
        <w:tc>
          <w:tcPr>
            <w:tcW w:w="5301" w:type="dxa"/>
          </w:tcPr>
          <w:p w14:paraId="6E651E81">
            <w:pPr>
              <w:spacing w:before="0" w:after="0" w:line="360" w:lineRule="auto"/>
              <w:jc w:val="both"/>
              <w:rPr>
                <w:rFonts w:ascii="Times New Roman" w:hAnsi="Times New Roman" w:cs="Times New Roman"/>
                <w:sz w:val="32"/>
                <w:szCs w:val="32"/>
              </w:rPr>
            </w:pPr>
            <w:r>
              <w:rPr>
                <w:rFonts w:eastAsia="SimSun" w:cs="Times New Roman"/>
                <w:sz w:val="32"/>
                <w:szCs w:val="32"/>
              </w:rPr>
              <w:t>Host Intrusion Detection System</w:t>
            </w:r>
          </w:p>
        </w:tc>
      </w:tr>
      <w:tr w14:paraId="13B21D4B">
        <w:tblPrEx>
          <w:tblCellMar>
            <w:top w:w="0" w:type="dxa"/>
            <w:left w:w="108" w:type="dxa"/>
            <w:bottom w:w="0" w:type="dxa"/>
            <w:right w:w="108" w:type="dxa"/>
          </w:tblCellMar>
        </w:tblPrEx>
        <w:tc>
          <w:tcPr>
            <w:tcW w:w="3737" w:type="dxa"/>
          </w:tcPr>
          <w:p w14:paraId="57BE6B64">
            <w:pPr>
              <w:spacing w:before="0" w:after="0" w:line="360" w:lineRule="auto"/>
              <w:jc w:val="center"/>
              <w:rPr>
                <w:rFonts w:ascii="Times New Roman" w:hAnsi="Times New Roman" w:cs="Times New Roman"/>
                <w:sz w:val="32"/>
                <w:szCs w:val="32"/>
              </w:rPr>
            </w:pPr>
            <w:r>
              <w:rPr>
                <w:rFonts w:eastAsia="SimSun" w:cs="Times New Roman"/>
                <w:sz w:val="32"/>
                <w:szCs w:val="32"/>
              </w:rPr>
              <w:t>SIEM</w:t>
            </w:r>
          </w:p>
        </w:tc>
        <w:tc>
          <w:tcPr>
            <w:tcW w:w="5301" w:type="dxa"/>
          </w:tcPr>
          <w:p w14:paraId="3D86687A">
            <w:pPr>
              <w:spacing w:before="0" w:after="0" w:line="360" w:lineRule="auto"/>
              <w:jc w:val="both"/>
              <w:rPr>
                <w:rFonts w:ascii="Times New Roman" w:hAnsi="Times New Roman" w:cs="Times New Roman"/>
                <w:sz w:val="32"/>
                <w:szCs w:val="32"/>
              </w:rPr>
            </w:pPr>
            <w:r>
              <w:rPr>
                <w:rFonts w:eastAsia="SimSun" w:cs="Times New Roman"/>
                <w:sz w:val="32"/>
                <w:szCs w:val="32"/>
              </w:rPr>
              <w:t>Security Information and Event Management</w:t>
            </w:r>
          </w:p>
        </w:tc>
      </w:tr>
      <w:tr w14:paraId="5318B2DB">
        <w:tblPrEx>
          <w:tblCellMar>
            <w:top w:w="0" w:type="dxa"/>
            <w:left w:w="108" w:type="dxa"/>
            <w:bottom w:w="0" w:type="dxa"/>
            <w:right w:w="108" w:type="dxa"/>
          </w:tblCellMar>
        </w:tblPrEx>
        <w:tc>
          <w:tcPr>
            <w:tcW w:w="3737" w:type="dxa"/>
          </w:tcPr>
          <w:p w14:paraId="005653E5">
            <w:pPr>
              <w:spacing w:before="0" w:after="0" w:line="360" w:lineRule="auto"/>
              <w:jc w:val="center"/>
              <w:rPr>
                <w:rFonts w:ascii="Times New Roman" w:hAnsi="Times New Roman" w:cs="Times New Roman"/>
                <w:sz w:val="32"/>
                <w:szCs w:val="32"/>
              </w:rPr>
            </w:pPr>
            <w:r>
              <w:rPr>
                <w:rFonts w:eastAsia="SimSun" w:cs="Times New Roman"/>
                <w:sz w:val="32"/>
                <w:szCs w:val="32"/>
              </w:rPr>
              <w:t>DDoS</w:t>
            </w:r>
          </w:p>
        </w:tc>
        <w:tc>
          <w:tcPr>
            <w:tcW w:w="5301" w:type="dxa"/>
          </w:tcPr>
          <w:p w14:paraId="0E6F4636">
            <w:pPr>
              <w:spacing w:before="0" w:after="0" w:line="360" w:lineRule="auto"/>
              <w:jc w:val="both"/>
              <w:rPr>
                <w:rFonts w:ascii="Times New Roman" w:hAnsi="Times New Roman" w:cs="Times New Roman"/>
                <w:sz w:val="32"/>
                <w:szCs w:val="32"/>
              </w:rPr>
            </w:pPr>
            <w:r>
              <w:rPr>
                <w:rFonts w:eastAsia="SimSun" w:cs="Times New Roman"/>
                <w:sz w:val="32"/>
                <w:szCs w:val="32"/>
              </w:rPr>
              <w:t>Distributed Denial of Service</w:t>
            </w:r>
          </w:p>
        </w:tc>
      </w:tr>
      <w:tr w14:paraId="558533E8">
        <w:tblPrEx>
          <w:tblCellMar>
            <w:top w:w="0" w:type="dxa"/>
            <w:left w:w="108" w:type="dxa"/>
            <w:bottom w:w="0" w:type="dxa"/>
            <w:right w:w="108" w:type="dxa"/>
          </w:tblCellMar>
        </w:tblPrEx>
        <w:tc>
          <w:tcPr>
            <w:tcW w:w="3737" w:type="dxa"/>
          </w:tcPr>
          <w:p w14:paraId="30E7935E">
            <w:pPr>
              <w:spacing w:before="0" w:after="0" w:line="360" w:lineRule="auto"/>
              <w:jc w:val="center"/>
              <w:rPr>
                <w:rFonts w:ascii="Times New Roman" w:hAnsi="Times New Roman" w:cs="Times New Roman"/>
                <w:sz w:val="32"/>
                <w:szCs w:val="32"/>
              </w:rPr>
            </w:pPr>
            <w:r>
              <w:rPr>
                <w:rFonts w:eastAsia="SimSun" w:cs="Times New Roman"/>
                <w:sz w:val="32"/>
                <w:szCs w:val="32"/>
              </w:rPr>
              <w:t>DoS</w:t>
            </w:r>
          </w:p>
        </w:tc>
        <w:tc>
          <w:tcPr>
            <w:tcW w:w="5301" w:type="dxa"/>
          </w:tcPr>
          <w:p w14:paraId="238879CC">
            <w:pPr>
              <w:spacing w:before="0" w:after="0" w:line="360" w:lineRule="auto"/>
              <w:jc w:val="both"/>
              <w:rPr>
                <w:rFonts w:ascii="Times New Roman" w:hAnsi="Times New Roman" w:cs="Times New Roman"/>
                <w:sz w:val="32"/>
                <w:szCs w:val="32"/>
              </w:rPr>
            </w:pPr>
            <w:r>
              <w:rPr>
                <w:rFonts w:eastAsia="SimSun" w:cs="Times New Roman"/>
                <w:sz w:val="32"/>
                <w:szCs w:val="32"/>
              </w:rPr>
              <w:t>Denial of Service</w:t>
            </w:r>
          </w:p>
        </w:tc>
      </w:tr>
      <w:tr w14:paraId="0813E636">
        <w:tblPrEx>
          <w:tblCellMar>
            <w:top w:w="0" w:type="dxa"/>
            <w:left w:w="108" w:type="dxa"/>
            <w:bottom w:w="0" w:type="dxa"/>
            <w:right w:w="108" w:type="dxa"/>
          </w:tblCellMar>
        </w:tblPrEx>
        <w:tc>
          <w:tcPr>
            <w:tcW w:w="3737" w:type="dxa"/>
          </w:tcPr>
          <w:p w14:paraId="11F14124">
            <w:pPr>
              <w:spacing w:before="0" w:after="0" w:line="360" w:lineRule="auto"/>
              <w:jc w:val="center"/>
              <w:rPr>
                <w:rFonts w:ascii="Times New Roman" w:hAnsi="Times New Roman" w:eastAsia="SimSun" w:cs="Times New Roman"/>
                <w:sz w:val="32"/>
                <w:szCs w:val="32"/>
              </w:rPr>
            </w:pPr>
            <w:r>
              <w:rPr>
                <w:rFonts w:eastAsia="SimSun" w:cs="Times New Roman"/>
                <w:sz w:val="32"/>
                <w:szCs w:val="32"/>
              </w:rPr>
              <w:t>TCP</w:t>
            </w:r>
          </w:p>
        </w:tc>
        <w:tc>
          <w:tcPr>
            <w:tcW w:w="5301" w:type="dxa"/>
          </w:tcPr>
          <w:p w14:paraId="59079C8B">
            <w:pPr>
              <w:spacing w:before="0" w:after="0" w:line="360" w:lineRule="auto"/>
              <w:jc w:val="both"/>
              <w:rPr>
                <w:rFonts w:ascii="Times New Roman" w:hAnsi="Times New Roman" w:eastAsia="SimSun" w:cs="Times New Roman"/>
                <w:sz w:val="32"/>
                <w:szCs w:val="32"/>
              </w:rPr>
            </w:pPr>
            <w:r>
              <w:rPr>
                <w:rFonts w:eastAsia="SimSun" w:cs="Times New Roman"/>
                <w:sz w:val="32"/>
                <w:szCs w:val="32"/>
              </w:rPr>
              <w:t>Transmission Control Protocol</w:t>
            </w:r>
          </w:p>
        </w:tc>
      </w:tr>
      <w:tr w14:paraId="7A1601E2">
        <w:tblPrEx>
          <w:tblCellMar>
            <w:top w:w="0" w:type="dxa"/>
            <w:left w:w="108" w:type="dxa"/>
            <w:bottom w:w="0" w:type="dxa"/>
            <w:right w:w="108" w:type="dxa"/>
          </w:tblCellMar>
        </w:tblPrEx>
        <w:tc>
          <w:tcPr>
            <w:tcW w:w="3737" w:type="dxa"/>
          </w:tcPr>
          <w:p w14:paraId="4BD8C2FC">
            <w:pPr>
              <w:spacing w:before="0" w:after="0" w:line="360" w:lineRule="auto"/>
              <w:jc w:val="center"/>
              <w:rPr>
                <w:rFonts w:ascii="Times New Roman" w:hAnsi="Times New Roman" w:eastAsia="SimSun" w:cs="Times New Roman"/>
                <w:sz w:val="32"/>
                <w:szCs w:val="32"/>
              </w:rPr>
            </w:pPr>
            <w:r>
              <w:rPr>
                <w:rFonts w:eastAsia="SimSun" w:cs="Times New Roman"/>
                <w:sz w:val="32"/>
                <w:szCs w:val="32"/>
              </w:rPr>
              <w:t>IP</w:t>
            </w:r>
          </w:p>
        </w:tc>
        <w:tc>
          <w:tcPr>
            <w:tcW w:w="5301" w:type="dxa"/>
          </w:tcPr>
          <w:p w14:paraId="3FC5ED1F">
            <w:pPr>
              <w:spacing w:before="0" w:after="0" w:line="360" w:lineRule="auto"/>
              <w:jc w:val="both"/>
              <w:rPr>
                <w:rFonts w:ascii="Times New Roman" w:hAnsi="Times New Roman" w:eastAsia="SimSun" w:cs="Times New Roman"/>
                <w:sz w:val="32"/>
                <w:szCs w:val="32"/>
              </w:rPr>
            </w:pPr>
            <w:r>
              <w:rPr>
                <w:rFonts w:eastAsia="SimSun" w:cs="Times New Roman"/>
                <w:sz w:val="32"/>
                <w:szCs w:val="32"/>
              </w:rPr>
              <w:t>Internet Protocol</w:t>
            </w:r>
          </w:p>
        </w:tc>
      </w:tr>
      <w:tr w14:paraId="32E03B2F">
        <w:tblPrEx>
          <w:tblCellMar>
            <w:top w:w="0" w:type="dxa"/>
            <w:left w:w="108" w:type="dxa"/>
            <w:bottom w:w="0" w:type="dxa"/>
            <w:right w:w="108" w:type="dxa"/>
          </w:tblCellMar>
        </w:tblPrEx>
        <w:tc>
          <w:tcPr>
            <w:tcW w:w="3737" w:type="dxa"/>
          </w:tcPr>
          <w:p w14:paraId="1A49A9CE">
            <w:pPr>
              <w:spacing w:before="0" w:after="0" w:line="360" w:lineRule="auto"/>
              <w:jc w:val="center"/>
              <w:rPr>
                <w:rFonts w:ascii="Times New Roman" w:hAnsi="Times New Roman" w:eastAsia="SimSun" w:cs="Times New Roman"/>
                <w:sz w:val="32"/>
                <w:szCs w:val="32"/>
              </w:rPr>
            </w:pPr>
            <w:r>
              <w:rPr>
                <w:rFonts w:eastAsia="SimSun" w:cs="Times New Roman"/>
                <w:sz w:val="32"/>
                <w:szCs w:val="32"/>
              </w:rPr>
              <w:t>SSH</w:t>
            </w:r>
          </w:p>
        </w:tc>
        <w:tc>
          <w:tcPr>
            <w:tcW w:w="5301" w:type="dxa"/>
          </w:tcPr>
          <w:p w14:paraId="58AA7612">
            <w:pPr>
              <w:spacing w:before="0" w:after="0" w:line="360" w:lineRule="auto"/>
              <w:jc w:val="both"/>
              <w:rPr>
                <w:rFonts w:ascii="Times New Roman" w:hAnsi="Times New Roman" w:eastAsia="SimSun" w:cs="Times New Roman"/>
                <w:sz w:val="32"/>
                <w:szCs w:val="32"/>
              </w:rPr>
            </w:pPr>
            <w:r>
              <w:rPr>
                <w:rFonts w:eastAsia="SimSun" w:cs="Times New Roman"/>
                <w:sz w:val="32"/>
                <w:szCs w:val="32"/>
              </w:rPr>
              <w:t>Secure Shell (also SSH-Patator brute-force attack)</w:t>
            </w:r>
          </w:p>
        </w:tc>
      </w:tr>
      <w:tr w14:paraId="1250AE75">
        <w:tblPrEx>
          <w:tblCellMar>
            <w:top w:w="0" w:type="dxa"/>
            <w:left w:w="108" w:type="dxa"/>
            <w:bottom w:w="0" w:type="dxa"/>
            <w:right w:w="108" w:type="dxa"/>
          </w:tblCellMar>
        </w:tblPrEx>
        <w:tc>
          <w:tcPr>
            <w:tcW w:w="3737" w:type="dxa"/>
          </w:tcPr>
          <w:p w14:paraId="3E4C1567">
            <w:pPr>
              <w:spacing w:before="0" w:after="0" w:line="360" w:lineRule="auto"/>
              <w:jc w:val="center"/>
              <w:rPr>
                <w:rFonts w:ascii="Times New Roman" w:hAnsi="Times New Roman" w:eastAsia="SimSun" w:cs="Times New Roman"/>
                <w:sz w:val="32"/>
                <w:szCs w:val="32"/>
              </w:rPr>
            </w:pPr>
            <w:r>
              <w:rPr>
                <w:rFonts w:eastAsia="SimSun" w:cs="Times New Roman"/>
                <w:sz w:val="32"/>
                <w:szCs w:val="32"/>
              </w:rPr>
              <w:t>FTP</w:t>
            </w:r>
          </w:p>
        </w:tc>
        <w:tc>
          <w:tcPr>
            <w:tcW w:w="5301" w:type="dxa"/>
          </w:tcPr>
          <w:p w14:paraId="12EFC1E9">
            <w:pPr>
              <w:spacing w:before="0" w:after="0" w:line="360" w:lineRule="auto"/>
              <w:jc w:val="both"/>
              <w:rPr>
                <w:rFonts w:ascii="Times New Roman" w:hAnsi="Times New Roman" w:eastAsia="SimSun" w:cs="Times New Roman"/>
                <w:b/>
                <w:bCs/>
                <w:sz w:val="32"/>
                <w:szCs w:val="32"/>
              </w:rPr>
            </w:pPr>
            <w:r>
              <w:rPr>
                <w:rFonts w:eastAsia="SimSun" w:cs="Times New Roman"/>
                <w:sz w:val="32"/>
                <w:szCs w:val="32"/>
              </w:rPr>
              <w:t>File Transfer Protocol (also FTP-Patator brute-force attack)</w:t>
            </w:r>
          </w:p>
        </w:tc>
      </w:tr>
      <w:tr w14:paraId="668071C0">
        <w:tblPrEx>
          <w:tblCellMar>
            <w:top w:w="0" w:type="dxa"/>
            <w:left w:w="108" w:type="dxa"/>
            <w:bottom w:w="0" w:type="dxa"/>
            <w:right w:w="108" w:type="dxa"/>
          </w:tblCellMar>
        </w:tblPrEx>
        <w:tc>
          <w:tcPr>
            <w:tcW w:w="3737" w:type="dxa"/>
          </w:tcPr>
          <w:p w14:paraId="6C9C9A44">
            <w:pPr>
              <w:spacing w:before="0" w:after="0" w:line="360" w:lineRule="auto"/>
              <w:jc w:val="center"/>
              <w:rPr>
                <w:rFonts w:ascii="Times New Roman" w:hAnsi="Times New Roman" w:eastAsia="SimSun" w:cs="Times New Roman"/>
                <w:sz w:val="32"/>
                <w:szCs w:val="32"/>
              </w:rPr>
            </w:pPr>
            <w:r>
              <w:rPr>
                <w:rFonts w:eastAsia="SimSun" w:cs="Times New Roman"/>
                <w:sz w:val="32"/>
                <w:szCs w:val="32"/>
              </w:rPr>
              <w:t>SYN</w:t>
            </w:r>
          </w:p>
        </w:tc>
        <w:tc>
          <w:tcPr>
            <w:tcW w:w="5301" w:type="dxa"/>
          </w:tcPr>
          <w:p w14:paraId="3EE9ADC9">
            <w:pPr>
              <w:spacing w:before="0" w:after="0" w:line="360" w:lineRule="auto"/>
              <w:jc w:val="both"/>
              <w:rPr>
                <w:rFonts w:ascii="Times New Roman" w:hAnsi="Times New Roman" w:eastAsia="SimSun" w:cs="Times New Roman"/>
                <w:sz w:val="32"/>
                <w:szCs w:val="32"/>
              </w:rPr>
            </w:pPr>
            <w:r>
              <w:rPr>
                <w:rFonts w:eastAsia="SimSun" w:cs="Times New Roman"/>
                <w:sz w:val="32"/>
                <w:szCs w:val="32"/>
              </w:rPr>
              <w:t>Synchronize — TCP connection flag</w:t>
            </w:r>
          </w:p>
        </w:tc>
      </w:tr>
      <w:tr w14:paraId="73119F2D">
        <w:tblPrEx>
          <w:tblCellMar>
            <w:top w:w="0" w:type="dxa"/>
            <w:left w:w="108" w:type="dxa"/>
            <w:bottom w:w="0" w:type="dxa"/>
            <w:right w:w="108" w:type="dxa"/>
          </w:tblCellMar>
        </w:tblPrEx>
        <w:tc>
          <w:tcPr>
            <w:tcW w:w="3737" w:type="dxa"/>
          </w:tcPr>
          <w:p w14:paraId="0E140600">
            <w:pPr>
              <w:spacing w:before="0" w:after="0" w:line="360" w:lineRule="auto"/>
              <w:jc w:val="center"/>
              <w:rPr>
                <w:rFonts w:ascii="Times New Roman" w:hAnsi="Times New Roman" w:eastAsia="SimSun" w:cs="Times New Roman"/>
                <w:sz w:val="32"/>
                <w:szCs w:val="32"/>
              </w:rPr>
            </w:pPr>
            <w:r>
              <w:rPr>
                <w:rFonts w:eastAsia="SimSun" w:cs="Times New Roman"/>
                <w:sz w:val="32"/>
                <w:szCs w:val="32"/>
              </w:rPr>
              <w:t>PSH</w:t>
            </w:r>
          </w:p>
        </w:tc>
        <w:tc>
          <w:tcPr>
            <w:tcW w:w="5301" w:type="dxa"/>
          </w:tcPr>
          <w:p w14:paraId="59A6B656">
            <w:pPr>
              <w:spacing w:before="0" w:after="0" w:line="360" w:lineRule="auto"/>
              <w:jc w:val="both"/>
              <w:rPr>
                <w:rFonts w:ascii="Times New Roman" w:hAnsi="Times New Roman" w:eastAsia="SimSun" w:cs="Times New Roman"/>
                <w:sz w:val="32"/>
                <w:szCs w:val="32"/>
              </w:rPr>
            </w:pPr>
            <w:r>
              <w:rPr>
                <w:rFonts w:eastAsia="SimSun" w:cs="Times New Roman"/>
                <w:sz w:val="32"/>
                <w:szCs w:val="32"/>
              </w:rPr>
              <w:t>Push — TCP connection flag</w:t>
            </w:r>
          </w:p>
        </w:tc>
      </w:tr>
      <w:tr w14:paraId="71C364A3">
        <w:tblPrEx>
          <w:tblCellMar>
            <w:top w:w="0" w:type="dxa"/>
            <w:left w:w="108" w:type="dxa"/>
            <w:bottom w:w="0" w:type="dxa"/>
            <w:right w:w="108" w:type="dxa"/>
          </w:tblCellMar>
        </w:tblPrEx>
        <w:tc>
          <w:tcPr>
            <w:tcW w:w="3737" w:type="dxa"/>
          </w:tcPr>
          <w:p w14:paraId="1A9A02DB">
            <w:pPr>
              <w:spacing w:before="0" w:after="0" w:line="360" w:lineRule="auto"/>
              <w:jc w:val="center"/>
              <w:rPr>
                <w:rFonts w:ascii="Times New Roman" w:hAnsi="Times New Roman" w:eastAsia="SimSun" w:cs="Times New Roman"/>
                <w:sz w:val="32"/>
                <w:szCs w:val="32"/>
              </w:rPr>
            </w:pPr>
            <w:r>
              <w:rPr>
                <w:rFonts w:eastAsia="SimSun" w:cs="Times New Roman"/>
                <w:sz w:val="32"/>
                <w:szCs w:val="32"/>
              </w:rPr>
              <w:t>SMOTE</w:t>
            </w:r>
          </w:p>
        </w:tc>
        <w:tc>
          <w:tcPr>
            <w:tcW w:w="5301" w:type="dxa"/>
          </w:tcPr>
          <w:p w14:paraId="2D3FC404">
            <w:pPr>
              <w:spacing w:before="0" w:after="0" w:line="360" w:lineRule="auto"/>
              <w:jc w:val="both"/>
              <w:rPr>
                <w:rFonts w:ascii="Times New Roman" w:hAnsi="Times New Roman" w:eastAsia="SimSun" w:cs="Times New Roman"/>
                <w:sz w:val="32"/>
                <w:szCs w:val="32"/>
              </w:rPr>
            </w:pPr>
            <w:r>
              <w:rPr>
                <w:rFonts w:eastAsia="SimSun" w:cs="Times New Roman"/>
                <w:sz w:val="32"/>
                <w:szCs w:val="32"/>
              </w:rPr>
              <w:t>Synthetic Minority Oversampling Technique</w:t>
            </w:r>
          </w:p>
        </w:tc>
      </w:tr>
      <w:tr w14:paraId="7A528B86">
        <w:tblPrEx>
          <w:tblCellMar>
            <w:top w:w="0" w:type="dxa"/>
            <w:left w:w="108" w:type="dxa"/>
            <w:bottom w:w="0" w:type="dxa"/>
            <w:right w:w="108" w:type="dxa"/>
          </w:tblCellMar>
        </w:tblPrEx>
        <w:tc>
          <w:tcPr>
            <w:tcW w:w="3737" w:type="dxa"/>
          </w:tcPr>
          <w:p w14:paraId="7EF36C7D">
            <w:pPr>
              <w:spacing w:before="0" w:after="0" w:line="360" w:lineRule="auto"/>
              <w:jc w:val="center"/>
              <w:rPr>
                <w:rFonts w:ascii="Times New Roman" w:hAnsi="Times New Roman" w:eastAsia="SimSun" w:cs="Times New Roman"/>
                <w:sz w:val="32"/>
                <w:szCs w:val="32"/>
              </w:rPr>
            </w:pPr>
            <w:r>
              <w:rPr>
                <w:rFonts w:eastAsia="SimSun" w:cs="Times New Roman"/>
                <w:sz w:val="32"/>
                <w:szCs w:val="32"/>
              </w:rPr>
              <w:t>KNN</w:t>
            </w:r>
          </w:p>
        </w:tc>
        <w:tc>
          <w:tcPr>
            <w:tcW w:w="5301" w:type="dxa"/>
          </w:tcPr>
          <w:p w14:paraId="2DB43A9F">
            <w:pPr>
              <w:spacing w:before="0" w:after="0" w:line="360" w:lineRule="auto"/>
              <w:jc w:val="both"/>
              <w:rPr>
                <w:rFonts w:ascii="Times New Roman" w:hAnsi="Times New Roman" w:eastAsia="SimSun" w:cs="Times New Roman"/>
                <w:sz w:val="32"/>
                <w:szCs w:val="32"/>
              </w:rPr>
            </w:pPr>
            <w:r>
              <w:rPr>
                <w:rFonts w:eastAsia="SimSun" w:cs="Times New Roman"/>
                <w:sz w:val="32"/>
                <w:szCs w:val="32"/>
              </w:rPr>
              <w:t>K-Nearest Neighbors</w:t>
            </w:r>
          </w:p>
        </w:tc>
      </w:tr>
      <w:tr w14:paraId="1C0B8FC9">
        <w:tblPrEx>
          <w:tblCellMar>
            <w:top w:w="0" w:type="dxa"/>
            <w:left w:w="108" w:type="dxa"/>
            <w:bottom w:w="0" w:type="dxa"/>
            <w:right w:w="108" w:type="dxa"/>
          </w:tblCellMar>
        </w:tblPrEx>
        <w:tc>
          <w:tcPr>
            <w:tcW w:w="3737" w:type="dxa"/>
          </w:tcPr>
          <w:p w14:paraId="1A02600C">
            <w:pPr>
              <w:spacing w:before="0" w:after="0" w:line="360" w:lineRule="auto"/>
              <w:jc w:val="center"/>
              <w:rPr>
                <w:rFonts w:ascii="Times New Roman" w:hAnsi="Times New Roman" w:eastAsia="SimSun" w:cs="Times New Roman"/>
                <w:sz w:val="32"/>
                <w:szCs w:val="32"/>
              </w:rPr>
            </w:pPr>
            <w:r>
              <w:rPr>
                <w:rFonts w:eastAsia="SimSun" w:cs="Times New Roman"/>
                <w:sz w:val="32"/>
                <w:szCs w:val="32"/>
              </w:rPr>
              <w:t>ROC-AUC</w:t>
            </w:r>
          </w:p>
        </w:tc>
        <w:tc>
          <w:tcPr>
            <w:tcW w:w="5301" w:type="dxa"/>
          </w:tcPr>
          <w:p w14:paraId="5284BB00">
            <w:pPr>
              <w:spacing w:before="0" w:after="0" w:line="360" w:lineRule="auto"/>
              <w:jc w:val="both"/>
              <w:rPr>
                <w:rFonts w:ascii="Times New Roman" w:hAnsi="Times New Roman" w:eastAsia="SimSun" w:cs="Times New Roman"/>
                <w:sz w:val="32"/>
                <w:szCs w:val="32"/>
              </w:rPr>
            </w:pPr>
            <w:r>
              <w:rPr>
                <w:rFonts w:eastAsia="SimSun" w:cs="Times New Roman"/>
                <w:sz w:val="32"/>
                <w:szCs w:val="32"/>
              </w:rPr>
              <w:t>Receiver Operating Characteristic — Area Under Curve</w:t>
            </w:r>
          </w:p>
        </w:tc>
      </w:tr>
      <w:tr w14:paraId="785B3020">
        <w:tblPrEx>
          <w:tblCellMar>
            <w:top w:w="0" w:type="dxa"/>
            <w:left w:w="108" w:type="dxa"/>
            <w:bottom w:w="0" w:type="dxa"/>
            <w:right w:w="108" w:type="dxa"/>
          </w:tblCellMar>
        </w:tblPrEx>
        <w:tc>
          <w:tcPr>
            <w:tcW w:w="3737" w:type="dxa"/>
          </w:tcPr>
          <w:p w14:paraId="05E2A6A7">
            <w:pPr>
              <w:spacing w:before="0" w:after="0" w:line="360" w:lineRule="auto"/>
              <w:jc w:val="center"/>
              <w:rPr>
                <w:rFonts w:ascii="Times New Roman" w:hAnsi="Times New Roman" w:eastAsia="SimSun" w:cs="Times New Roman"/>
                <w:sz w:val="32"/>
                <w:szCs w:val="32"/>
              </w:rPr>
            </w:pPr>
            <w:r>
              <w:rPr>
                <w:rFonts w:eastAsia="SimSun" w:cs="Times New Roman"/>
                <w:sz w:val="32"/>
                <w:szCs w:val="32"/>
              </w:rPr>
              <w:t>SHAP</w:t>
            </w:r>
          </w:p>
        </w:tc>
        <w:tc>
          <w:tcPr>
            <w:tcW w:w="5301" w:type="dxa"/>
          </w:tcPr>
          <w:p w14:paraId="03D134D6">
            <w:pPr>
              <w:spacing w:before="0" w:after="0" w:line="360" w:lineRule="auto"/>
              <w:jc w:val="both"/>
              <w:rPr>
                <w:rFonts w:ascii="Times New Roman" w:hAnsi="Times New Roman" w:eastAsia="SimSun" w:cs="Times New Roman"/>
                <w:sz w:val="32"/>
                <w:szCs w:val="32"/>
              </w:rPr>
            </w:pPr>
            <w:r>
              <w:rPr>
                <w:rFonts w:eastAsia="SimSun" w:cs="Times New Roman"/>
                <w:sz w:val="32"/>
                <w:szCs w:val="32"/>
              </w:rPr>
              <w:t>SHapley Additive exPlanations</w:t>
            </w:r>
          </w:p>
        </w:tc>
      </w:tr>
      <w:tr w14:paraId="0D027DA4">
        <w:tblPrEx>
          <w:tblCellMar>
            <w:top w:w="0" w:type="dxa"/>
            <w:left w:w="108" w:type="dxa"/>
            <w:bottom w:w="0" w:type="dxa"/>
            <w:right w:w="108" w:type="dxa"/>
          </w:tblCellMar>
        </w:tblPrEx>
        <w:tc>
          <w:tcPr>
            <w:tcW w:w="3737" w:type="dxa"/>
          </w:tcPr>
          <w:p w14:paraId="4E2C66FC">
            <w:pPr>
              <w:spacing w:before="0" w:after="0" w:line="360" w:lineRule="auto"/>
              <w:jc w:val="center"/>
              <w:rPr>
                <w:rFonts w:ascii="Times New Roman" w:hAnsi="Times New Roman" w:eastAsia="SimSun" w:cs="Times New Roman"/>
                <w:sz w:val="32"/>
                <w:szCs w:val="32"/>
              </w:rPr>
            </w:pPr>
            <w:r>
              <w:rPr>
                <w:rFonts w:eastAsia="SimSun" w:cs="Times New Roman"/>
                <w:sz w:val="32"/>
                <w:szCs w:val="32"/>
              </w:rPr>
              <w:t>API</w:t>
            </w:r>
          </w:p>
        </w:tc>
        <w:tc>
          <w:tcPr>
            <w:tcW w:w="5301" w:type="dxa"/>
          </w:tcPr>
          <w:p w14:paraId="040294A4">
            <w:pPr>
              <w:spacing w:before="0" w:after="0" w:line="360" w:lineRule="auto"/>
              <w:jc w:val="both"/>
              <w:rPr>
                <w:rFonts w:ascii="Times New Roman" w:hAnsi="Times New Roman" w:eastAsia="SimSun" w:cs="Times New Roman"/>
                <w:sz w:val="32"/>
                <w:szCs w:val="32"/>
              </w:rPr>
            </w:pPr>
            <w:r>
              <w:rPr>
                <w:rFonts w:eastAsia="SimSun" w:cs="Times New Roman"/>
                <w:sz w:val="32"/>
                <w:szCs w:val="32"/>
              </w:rPr>
              <w:t>Application Programming Interface</w:t>
            </w:r>
          </w:p>
        </w:tc>
      </w:tr>
      <w:tr w14:paraId="7656D8A7">
        <w:tblPrEx>
          <w:tblCellMar>
            <w:top w:w="0" w:type="dxa"/>
            <w:left w:w="108" w:type="dxa"/>
            <w:bottom w:w="0" w:type="dxa"/>
            <w:right w:w="108" w:type="dxa"/>
          </w:tblCellMar>
        </w:tblPrEx>
        <w:tc>
          <w:tcPr>
            <w:tcW w:w="3737" w:type="dxa"/>
          </w:tcPr>
          <w:p w14:paraId="520225B9">
            <w:pPr>
              <w:spacing w:before="0" w:after="0" w:line="360" w:lineRule="auto"/>
              <w:jc w:val="center"/>
              <w:rPr>
                <w:rFonts w:ascii="Times New Roman" w:hAnsi="Times New Roman" w:eastAsia="SimSun" w:cs="Times New Roman"/>
                <w:sz w:val="32"/>
                <w:szCs w:val="32"/>
              </w:rPr>
            </w:pPr>
            <w:r>
              <w:rPr>
                <w:rFonts w:eastAsia="SimSun" w:cs="Times New Roman"/>
                <w:sz w:val="32"/>
                <w:szCs w:val="32"/>
              </w:rPr>
              <w:t>UI</w:t>
            </w:r>
          </w:p>
        </w:tc>
        <w:tc>
          <w:tcPr>
            <w:tcW w:w="5301" w:type="dxa"/>
          </w:tcPr>
          <w:p w14:paraId="7B7C2646">
            <w:pPr>
              <w:spacing w:before="0" w:after="0" w:line="360" w:lineRule="auto"/>
              <w:jc w:val="both"/>
              <w:rPr>
                <w:rFonts w:ascii="Times New Roman" w:hAnsi="Times New Roman" w:eastAsia="SimSun" w:cs="Times New Roman"/>
                <w:sz w:val="32"/>
                <w:szCs w:val="32"/>
              </w:rPr>
            </w:pPr>
            <w:r>
              <w:rPr>
                <w:rFonts w:eastAsia="SimSun" w:cs="Times New Roman"/>
                <w:sz w:val="32"/>
                <w:szCs w:val="32"/>
              </w:rPr>
              <w:t>User Interface</w:t>
            </w:r>
          </w:p>
        </w:tc>
      </w:tr>
      <w:tr w14:paraId="71A0D1CB">
        <w:tblPrEx>
          <w:tblCellMar>
            <w:top w:w="0" w:type="dxa"/>
            <w:left w:w="108" w:type="dxa"/>
            <w:bottom w:w="0" w:type="dxa"/>
            <w:right w:w="108" w:type="dxa"/>
          </w:tblCellMar>
        </w:tblPrEx>
        <w:tc>
          <w:tcPr>
            <w:tcW w:w="3737" w:type="dxa"/>
          </w:tcPr>
          <w:p w14:paraId="34276051">
            <w:pPr>
              <w:spacing w:before="0" w:after="0" w:line="360" w:lineRule="auto"/>
              <w:jc w:val="center"/>
              <w:rPr>
                <w:rFonts w:ascii="Times New Roman" w:hAnsi="Times New Roman" w:eastAsia="SimSun" w:cs="Times New Roman"/>
                <w:sz w:val="32"/>
                <w:szCs w:val="32"/>
              </w:rPr>
            </w:pPr>
            <w:r>
              <w:rPr>
                <w:rFonts w:eastAsia="SimSun" w:cs="Times New Roman"/>
                <w:sz w:val="32"/>
                <w:szCs w:val="32"/>
              </w:rPr>
              <w:t>IDE</w:t>
            </w:r>
          </w:p>
        </w:tc>
        <w:tc>
          <w:tcPr>
            <w:tcW w:w="5301" w:type="dxa"/>
          </w:tcPr>
          <w:p w14:paraId="086AB5BF">
            <w:pPr>
              <w:spacing w:before="0" w:after="0" w:line="360" w:lineRule="auto"/>
              <w:jc w:val="both"/>
              <w:rPr>
                <w:rFonts w:ascii="Times New Roman" w:hAnsi="Times New Roman" w:eastAsia="SimSun" w:cs="Times New Roman"/>
                <w:sz w:val="32"/>
                <w:szCs w:val="32"/>
              </w:rPr>
            </w:pPr>
            <w:r>
              <w:rPr>
                <w:rFonts w:eastAsia="SimSun" w:cs="Times New Roman"/>
                <w:sz w:val="32"/>
                <w:szCs w:val="32"/>
              </w:rPr>
              <w:t>Integrated Development Environment</w:t>
            </w:r>
          </w:p>
        </w:tc>
      </w:tr>
      <w:tr w14:paraId="5E2BF714">
        <w:tblPrEx>
          <w:tblCellMar>
            <w:top w:w="0" w:type="dxa"/>
            <w:left w:w="108" w:type="dxa"/>
            <w:bottom w:w="0" w:type="dxa"/>
            <w:right w:w="108" w:type="dxa"/>
          </w:tblCellMar>
        </w:tblPrEx>
        <w:tc>
          <w:tcPr>
            <w:tcW w:w="3737" w:type="dxa"/>
          </w:tcPr>
          <w:p w14:paraId="7281D1AF">
            <w:pPr>
              <w:spacing w:before="0" w:after="0" w:line="360" w:lineRule="auto"/>
              <w:jc w:val="center"/>
              <w:rPr>
                <w:rFonts w:ascii="Times New Roman" w:hAnsi="Times New Roman" w:eastAsia="SimSun" w:cs="Times New Roman"/>
                <w:sz w:val="32"/>
                <w:szCs w:val="32"/>
              </w:rPr>
            </w:pPr>
            <w:r>
              <w:rPr>
                <w:rFonts w:eastAsia="SimSun" w:cs="Times New Roman"/>
                <w:sz w:val="32"/>
                <w:szCs w:val="32"/>
              </w:rPr>
              <w:t>SOC</w:t>
            </w:r>
          </w:p>
        </w:tc>
        <w:tc>
          <w:tcPr>
            <w:tcW w:w="5301" w:type="dxa"/>
          </w:tcPr>
          <w:p w14:paraId="0DA420D0">
            <w:pPr>
              <w:spacing w:before="0" w:after="0" w:line="360" w:lineRule="auto"/>
              <w:jc w:val="both"/>
              <w:rPr>
                <w:rFonts w:ascii="Times New Roman" w:hAnsi="Times New Roman" w:eastAsia="SimSun" w:cs="Times New Roman"/>
                <w:sz w:val="32"/>
                <w:szCs w:val="32"/>
              </w:rPr>
            </w:pPr>
            <w:r>
              <w:rPr>
                <w:rFonts w:eastAsia="SimSun" w:cs="Times New Roman"/>
                <w:sz w:val="32"/>
                <w:szCs w:val="32"/>
              </w:rPr>
              <w:t>Security Operations Center</w:t>
            </w:r>
          </w:p>
        </w:tc>
      </w:tr>
      <w:tr w14:paraId="0849EB4A">
        <w:tblPrEx>
          <w:tblCellMar>
            <w:top w:w="0" w:type="dxa"/>
            <w:left w:w="108" w:type="dxa"/>
            <w:bottom w:w="0" w:type="dxa"/>
            <w:right w:w="108" w:type="dxa"/>
          </w:tblCellMar>
        </w:tblPrEx>
        <w:tc>
          <w:tcPr>
            <w:tcW w:w="3737" w:type="dxa"/>
          </w:tcPr>
          <w:p w14:paraId="194642D7">
            <w:pPr>
              <w:spacing w:before="0" w:after="0" w:line="360" w:lineRule="auto"/>
              <w:jc w:val="center"/>
              <w:rPr>
                <w:rFonts w:ascii="Times New Roman" w:hAnsi="Times New Roman" w:eastAsia="SimSun" w:cs="Times New Roman"/>
                <w:sz w:val="32"/>
                <w:szCs w:val="32"/>
              </w:rPr>
            </w:pPr>
            <w:r>
              <w:rPr>
                <w:rFonts w:eastAsia="SimSun" w:cs="Times New Roman"/>
                <w:sz w:val="32"/>
                <w:szCs w:val="32"/>
              </w:rPr>
              <w:t>CSV</w:t>
            </w:r>
          </w:p>
        </w:tc>
        <w:tc>
          <w:tcPr>
            <w:tcW w:w="5301" w:type="dxa"/>
          </w:tcPr>
          <w:p w14:paraId="4FC9288B">
            <w:pPr>
              <w:spacing w:before="0" w:after="0" w:line="360" w:lineRule="auto"/>
              <w:jc w:val="both"/>
              <w:rPr>
                <w:rFonts w:ascii="Times New Roman" w:hAnsi="Times New Roman" w:eastAsia="SimSun" w:cs="Times New Roman"/>
                <w:sz w:val="32"/>
                <w:szCs w:val="32"/>
              </w:rPr>
            </w:pPr>
            <w:r>
              <w:rPr>
                <w:rFonts w:eastAsia="SimSun" w:cs="Times New Roman"/>
                <w:sz w:val="32"/>
                <w:szCs w:val="32"/>
              </w:rPr>
              <w:t>Comma-Separated Values</w:t>
            </w:r>
          </w:p>
        </w:tc>
      </w:tr>
      <w:tr w14:paraId="7A18EF3D">
        <w:tblPrEx>
          <w:tblCellMar>
            <w:top w:w="0" w:type="dxa"/>
            <w:left w:w="108" w:type="dxa"/>
            <w:bottom w:w="0" w:type="dxa"/>
            <w:right w:w="108" w:type="dxa"/>
          </w:tblCellMar>
        </w:tblPrEx>
        <w:tc>
          <w:tcPr>
            <w:tcW w:w="3737" w:type="dxa"/>
          </w:tcPr>
          <w:p w14:paraId="743FF318">
            <w:pPr>
              <w:spacing w:before="0" w:after="0" w:line="360" w:lineRule="auto"/>
              <w:jc w:val="center"/>
              <w:rPr>
                <w:rFonts w:ascii="Times New Roman" w:hAnsi="Times New Roman" w:eastAsia="SimSun" w:cs="Times New Roman"/>
                <w:sz w:val="32"/>
                <w:szCs w:val="32"/>
              </w:rPr>
            </w:pPr>
            <w:r>
              <w:rPr>
                <w:rFonts w:eastAsia="SimSun" w:cs="Times New Roman"/>
                <w:sz w:val="32"/>
                <w:szCs w:val="32"/>
              </w:rPr>
              <w:t>AI</w:t>
            </w:r>
          </w:p>
        </w:tc>
        <w:tc>
          <w:tcPr>
            <w:tcW w:w="5301" w:type="dxa"/>
          </w:tcPr>
          <w:p w14:paraId="50949C2C">
            <w:pPr>
              <w:spacing w:before="0" w:after="0" w:line="360" w:lineRule="auto"/>
              <w:jc w:val="both"/>
              <w:rPr>
                <w:rFonts w:ascii="Times New Roman" w:hAnsi="Times New Roman" w:eastAsia="SimSun" w:cs="Times New Roman"/>
                <w:sz w:val="32"/>
                <w:szCs w:val="32"/>
              </w:rPr>
            </w:pPr>
            <w:r>
              <w:rPr>
                <w:rFonts w:eastAsia="SimSun" w:cs="Times New Roman"/>
                <w:sz w:val="32"/>
                <w:szCs w:val="32"/>
              </w:rPr>
              <w:t>Artificial Intelligence</w:t>
            </w:r>
          </w:p>
        </w:tc>
      </w:tr>
      <w:tr w14:paraId="3A920133">
        <w:tblPrEx>
          <w:tblCellMar>
            <w:top w:w="0" w:type="dxa"/>
            <w:left w:w="108" w:type="dxa"/>
            <w:bottom w:w="0" w:type="dxa"/>
            <w:right w:w="108" w:type="dxa"/>
          </w:tblCellMar>
        </w:tblPrEx>
        <w:tc>
          <w:tcPr>
            <w:tcW w:w="3737" w:type="dxa"/>
          </w:tcPr>
          <w:p w14:paraId="69845124">
            <w:pPr>
              <w:spacing w:before="0" w:after="0" w:line="360" w:lineRule="auto"/>
              <w:jc w:val="center"/>
              <w:rPr>
                <w:rFonts w:ascii="Times New Roman" w:hAnsi="Times New Roman" w:eastAsia="SimSun" w:cs="Times New Roman"/>
                <w:sz w:val="32"/>
                <w:szCs w:val="32"/>
              </w:rPr>
            </w:pPr>
            <w:r>
              <w:rPr>
                <w:rFonts w:eastAsia="SimSun" w:cs="Times New Roman"/>
                <w:sz w:val="32"/>
                <w:szCs w:val="32"/>
              </w:rPr>
              <w:t>ML</w:t>
            </w:r>
          </w:p>
        </w:tc>
        <w:tc>
          <w:tcPr>
            <w:tcW w:w="5301" w:type="dxa"/>
          </w:tcPr>
          <w:p w14:paraId="33EDC5AC">
            <w:pPr>
              <w:spacing w:before="0" w:after="0" w:line="360" w:lineRule="auto"/>
              <w:jc w:val="both"/>
              <w:rPr>
                <w:rFonts w:ascii="Times New Roman" w:hAnsi="Times New Roman" w:eastAsia="SimSun" w:cs="Times New Roman"/>
                <w:sz w:val="32"/>
                <w:szCs w:val="32"/>
              </w:rPr>
            </w:pPr>
            <w:r>
              <w:rPr>
                <w:rFonts w:eastAsia="SimSun" w:cs="Times New Roman"/>
                <w:sz w:val="32"/>
                <w:szCs w:val="32"/>
              </w:rPr>
              <w:t>Machine Learning</w:t>
            </w:r>
          </w:p>
        </w:tc>
      </w:tr>
    </w:tbl>
    <w:p w14:paraId="4BC76F60">
      <w:pPr>
        <w:jc w:val="center"/>
        <w:rPr>
          <w:rStyle w:val="13"/>
          <w:b/>
          <w:bCs w:val="0"/>
          <w:color w:val="0070C0"/>
          <w:sz w:val="40"/>
          <w:szCs w:val="40"/>
        </w:rPr>
      </w:pPr>
      <w:r>
        <w:br w:type="page"/>
      </w:r>
    </w:p>
    <w:p w14:paraId="6795835B">
      <w:pPr>
        <w:pStyle w:val="19"/>
        <w:spacing w:before="0" w:after="0" w:line="360" w:lineRule="auto"/>
        <w:ind w:right="0" w:firstLine="3454" w:firstLineChars="863"/>
        <w:jc w:val="both"/>
        <w:rPr>
          <w:rStyle w:val="13"/>
          <w:b/>
          <w:bCs w:val="0"/>
          <w:color w:val="0070C0"/>
          <w:sz w:val="40"/>
          <w:szCs w:val="40"/>
        </w:rPr>
      </w:pPr>
      <w:r>
        <w:rPr>
          <w:rStyle w:val="13"/>
          <w:b/>
          <w:bCs w:val="0"/>
          <w:color w:val="0070C0"/>
          <w:sz w:val="40"/>
          <w:szCs w:val="40"/>
        </w:rPr>
        <w:t>References</w:t>
      </w:r>
    </w:p>
    <w:p w14:paraId="533ADE2C">
      <w:pPr>
        <w:pStyle w:val="19"/>
        <w:numPr>
          <w:ilvl w:val="0"/>
          <w:numId w:val="2"/>
        </w:numPr>
        <w:spacing w:before="0" w:after="0" w:line="360" w:lineRule="auto"/>
        <w:jc w:val="both"/>
        <w:rPr>
          <w:rStyle w:val="13"/>
          <w:rFonts w:hint="default" w:ascii="Times New Roman" w:hAnsi="Times New Roman" w:cs="Times New Roman"/>
          <w:b w:val="0"/>
          <w:bCs/>
          <w:color w:val="000000"/>
          <w:sz w:val="22"/>
          <w:szCs w:val="22"/>
          <w:lang w:val="en-US"/>
        </w:rPr>
      </w:pPr>
      <w:r>
        <w:rPr>
          <w:rStyle w:val="13"/>
          <w:rFonts w:hint="default" w:ascii="Times New Roman" w:hAnsi="Times New Roman" w:cs="Times New Roman"/>
          <w:b w:val="0"/>
          <w:bCs/>
          <w:color w:val="000000"/>
          <w:sz w:val="22"/>
          <w:szCs w:val="22"/>
          <w:lang w:val="en-US"/>
        </w:rPr>
        <w:t>I. Sharafaldin, A. Habibi Lashkari, and A. A. Ghorbani, "Toward Generating a New Intrusion Detection Dataset and Intrusion Traffic Characterization," 4th International Conference on Information Systems Security and Privacy (ICISSP), 2018 (CICIDS2017 Dataset).</w:t>
      </w:r>
    </w:p>
    <w:p w14:paraId="23E070F8">
      <w:pPr>
        <w:pStyle w:val="19"/>
        <w:numPr>
          <w:ilvl w:val="0"/>
          <w:numId w:val="2"/>
        </w:numPr>
        <w:spacing w:before="0" w:after="0" w:line="360" w:lineRule="auto"/>
        <w:ind w:left="0" w:leftChars="0" w:right="0" w:rightChars="0" w:firstLine="360" w:firstLineChars="0"/>
        <w:jc w:val="both"/>
        <w:rPr>
          <w:rStyle w:val="13"/>
          <w:rFonts w:hint="default" w:ascii="Times New Roman" w:hAnsi="Times New Roman" w:cs="Times New Roman"/>
          <w:b w:val="0"/>
          <w:bCs/>
          <w:color w:val="000000"/>
          <w:sz w:val="22"/>
          <w:szCs w:val="22"/>
          <w:lang w:val="en-US"/>
        </w:rPr>
      </w:pPr>
      <w:r>
        <w:rPr>
          <w:rStyle w:val="13"/>
          <w:rFonts w:hint="default" w:ascii="Times New Roman" w:hAnsi="Times New Roman" w:cs="Times New Roman"/>
          <w:b w:val="0"/>
          <w:bCs/>
          <w:color w:val="000000"/>
          <w:sz w:val="22"/>
          <w:szCs w:val="22"/>
          <w:lang w:val="en-US"/>
        </w:rPr>
        <w:t>S. M. Lundberg and S.-I</w:t>
      </w:r>
      <w:bookmarkStart w:id="0" w:name="_GoBack"/>
      <w:bookmarkEnd w:id="0"/>
      <w:r>
        <w:rPr>
          <w:rStyle w:val="13"/>
          <w:rFonts w:hint="default" w:ascii="Times New Roman" w:hAnsi="Times New Roman" w:cs="Times New Roman"/>
          <w:b w:val="0"/>
          <w:bCs/>
          <w:color w:val="000000"/>
          <w:sz w:val="22"/>
          <w:szCs w:val="22"/>
          <w:lang w:val="en-US"/>
        </w:rPr>
        <w:t>. Lee, "A Unified Approach to Interpreting Model Predictions," Advances in Neural Information Processing Systems (NeurIPS), 2017 (SHAP).</w:t>
      </w:r>
    </w:p>
    <w:p w14:paraId="2028DA94">
      <w:pPr>
        <w:pStyle w:val="19"/>
        <w:numPr>
          <w:ilvl w:val="0"/>
          <w:numId w:val="2"/>
        </w:numPr>
        <w:spacing w:before="0" w:after="0" w:line="360" w:lineRule="auto"/>
        <w:ind w:left="0" w:leftChars="0" w:right="0" w:rightChars="0" w:firstLine="360" w:firstLineChars="0"/>
        <w:jc w:val="both"/>
        <w:rPr>
          <w:rStyle w:val="13"/>
          <w:rFonts w:hint="default" w:ascii="Times New Roman" w:hAnsi="Times New Roman" w:cs="Times New Roman"/>
          <w:b w:val="0"/>
          <w:bCs/>
          <w:color w:val="000000"/>
          <w:sz w:val="22"/>
          <w:szCs w:val="22"/>
          <w:lang w:val="en-US"/>
        </w:rPr>
      </w:pPr>
      <w:r>
        <w:rPr>
          <w:rStyle w:val="13"/>
          <w:rFonts w:hint="default" w:ascii="Times New Roman" w:hAnsi="Times New Roman" w:cs="Times New Roman"/>
          <w:b w:val="0"/>
          <w:bCs/>
          <w:color w:val="000000"/>
          <w:sz w:val="22"/>
          <w:szCs w:val="22"/>
          <w:lang w:val="en-US"/>
        </w:rPr>
        <w:t xml:space="preserve">Scapy Documentation, https://scapy.net/. </w:t>
      </w:r>
    </w:p>
    <w:p w14:paraId="5BBA2F01">
      <w:pPr>
        <w:pStyle w:val="19"/>
        <w:numPr>
          <w:numId w:val="0"/>
        </w:numPr>
        <w:spacing w:before="0" w:after="0" w:line="360" w:lineRule="auto"/>
        <w:ind w:left="360" w:leftChars="0" w:right="0" w:rightChars="0"/>
        <w:jc w:val="both"/>
        <w:rPr>
          <w:rStyle w:val="13"/>
          <w:rFonts w:hint="default" w:ascii="Times New Roman" w:hAnsi="Times New Roman" w:cs="Times New Roman"/>
          <w:b w:val="0"/>
          <w:bCs/>
          <w:color w:val="000000"/>
          <w:sz w:val="22"/>
          <w:szCs w:val="22"/>
          <w:lang w:val="en-US"/>
        </w:rPr>
      </w:pPr>
      <w:r>
        <w:rPr>
          <w:rStyle w:val="13"/>
          <w:rFonts w:hint="default" w:ascii="Times New Roman" w:hAnsi="Times New Roman" w:cs="Times New Roman"/>
          <w:b w:val="0"/>
          <w:bCs/>
          <w:color w:val="000000"/>
          <w:sz w:val="22"/>
          <w:szCs w:val="22"/>
          <w:lang w:val="en-US"/>
        </w:rPr>
        <w:t xml:space="preserve">6. Streamlit Documentation, https://docs.streamlit.io/. </w:t>
      </w:r>
    </w:p>
    <w:p w14:paraId="353F7C25">
      <w:pPr>
        <w:pStyle w:val="19"/>
        <w:numPr>
          <w:numId w:val="0"/>
        </w:numPr>
        <w:spacing w:before="0" w:after="0" w:line="360" w:lineRule="auto"/>
        <w:ind w:left="360" w:leftChars="0" w:right="0" w:rightChars="0"/>
        <w:jc w:val="both"/>
        <w:rPr>
          <w:rStyle w:val="13"/>
          <w:rFonts w:hint="default" w:ascii="Times New Roman" w:hAnsi="Times New Roman" w:cs="Times New Roman"/>
          <w:b w:val="0"/>
          <w:bCs/>
          <w:color w:val="000000"/>
          <w:sz w:val="22"/>
          <w:szCs w:val="22"/>
          <w:lang w:val="en-US"/>
        </w:rPr>
      </w:pPr>
      <w:r>
        <w:rPr>
          <w:rStyle w:val="13"/>
          <w:rFonts w:hint="default" w:ascii="Times New Roman" w:hAnsi="Times New Roman" w:cs="Times New Roman"/>
          <w:b w:val="0"/>
          <w:bCs/>
          <w:color w:val="000000"/>
          <w:sz w:val="22"/>
          <w:szCs w:val="22"/>
          <w:lang w:val="en-US"/>
        </w:rPr>
        <w:t xml:space="preserve">7. Plotly Python Open Source Graphing Library, https://plotly.com/python/. </w:t>
      </w:r>
    </w:p>
    <w:p w14:paraId="2CC56A52">
      <w:pPr>
        <w:pStyle w:val="19"/>
        <w:numPr>
          <w:numId w:val="0"/>
        </w:numPr>
        <w:spacing w:before="0" w:after="0" w:line="360" w:lineRule="auto"/>
        <w:ind w:left="360" w:leftChars="0" w:right="0" w:rightChars="0"/>
        <w:jc w:val="both"/>
        <w:rPr>
          <w:rStyle w:val="13"/>
          <w:rFonts w:hint="default" w:ascii="Times New Roman" w:hAnsi="Times New Roman" w:cs="Times New Roman"/>
          <w:b w:val="0"/>
          <w:bCs/>
          <w:color w:val="000000"/>
          <w:sz w:val="22"/>
          <w:szCs w:val="22"/>
          <w:lang w:val="en-US"/>
        </w:rPr>
      </w:pPr>
      <w:r>
        <w:rPr>
          <w:rStyle w:val="13"/>
          <w:rFonts w:hint="default" w:ascii="Times New Roman" w:hAnsi="Times New Roman" w:cs="Times New Roman"/>
          <w:b w:val="0"/>
          <w:bCs/>
          <w:color w:val="000000"/>
          <w:sz w:val="22"/>
          <w:szCs w:val="22"/>
          <w:lang w:val="en-US"/>
        </w:rPr>
        <w:t xml:space="preserve">8. Wireshark Documentation, https://www.wireshark.org/docs/. </w:t>
      </w:r>
    </w:p>
    <w:p w14:paraId="69617835">
      <w:pPr>
        <w:pStyle w:val="19"/>
        <w:numPr>
          <w:numId w:val="0"/>
        </w:numPr>
        <w:spacing w:before="0" w:after="0" w:line="360" w:lineRule="auto"/>
        <w:ind w:left="360" w:leftChars="0" w:right="0" w:rightChars="0"/>
        <w:jc w:val="both"/>
        <w:rPr>
          <w:rStyle w:val="13"/>
          <w:rFonts w:hint="default" w:ascii="Times New Roman" w:hAnsi="Times New Roman" w:cs="Times New Roman"/>
          <w:b w:val="0"/>
          <w:bCs/>
          <w:color w:val="000000"/>
          <w:sz w:val="22"/>
          <w:szCs w:val="22"/>
          <w:lang w:val="en-US"/>
        </w:rPr>
      </w:pPr>
      <w:r>
        <w:rPr>
          <w:rStyle w:val="13"/>
          <w:rFonts w:hint="default" w:ascii="Times New Roman" w:hAnsi="Times New Roman" w:cs="Times New Roman"/>
          <w:b w:val="0"/>
          <w:bCs/>
          <w:color w:val="000000"/>
          <w:sz w:val="22"/>
          <w:szCs w:val="22"/>
          <w:lang w:val="en-US"/>
        </w:rPr>
        <w:t xml:space="preserve">9. Microsoft Docs, "netsh advfirewall firewall Command-Line Utility," https://learn.microsoft.com/. </w:t>
      </w:r>
    </w:p>
    <w:p w14:paraId="62FC3E79">
      <w:pPr>
        <w:pStyle w:val="19"/>
        <w:numPr>
          <w:numId w:val="0"/>
        </w:numPr>
        <w:spacing w:before="0" w:after="0" w:line="360" w:lineRule="auto"/>
        <w:ind w:left="360" w:leftChars="0" w:right="0" w:rightChars="0"/>
        <w:jc w:val="both"/>
        <w:rPr>
          <w:rStyle w:val="13"/>
          <w:rFonts w:hint="default" w:ascii="Times New Roman" w:hAnsi="Times New Roman" w:cs="Times New Roman"/>
          <w:b w:val="0"/>
          <w:bCs/>
          <w:color w:val="000000"/>
          <w:sz w:val="22"/>
          <w:szCs w:val="22"/>
          <w:lang w:val="en-US"/>
        </w:rPr>
      </w:pPr>
      <w:r>
        <w:rPr>
          <w:rStyle w:val="13"/>
          <w:rFonts w:hint="default" w:ascii="Times New Roman" w:hAnsi="Times New Roman" w:cs="Times New Roman"/>
          <w:b w:val="0"/>
          <w:bCs/>
          <w:color w:val="000000"/>
          <w:sz w:val="22"/>
          <w:szCs w:val="22"/>
          <w:lang w:val="en-US"/>
        </w:rPr>
        <w:t>10. ip-api.com, "IP Geolocation API," https://ip-api.com/.</w:t>
      </w:r>
    </w:p>
    <w:p w14:paraId="339ABB33">
      <w:pPr>
        <w:pStyle w:val="19"/>
        <w:spacing w:before="0" w:after="0" w:line="360" w:lineRule="auto"/>
        <w:ind w:right="0" w:firstLine="3061"/>
        <w:rPr>
          <w:rStyle w:val="13"/>
          <w:b/>
          <w:bCs w:val="0"/>
          <w:color w:val="0070C0"/>
          <w:sz w:val="36"/>
          <w:szCs w:val="36"/>
          <w:lang w:val="en-US"/>
        </w:rPr>
      </w:pPr>
    </w:p>
    <w:p w14:paraId="70355427">
      <w:pPr>
        <w:keepNext w:val="0"/>
        <w:keepLines w:val="0"/>
        <w:pageBreakBefore w:val="0"/>
        <w:widowControl/>
        <w:kinsoku/>
        <w:overflowPunct/>
        <w:autoSpaceDE/>
        <w:bidi w:val="0"/>
        <w:snapToGrid/>
        <w:spacing w:line="360" w:lineRule="auto"/>
        <w:textAlignment w:val="auto"/>
        <w:rPr>
          <w:rStyle w:val="13"/>
          <w:rFonts w:ascii="Times New Roman" w:hAnsi="Times New Roman" w:cs="Times New Roman"/>
          <w:color w:val="0070C0"/>
          <w:sz w:val="32"/>
          <w:szCs w:val="32"/>
          <w:lang w:val="en-IN"/>
        </w:rPr>
      </w:pPr>
    </w:p>
    <w:p w14:paraId="7E46DCBF">
      <w:pPr>
        <w:keepNext w:val="0"/>
        <w:keepLines w:val="0"/>
        <w:pageBreakBefore w:val="0"/>
        <w:widowControl/>
        <w:kinsoku/>
        <w:overflowPunct/>
        <w:autoSpaceDE/>
        <w:bidi w:val="0"/>
        <w:snapToGrid/>
        <w:spacing w:line="360" w:lineRule="auto"/>
        <w:textAlignment w:val="auto"/>
        <w:rPr>
          <w:rFonts w:ascii="Times New Roman" w:hAnsi="Times New Roman" w:cs="Times New Roman"/>
          <w:sz w:val="32"/>
          <w:szCs w:val="32"/>
          <w:lang w:val="en-IN"/>
        </w:rPr>
      </w:pPr>
    </w:p>
    <w:p w14:paraId="54F3EEEE">
      <w:pPr>
        <w:spacing w:before="0" w:after="240" w:line="360" w:lineRule="auto"/>
        <w:ind w:left="1440" w:leftChars="0" w:firstLine="720" w:firstLineChars="0"/>
        <w:jc w:val="both"/>
        <w:rPr>
          <w:rFonts w:ascii="Times New Roman" w:hAnsi="Times New Roman" w:cs="Times New Roman"/>
          <w:b/>
          <w:sz w:val="32"/>
          <w:szCs w:val="32"/>
        </w:rPr>
      </w:pPr>
      <w:r>
        <w:rPr>
          <w:rFonts w:cs="Times New Roman"/>
          <w:sz w:val="32"/>
          <w:szCs w:val="32"/>
        </w:rPr>
        <w:br w:type="page"/>
      </w:r>
      <w:r>
        <w:rPr>
          <w:rFonts w:hint="default" w:cs="Times New Roman"/>
          <w:sz w:val="32"/>
          <w:szCs w:val="32"/>
          <w:lang w:val="en-US"/>
        </w:rPr>
        <w:t xml:space="preserve">  </w:t>
      </w:r>
      <w:r>
        <w:rPr>
          <w:rFonts w:cs="Times New Roman"/>
          <w:b/>
          <w:sz w:val="32"/>
          <w:szCs w:val="32"/>
        </w:rPr>
        <w:t>CHAPTER I: INTRODUCTION</w:t>
      </w:r>
    </w:p>
    <w:p w14:paraId="78402459">
      <w:pPr>
        <w:spacing w:before="240" w:after="120" w:line="360" w:lineRule="auto"/>
        <w:jc w:val="left"/>
        <w:rPr>
          <w:rFonts w:ascii="Times New Roman" w:hAnsi="Times New Roman" w:cs="Times New Roman"/>
          <w:b/>
          <w:sz w:val="26"/>
          <w:szCs w:val="26"/>
        </w:rPr>
      </w:pPr>
      <w:r>
        <w:rPr>
          <w:rFonts w:cs="Times New Roman"/>
          <w:b/>
          <w:sz w:val="26"/>
          <w:szCs w:val="26"/>
        </w:rPr>
        <w:t>1.1 Background and Motivation</w:t>
      </w:r>
    </w:p>
    <w:p w14:paraId="62193CAE">
      <w:pPr>
        <w:spacing w:before="0" w:after="160" w:line="360" w:lineRule="auto"/>
        <w:jc w:val="both"/>
        <w:rPr>
          <w:rFonts w:ascii="Times New Roman" w:hAnsi="Times New Roman" w:cs="Times New Roman"/>
          <w:sz w:val="24"/>
          <w:szCs w:val="24"/>
        </w:rPr>
      </w:pPr>
      <w:r>
        <w:rPr>
          <w:rFonts w:cs="Times New Roman"/>
          <w:sz w:val="24"/>
          <w:szCs w:val="24"/>
        </w:rPr>
        <w:t>Network intrusions such as brute-force login attempts, port scanning, denial-of-service floods, and web-application attacks continue to threaten organizational and personal networks. Traditional signature-based Intrusion Detection Systems (IDS) rely on known attack patterns and struggle to keep pace with the volume, speed, and variety of modern network traffic. Machine learning offers an alternative: rather than matching traffic against a fixed list of signatures, a trained model can learn the statistical patterns that separate normal traffic from malicious traffic, and generalize that knowledge to detect attacks it has not seen labeled examples of before.</w:t>
      </w:r>
    </w:p>
    <w:p w14:paraId="14C33D53">
      <w:pPr>
        <w:spacing w:before="0" w:after="160" w:line="360" w:lineRule="auto"/>
        <w:jc w:val="both"/>
        <w:rPr>
          <w:rFonts w:ascii="Times New Roman" w:hAnsi="Times New Roman" w:cs="Times New Roman"/>
          <w:sz w:val="24"/>
          <w:szCs w:val="24"/>
        </w:rPr>
      </w:pPr>
      <w:r>
        <w:rPr>
          <w:rFonts w:cs="Times New Roman"/>
          <w:sz w:val="24"/>
          <w:szCs w:val="24"/>
        </w:rPr>
        <w:t>This project was undertaken as part of the Aarivya Labs Internship Program, in the Cyber Security domain, with the goal of designing and building a working AI-based cyber security threat detection and intrusion prevention system, from raw network data through to a live, usable monitoring interface.</w:t>
      </w:r>
    </w:p>
    <w:p w14:paraId="7D9A7356">
      <w:pPr>
        <w:spacing w:before="240" w:after="120" w:line="360" w:lineRule="auto"/>
        <w:jc w:val="left"/>
        <w:rPr>
          <w:rFonts w:ascii="Times New Roman" w:hAnsi="Times New Roman" w:cs="Times New Roman"/>
          <w:b/>
          <w:sz w:val="26"/>
          <w:szCs w:val="26"/>
        </w:rPr>
      </w:pPr>
      <w:r>
        <w:rPr>
          <w:rFonts w:cs="Times New Roman"/>
          <w:b/>
          <w:sz w:val="26"/>
          <w:szCs w:val="26"/>
        </w:rPr>
        <w:t>1.2 Problem Statement</w:t>
      </w:r>
    </w:p>
    <w:p w14:paraId="5B74EFE8">
      <w:pPr>
        <w:spacing w:before="0" w:after="160" w:line="360" w:lineRule="auto"/>
        <w:jc w:val="both"/>
        <w:rPr>
          <w:rFonts w:ascii="Times New Roman" w:hAnsi="Times New Roman" w:cs="Times New Roman"/>
          <w:sz w:val="24"/>
          <w:szCs w:val="24"/>
        </w:rPr>
      </w:pPr>
      <w:r>
        <w:rPr>
          <w:rFonts w:cs="Times New Roman"/>
          <w:sz w:val="24"/>
          <w:szCs w:val="24"/>
        </w:rPr>
        <w:t>Given a stream of live network traffic, the problem addressed by this project is threefold: (1) accurately classify network flows as either normal (BENIGN) traffic or one of several known attack categories using a machine learning model trained on labeled network flow data; (2) automatically respond to detected threats by blocking malicious IP addresses at the firewall level, while minimizing false positives that could block legitimate traffic; and (3) present all of this information through a live, human-readable dashboard so that a security analyst can monitor network health, review alerts, and understand why the system made a given decision.</w:t>
      </w:r>
    </w:p>
    <w:p w14:paraId="26E26FAA">
      <w:pPr>
        <w:spacing w:before="240" w:after="120" w:line="360" w:lineRule="auto"/>
        <w:jc w:val="left"/>
        <w:rPr>
          <w:rFonts w:ascii="Times New Roman" w:hAnsi="Times New Roman" w:cs="Times New Roman"/>
          <w:b/>
          <w:sz w:val="26"/>
          <w:szCs w:val="26"/>
        </w:rPr>
      </w:pPr>
      <w:r>
        <w:rPr>
          <w:rFonts w:cs="Times New Roman"/>
          <w:b/>
          <w:sz w:val="26"/>
          <w:szCs w:val="26"/>
        </w:rPr>
        <w:t>1.3 Objectives of the Project</w:t>
      </w:r>
    </w:p>
    <w:p w14:paraId="21DD9E23">
      <w:pPr>
        <w:spacing w:before="0" w:after="160" w:line="360" w:lineRule="auto"/>
        <w:jc w:val="both"/>
        <w:rPr>
          <w:rFonts w:ascii="Times New Roman" w:hAnsi="Times New Roman" w:cs="Times New Roman"/>
          <w:sz w:val="24"/>
          <w:szCs w:val="24"/>
        </w:rPr>
      </w:pPr>
      <w:r>
        <w:rPr>
          <w:rFonts w:cs="Times New Roman"/>
          <w:sz w:val="24"/>
          <w:szCs w:val="24"/>
        </w:rPr>
        <w:t>The specific objectives defined for this internship project were:</w:t>
      </w:r>
    </w:p>
    <w:p w14:paraId="6EB0E668">
      <w:pPr>
        <w:spacing w:before="0" w:after="160" w:line="360" w:lineRule="auto"/>
        <w:jc w:val="both"/>
        <w:rPr>
          <w:rFonts w:ascii="Times New Roman" w:hAnsi="Times New Roman" w:cs="Times New Roman"/>
          <w:sz w:val="24"/>
          <w:szCs w:val="24"/>
        </w:rPr>
      </w:pPr>
      <w:r>
        <w:rPr>
          <w:rFonts w:cs="Times New Roman"/>
          <w:sz w:val="24"/>
          <w:szCs w:val="24"/>
        </w:rPr>
        <w:t>– To study core cyber security concepts, attack types, and Intrusion Detection/Prevention System architectures.</w:t>
      </w:r>
    </w:p>
    <w:p w14:paraId="2B0D048E">
      <w:pPr>
        <w:spacing w:before="0" w:after="160" w:line="360" w:lineRule="auto"/>
        <w:jc w:val="both"/>
        <w:rPr>
          <w:rFonts w:ascii="Times New Roman" w:hAnsi="Times New Roman" w:cs="Times New Roman"/>
          <w:sz w:val="24"/>
          <w:szCs w:val="24"/>
        </w:rPr>
      </w:pPr>
      <w:r>
        <w:rPr>
          <w:rFonts w:cs="Times New Roman"/>
          <w:sz w:val="24"/>
          <w:szCs w:val="24"/>
        </w:rPr>
        <w:t>– To obtain, clean, and analyze a realistic labeled network traffic dataset (CICIDS2017).</w:t>
      </w:r>
    </w:p>
    <w:p w14:paraId="5E76BC22">
      <w:pPr>
        <w:spacing w:before="0" w:after="160" w:line="360" w:lineRule="auto"/>
        <w:jc w:val="both"/>
        <w:rPr>
          <w:rFonts w:ascii="Times New Roman" w:hAnsi="Times New Roman" w:cs="Times New Roman"/>
          <w:sz w:val="24"/>
          <w:szCs w:val="24"/>
        </w:rPr>
      </w:pPr>
      <w:r>
        <w:rPr>
          <w:rFonts w:cs="Times New Roman"/>
          <w:sz w:val="24"/>
          <w:szCs w:val="24"/>
        </w:rPr>
        <w:t>– To engineer relevant traffic features and train machine learning models capable of classifying both a small (3-class) and a broad (15-class) set of attack types.</w:t>
      </w:r>
    </w:p>
    <w:p w14:paraId="00D74DB8">
      <w:pPr>
        <w:spacing w:before="0" w:after="160" w:line="360" w:lineRule="auto"/>
        <w:jc w:val="both"/>
        <w:rPr>
          <w:rFonts w:ascii="Times New Roman" w:hAnsi="Times New Roman" w:cs="Times New Roman"/>
          <w:sz w:val="24"/>
          <w:szCs w:val="24"/>
        </w:rPr>
      </w:pPr>
      <w:r>
        <w:rPr>
          <w:rFonts w:cs="Times New Roman"/>
          <w:sz w:val="24"/>
          <w:szCs w:val="24"/>
        </w:rPr>
        <w:t>– To build a real-time packet capture and feature extraction pipeline capable of feeding live network traffic into the trained model.</w:t>
      </w:r>
    </w:p>
    <w:p w14:paraId="3078226D">
      <w:pPr>
        <w:spacing w:before="0" w:after="160" w:line="360" w:lineRule="auto"/>
        <w:jc w:val="both"/>
        <w:rPr>
          <w:rFonts w:ascii="Times New Roman" w:hAnsi="Times New Roman" w:cs="Times New Roman"/>
          <w:sz w:val="24"/>
          <w:szCs w:val="24"/>
        </w:rPr>
      </w:pPr>
      <w:r>
        <w:rPr>
          <w:rFonts w:cs="Times New Roman"/>
          <w:sz w:val="24"/>
          <w:szCs w:val="24"/>
        </w:rPr>
        <w:t>– To implement automated intrusion prevention that blocks malicious IP addresses using the Windows Firewall, combined with a rule-based safety layer.</w:t>
      </w:r>
    </w:p>
    <w:p w14:paraId="0CFFC233">
      <w:pPr>
        <w:spacing w:before="0" w:after="160" w:line="360" w:lineRule="auto"/>
        <w:jc w:val="both"/>
        <w:rPr>
          <w:rFonts w:ascii="Times New Roman" w:hAnsi="Times New Roman" w:cs="Times New Roman"/>
          <w:sz w:val="24"/>
          <w:szCs w:val="24"/>
        </w:rPr>
      </w:pPr>
      <w:r>
        <w:rPr>
          <w:rFonts w:cs="Times New Roman"/>
          <w:sz w:val="24"/>
          <w:szCs w:val="24"/>
        </w:rPr>
        <w:t>– To build a live, branded monitoring dashboard (named ECLIPSIS) that visualizes network health, alerts, and threat analytics.</w:t>
      </w:r>
    </w:p>
    <w:p w14:paraId="50A51F7A">
      <w:pPr>
        <w:spacing w:before="0" w:after="160" w:line="360" w:lineRule="auto"/>
        <w:jc w:val="both"/>
        <w:rPr>
          <w:rFonts w:ascii="Times New Roman" w:hAnsi="Times New Roman" w:cs="Times New Roman"/>
          <w:sz w:val="24"/>
          <w:szCs w:val="24"/>
        </w:rPr>
      </w:pPr>
      <w:r>
        <w:rPr>
          <w:rFonts w:cs="Times New Roman"/>
          <w:sz w:val="24"/>
          <w:szCs w:val="24"/>
        </w:rPr>
        <w:t>– To improve the reliability and interpretability of the AI model's decisions using confidence thresholding and SHAP-based explainability.</w:t>
      </w:r>
    </w:p>
    <w:p w14:paraId="536447DC">
      <w:pPr>
        <w:spacing w:before="240" w:after="120" w:line="360" w:lineRule="auto"/>
        <w:jc w:val="left"/>
        <w:rPr>
          <w:rFonts w:ascii="Times New Roman" w:hAnsi="Times New Roman" w:cs="Times New Roman"/>
          <w:b/>
          <w:sz w:val="26"/>
          <w:szCs w:val="26"/>
        </w:rPr>
      </w:pPr>
      <w:r>
        <w:rPr>
          <w:rFonts w:cs="Times New Roman"/>
          <w:b/>
          <w:sz w:val="26"/>
          <w:szCs w:val="26"/>
        </w:rPr>
        <w:t>1.4 Scope of the Project</w:t>
      </w:r>
    </w:p>
    <w:p w14:paraId="540510A7">
      <w:pPr>
        <w:spacing w:before="0" w:after="160" w:line="360" w:lineRule="auto"/>
        <w:jc w:val="both"/>
        <w:rPr>
          <w:rFonts w:ascii="Times New Roman" w:hAnsi="Times New Roman" w:cs="Times New Roman"/>
          <w:sz w:val="24"/>
          <w:szCs w:val="24"/>
        </w:rPr>
      </w:pPr>
      <w:r>
        <w:rPr>
          <w:rFonts w:cs="Times New Roman"/>
          <w:sz w:val="24"/>
          <w:szCs w:val="24"/>
        </w:rPr>
        <w:t xml:space="preserve">The scope of this project covers the full pipeline from dataset acquisition to a live demonstrable system: data preprocessing, feature engineering, model training and evaluation (3-class and 15-class Random Forest/Decision Tree/KNN models), real-time packet capture using Scapy, automated intrusion prevention via the Windows Firewall, and a Streamlit-based real-time dashboard. The project is scoped to a single-host Windows environment for live monitoring and does not include distributed or multi-node network monitoring. </w:t>
      </w:r>
    </w:p>
    <w:p w14:paraId="2F807079">
      <w:pPr>
        <w:spacing w:before="0" w:after="240" w:line="360" w:lineRule="auto"/>
        <w:jc w:val="center"/>
        <w:rPr>
          <w:rFonts w:ascii="Times New Roman" w:hAnsi="Times New Roman" w:cs="Times New Roman"/>
          <w:b/>
          <w:sz w:val="32"/>
          <w:szCs w:val="32"/>
        </w:rPr>
      </w:pPr>
      <w:r>
        <w:rPr>
          <w:rFonts w:cs="Times New Roman"/>
          <w:sz w:val="32"/>
          <w:szCs w:val="32"/>
        </w:rPr>
        <w:br w:type="page"/>
      </w:r>
      <w:r>
        <w:rPr>
          <w:rFonts w:cs="Times New Roman"/>
          <w:b/>
          <w:sz w:val="32"/>
          <w:szCs w:val="32"/>
        </w:rPr>
        <w:t>CHAPTER II: BACKGROUND</w:t>
      </w:r>
    </w:p>
    <w:p w14:paraId="68B6621D">
      <w:pPr>
        <w:spacing w:before="240" w:after="120" w:line="360" w:lineRule="auto"/>
        <w:jc w:val="left"/>
        <w:rPr>
          <w:rFonts w:ascii="Times New Roman" w:hAnsi="Times New Roman" w:cs="Times New Roman"/>
          <w:b/>
          <w:sz w:val="26"/>
          <w:szCs w:val="26"/>
        </w:rPr>
      </w:pPr>
      <w:r>
        <w:rPr>
          <w:rFonts w:cs="Times New Roman"/>
          <w:b/>
          <w:sz w:val="26"/>
          <w:szCs w:val="26"/>
        </w:rPr>
        <w:t>2.1 Intrusion Detection and Prevention Systems</w:t>
      </w:r>
    </w:p>
    <w:p w14:paraId="057763AE">
      <w:pPr>
        <w:spacing w:before="0" w:after="160" w:line="360" w:lineRule="auto"/>
        <w:jc w:val="both"/>
        <w:rPr>
          <w:rFonts w:ascii="Times New Roman" w:hAnsi="Times New Roman" w:cs="Times New Roman"/>
          <w:sz w:val="24"/>
          <w:szCs w:val="24"/>
        </w:rPr>
      </w:pPr>
      <w:r>
        <w:rPr>
          <w:rFonts w:cs="Times New Roman"/>
          <w:sz w:val="24"/>
          <w:szCs w:val="24"/>
        </w:rPr>
        <w:t>An Intrusion Detection System (IDS) monitors network or host activity for malicious behavior or policy violations, while an Intrusion Prevention System (IPS) goes a step further and actively blocks or mitigates detected threats. IDS/IPS architectures are commonly classified as Network-based (NIDS/NIPS), which monitor traffic across a network segment, Host-based (HIDS/HIPS), which monitor activity on a single machine, or Hybrid systems that combine both. This project's background research also covered broader cyber defense strategies that informed the system's design philosophy, including Defense in Depth, Least Privilege, Zero Trust, Network Segmentation, Threat Intelligence, Incident Response, and Security Information and Event Management (SIEM). Common attack categories studied include Distributed Denial of Service (DDoS), brute-force credential attacks, port scanning, man-in-the-middle (MITM) attacks, SQL injection, botnets, and infiltration, alongside underlying network vulnerabilities such as unpatched software, weak passwords, open ports, misconfigured firewalls, unencrypted data, poor access control, social engineering, and zero-day vulnerabilities.</w:t>
      </w:r>
    </w:p>
    <w:p w14:paraId="17E5F2D1">
      <w:pPr>
        <w:spacing w:before="240" w:after="120" w:line="360" w:lineRule="auto"/>
        <w:jc w:val="left"/>
        <w:rPr>
          <w:rFonts w:ascii="Times New Roman" w:hAnsi="Times New Roman" w:cs="Times New Roman"/>
          <w:b/>
          <w:sz w:val="26"/>
          <w:szCs w:val="26"/>
        </w:rPr>
      </w:pPr>
      <w:r>
        <w:rPr>
          <w:rFonts w:cs="Times New Roman"/>
          <w:b/>
          <w:sz w:val="26"/>
          <w:szCs w:val="26"/>
        </w:rPr>
        <w:t>2.2 The CICIDS2017 Dataset and Machine Learning Approach</w:t>
      </w:r>
    </w:p>
    <w:p w14:paraId="72864698">
      <w:pPr>
        <w:spacing w:before="0" w:after="160" w:line="360" w:lineRule="auto"/>
        <w:jc w:val="both"/>
        <w:rPr>
          <w:rFonts w:ascii="Times New Roman" w:hAnsi="Times New Roman" w:cs="Times New Roman"/>
          <w:sz w:val="24"/>
          <w:szCs w:val="24"/>
        </w:rPr>
      </w:pPr>
      <w:r>
        <w:rPr>
          <w:rFonts w:cs="Times New Roman"/>
          <w:sz w:val="24"/>
          <w:szCs w:val="24"/>
        </w:rPr>
        <w:t>The CICIDS2017 dataset (Canadian Institute for Cybersecurity, 2017) provides realistic, labeled network flow data captured over five days, containing both benign traffic and a wide range of modern attack types including brute-force FTP/SSH attacks, DoS/DDoS variants, web attacks, infiltration, botnet activity, and port scanning. Each flow record contains around 78 statistical features describing packet timing, size, and protocol-level behavior, making it well suited to supervised machine learning.</w:t>
      </w:r>
    </w:p>
    <w:p w14:paraId="6C10FE1C">
      <w:pPr>
        <w:spacing w:before="0" w:after="160" w:line="360" w:lineRule="auto"/>
        <w:jc w:val="both"/>
        <w:rPr>
          <w:rFonts w:ascii="Times New Roman" w:hAnsi="Times New Roman" w:cs="Times New Roman"/>
          <w:sz w:val="24"/>
          <w:szCs w:val="24"/>
        </w:rPr>
      </w:pPr>
      <w:r>
        <w:rPr>
          <w:rFonts w:cs="Times New Roman"/>
          <w:sz w:val="24"/>
          <w:szCs w:val="24"/>
        </w:rPr>
        <w:t>This project uses supervised classification, in which a model is trained on flows already labeled as BENIGN or a specific attack type, and learns to predict the correct label for unseen flows. Three algorithms were evaluated: Decision Tree, Random Forest, and K-Nearest Neighbors (KNN), all implemented using scikit-learn. Because attack traffic is naturally rare compared to normal traffic, the Synthetic Minority Oversampling Technique (SMOTE) was used to balance the training data, and SHAP (SHapley Additive exPlanations) was used to interpret individual model predictions by quantifying each feature's contribution to a given decision.</w:t>
      </w:r>
    </w:p>
    <w:p w14:paraId="79F1CC5C">
      <w:pPr>
        <w:spacing w:before="0" w:after="240" w:line="360" w:lineRule="auto"/>
        <w:ind w:left="1440" w:leftChars="0" w:firstLine="720" w:firstLineChars="0"/>
        <w:jc w:val="both"/>
        <w:rPr>
          <w:rFonts w:ascii="Times New Roman" w:hAnsi="Times New Roman" w:cs="Times New Roman"/>
          <w:b/>
          <w:sz w:val="32"/>
          <w:szCs w:val="32"/>
        </w:rPr>
      </w:pPr>
      <w:r>
        <w:rPr>
          <w:rFonts w:cs="Times New Roman"/>
          <w:sz w:val="32"/>
          <w:szCs w:val="32"/>
        </w:rPr>
        <w:br w:type="page"/>
      </w:r>
      <w:r>
        <w:rPr>
          <w:rFonts w:cs="Times New Roman"/>
          <w:b/>
          <w:sz w:val="32"/>
          <w:szCs w:val="32"/>
        </w:rPr>
        <w:t>CHAPTER III: IMPLEMENTATION</w:t>
      </w:r>
    </w:p>
    <w:p w14:paraId="3345EFB8">
      <w:pPr>
        <w:spacing w:before="240" w:after="120" w:line="360" w:lineRule="auto"/>
        <w:jc w:val="left"/>
        <w:rPr>
          <w:rFonts w:ascii="Times New Roman" w:hAnsi="Times New Roman" w:cs="Times New Roman"/>
          <w:b/>
          <w:sz w:val="26"/>
          <w:szCs w:val="26"/>
        </w:rPr>
      </w:pPr>
      <w:r>
        <w:rPr>
          <w:rFonts w:cs="Times New Roman"/>
          <w:b/>
          <w:sz w:val="26"/>
          <w:szCs w:val="26"/>
        </w:rPr>
        <w:t>3.1 System Architecture</w:t>
      </w:r>
    </w:p>
    <w:p w14:paraId="77F9591F">
      <w:pPr>
        <w:spacing w:before="0" w:after="160" w:line="360" w:lineRule="auto"/>
        <w:jc w:val="both"/>
        <w:rPr>
          <w:rFonts w:ascii="Times New Roman" w:hAnsi="Times New Roman" w:cs="Times New Roman"/>
          <w:sz w:val="24"/>
          <w:szCs w:val="24"/>
        </w:rPr>
      </w:pPr>
      <w:r>
        <w:rPr>
          <w:rFonts w:cs="Times New Roman"/>
          <w:sz w:val="24"/>
          <w:szCs w:val="24"/>
        </w:rPr>
        <w:t>The completed system, named ECLIPSIS (Real-Time Network Threat Intelligence System), follows a pipeline architecture: live network packets are captured and grouped into flows; CICIDS-style statistical features are extracted from each flow; a trained Random Forest model classifies the flow as BENIGN or one of several attack types; a confidence-thresholding and rule-based decision layer determines whether to log, alert, or block; the Windows Firewall is used to block malicious IP addresses; and a Streamlit dashboard presents all of this information live, including a Geo IP lookup, severity ratings, and a network health score.</w:t>
      </w:r>
    </w:p>
    <w:p w14:paraId="3536EE95">
      <w:pPr>
        <w:spacing w:before="240" w:after="120" w:line="360" w:lineRule="auto"/>
        <w:jc w:val="left"/>
        <w:rPr>
          <w:rFonts w:ascii="Times New Roman" w:hAnsi="Times New Roman" w:cs="Times New Roman"/>
          <w:b/>
          <w:sz w:val="26"/>
          <w:szCs w:val="26"/>
        </w:rPr>
      </w:pPr>
      <w:r>
        <w:rPr>
          <w:rFonts w:cs="Times New Roman"/>
          <w:b/>
          <w:sz w:val="26"/>
          <w:szCs w:val="26"/>
        </w:rPr>
        <w:t>3.2 Data Collection and Preprocessing</w:t>
      </w:r>
    </w:p>
    <w:p w14:paraId="42687FDE">
      <w:pPr>
        <w:spacing w:before="0" w:after="160" w:line="360" w:lineRule="auto"/>
        <w:jc w:val="both"/>
        <w:rPr>
          <w:rFonts w:ascii="Times New Roman" w:hAnsi="Times New Roman" w:cs="Times New Roman"/>
          <w:sz w:val="24"/>
          <w:szCs w:val="24"/>
        </w:rPr>
      </w:pPr>
      <w:r>
        <w:rPr>
          <w:rFonts w:cs="Times New Roman"/>
          <w:sz w:val="24"/>
          <w:szCs w:val="24"/>
        </w:rPr>
        <w:t>The CICIDS2017 MachineLearningCSV dataset was downloaded and initially loaded using the Monday (529,918 BENIGN rows) and Tuesday (432,074 BENIGN, 7,938 FTP-Patator, and 5,897 SSH-Patator rows) files, combined into a single dataset of 975,827 rows across 79 columns. Cleaning steps included removing 32 rows with negative Flow Duration values and replacing or dropping 1,402 infinity values (701 rows dropped). Labels were encoded numerically (BENIGN→0, FTP-Patator→1, SSH-Patator→2), features were separated from labels and scaled using StandardScaler, and the data was split 80/20 into training and test sets. Visual analysis of the traffic showed that attack traffic tends to be uniform and repetitive, whereas normal user traffic is comparatively random — an early insight that motivated the choice of statistical flow features for classification. The pipeline was later extended to all five days of the dataset (Monday–Friday, 2,830,743 rows, cleaned to 2,827,761), covering 15 total classes (BENIGN plus 14 attack types), after fixing a label-encoding issue in the Web Attack category.</w:t>
      </w:r>
    </w:p>
    <w:p w14:paraId="5244358F">
      <w:pPr>
        <w:spacing w:before="200" w:after="80" w:line="276" w:lineRule="auto"/>
        <w:jc w:val="center"/>
        <w:rPr>
          <w:rFonts w:ascii="Times New Roman" w:hAnsi="Times New Roman" w:cs="Times New Roman"/>
          <w:b/>
          <w:sz w:val="21"/>
          <w:szCs w:val="21"/>
        </w:rPr>
      </w:pPr>
      <w:r>
        <w:rPr>
          <w:rFonts w:cs="Times New Roman"/>
          <w:b/>
          <w:sz w:val="21"/>
          <w:szCs w:val="21"/>
        </w:rPr>
        <w:t>Table 3.1: Dataset loading, cleaning, and preprocessing summary.</w:t>
      </w:r>
    </w:p>
    <w:tbl>
      <w:tblPr>
        <w:tblStyle w:val="3"/>
        <w:tblW w:w="940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 w:type="dxa"/>
          <w:bottom w:w="0" w:type="dxa"/>
          <w:right w:w="10" w:type="dxa"/>
        </w:tblCellMar>
      </w:tblPr>
      <w:tblGrid>
        <w:gridCol w:w="2400"/>
        <w:gridCol w:w="3800"/>
        <w:gridCol w:w="3200"/>
      </w:tblGrid>
      <w:tr w14:paraId="224FAEF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D9D9D9"/>
            <w:tcMar>
              <w:top w:w="60" w:type="dxa"/>
              <w:left w:w="100" w:type="dxa"/>
              <w:bottom w:w="60" w:type="dxa"/>
              <w:right w:w="100" w:type="dxa"/>
            </w:tcMar>
            <w:vAlign w:val="center"/>
          </w:tcPr>
          <w:p w14:paraId="6CD0DA5C">
            <w:pPr>
              <w:spacing w:before="0" w:after="0" w:line="264" w:lineRule="auto"/>
              <w:jc w:val="left"/>
              <w:rPr>
                <w:rFonts w:ascii="Times New Roman" w:hAnsi="Times New Roman" w:cs="Times New Roman"/>
                <w:sz w:val="19"/>
                <w:szCs w:val="19"/>
              </w:rPr>
            </w:pPr>
            <w:r>
              <w:rPr>
                <w:rFonts w:cs="Times New Roman"/>
                <w:b/>
                <w:sz w:val="19"/>
                <w:szCs w:val="19"/>
              </w:rPr>
              <w:t>Step</w:t>
            </w:r>
          </w:p>
        </w:tc>
        <w:tc>
          <w:tcPr>
            <w:tcW w:w="3800" w:type="dxa"/>
            <w:tcBorders>
              <w:top w:val="single" w:color="999999" w:sz="4" w:space="0"/>
              <w:left w:val="single" w:color="999999" w:sz="4" w:space="0"/>
              <w:bottom w:val="single" w:color="999999" w:sz="4" w:space="0"/>
              <w:right w:val="single" w:color="999999" w:sz="4" w:space="0"/>
            </w:tcBorders>
            <w:shd w:val="clear" w:color="auto" w:fill="D9D9D9"/>
            <w:tcMar>
              <w:top w:w="60" w:type="dxa"/>
              <w:left w:w="100" w:type="dxa"/>
              <w:bottom w:w="60" w:type="dxa"/>
              <w:right w:w="100" w:type="dxa"/>
            </w:tcMar>
            <w:vAlign w:val="center"/>
          </w:tcPr>
          <w:p w14:paraId="31226E05">
            <w:pPr>
              <w:spacing w:before="0" w:after="0" w:line="264" w:lineRule="auto"/>
              <w:jc w:val="left"/>
              <w:rPr>
                <w:rFonts w:ascii="Times New Roman" w:hAnsi="Times New Roman" w:cs="Times New Roman"/>
                <w:sz w:val="19"/>
                <w:szCs w:val="19"/>
              </w:rPr>
            </w:pPr>
            <w:r>
              <w:rPr>
                <w:rFonts w:cs="Times New Roman"/>
                <w:b/>
                <w:sz w:val="19"/>
                <w:szCs w:val="19"/>
              </w:rPr>
              <w:t>Action</w:t>
            </w:r>
          </w:p>
        </w:tc>
        <w:tc>
          <w:tcPr>
            <w:tcW w:w="3200" w:type="dxa"/>
            <w:tcBorders>
              <w:top w:val="single" w:color="999999" w:sz="4" w:space="0"/>
              <w:left w:val="single" w:color="999999" w:sz="4" w:space="0"/>
              <w:bottom w:val="single" w:color="999999" w:sz="4" w:space="0"/>
              <w:right w:val="single" w:color="999999" w:sz="4" w:space="0"/>
            </w:tcBorders>
            <w:shd w:val="clear" w:color="auto" w:fill="D9D9D9"/>
            <w:tcMar>
              <w:top w:w="60" w:type="dxa"/>
              <w:left w:w="100" w:type="dxa"/>
              <w:bottom w:w="60" w:type="dxa"/>
              <w:right w:w="100" w:type="dxa"/>
            </w:tcMar>
            <w:vAlign w:val="center"/>
          </w:tcPr>
          <w:p w14:paraId="59140E6A">
            <w:pPr>
              <w:spacing w:before="0" w:after="0" w:line="264" w:lineRule="auto"/>
              <w:jc w:val="left"/>
              <w:rPr>
                <w:rFonts w:ascii="Times New Roman" w:hAnsi="Times New Roman" w:cs="Times New Roman"/>
                <w:sz w:val="19"/>
                <w:szCs w:val="19"/>
              </w:rPr>
            </w:pPr>
            <w:r>
              <w:rPr>
                <w:rFonts w:cs="Times New Roman"/>
                <w:b/>
                <w:sz w:val="19"/>
                <w:szCs w:val="19"/>
              </w:rPr>
              <w:t>Result</w:t>
            </w:r>
          </w:p>
        </w:tc>
      </w:tr>
      <w:tr w14:paraId="4A11282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D5DCEA8">
            <w:pPr>
              <w:spacing w:before="0" w:after="0" w:line="264" w:lineRule="auto"/>
              <w:jc w:val="left"/>
              <w:rPr>
                <w:rFonts w:ascii="Times New Roman" w:hAnsi="Times New Roman" w:cs="Times New Roman"/>
                <w:sz w:val="19"/>
                <w:szCs w:val="19"/>
              </w:rPr>
            </w:pPr>
            <w:r>
              <w:rPr>
                <w:rFonts w:cs="Times New Roman"/>
                <w:sz w:val="19"/>
                <w:szCs w:val="19"/>
              </w:rPr>
              <w:t>Load dataset</w:t>
            </w:r>
          </w:p>
        </w:tc>
        <w:tc>
          <w:tcPr>
            <w:tcW w:w="3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7C147A1">
            <w:pPr>
              <w:spacing w:before="0" w:after="0" w:line="264" w:lineRule="auto"/>
              <w:jc w:val="left"/>
              <w:rPr>
                <w:rFonts w:ascii="Times New Roman" w:hAnsi="Times New Roman" w:cs="Times New Roman"/>
                <w:sz w:val="19"/>
                <w:szCs w:val="19"/>
              </w:rPr>
            </w:pPr>
            <w:r>
              <w:rPr>
                <w:rFonts w:cs="Times New Roman"/>
                <w:sz w:val="19"/>
                <w:szCs w:val="19"/>
              </w:rPr>
              <w:t>Loaded Monday + Tuesday CICIDS2017 CSVs with Pandas</w:t>
            </w:r>
          </w:p>
        </w:tc>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EEAF735">
            <w:pPr>
              <w:spacing w:before="0" w:after="0" w:line="264" w:lineRule="auto"/>
              <w:jc w:val="left"/>
              <w:rPr>
                <w:rFonts w:ascii="Times New Roman" w:hAnsi="Times New Roman" w:cs="Times New Roman"/>
                <w:sz w:val="19"/>
                <w:szCs w:val="19"/>
              </w:rPr>
            </w:pPr>
            <w:r>
              <w:rPr>
                <w:rFonts w:cs="Times New Roman"/>
                <w:sz w:val="19"/>
                <w:szCs w:val="19"/>
              </w:rPr>
              <w:t>975,827 rows loaded</w:t>
            </w:r>
          </w:p>
        </w:tc>
      </w:tr>
      <w:tr w14:paraId="7DEA504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EC44D7A">
            <w:pPr>
              <w:spacing w:before="0" w:after="0" w:line="264" w:lineRule="auto"/>
              <w:jc w:val="left"/>
              <w:rPr>
                <w:rFonts w:ascii="Times New Roman" w:hAnsi="Times New Roman" w:cs="Times New Roman"/>
                <w:sz w:val="19"/>
                <w:szCs w:val="19"/>
              </w:rPr>
            </w:pPr>
            <w:r>
              <w:rPr>
                <w:rFonts w:cs="Times New Roman"/>
                <w:sz w:val="19"/>
                <w:szCs w:val="19"/>
              </w:rPr>
              <w:t>Remove negative durations</w:t>
            </w:r>
          </w:p>
        </w:tc>
        <w:tc>
          <w:tcPr>
            <w:tcW w:w="3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4C4B0CB">
            <w:pPr>
              <w:spacing w:before="0" w:after="0" w:line="264" w:lineRule="auto"/>
              <w:jc w:val="left"/>
              <w:rPr>
                <w:rFonts w:ascii="Times New Roman" w:hAnsi="Times New Roman" w:cs="Times New Roman"/>
                <w:sz w:val="19"/>
                <w:szCs w:val="19"/>
              </w:rPr>
            </w:pPr>
            <w:r>
              <w:rPr>
                <w:rFonts w:cs="Times New Roman"/>
                <w:sz w:val="19"/>
                <w:szCs w:val="19"/>
              </w:rPr>
              <w:t>Removed rows where Flow Duration &lt; 0</w:t>
            </w:r>
          </w:p>
        </w:tc>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17A9E4B">
            <w:pPr>
              <w:spacing w:before="0" w:after="0" w:line="264" w:lineRule="auto"/>
              <w:jc w:val="left"/>
              <w:rPr>
                <w:rFonts w:ascii="Times New Roman" w:hAnsi="Times New Roman" w:cs="Times New Roman"/>
                <w:sz w:val="19"/>
                <w:szCs w:val="19"/>
              </w:rPr>
            </w:pPr>
            <w:r>
              <w:rPr>
                <w:rFonts w:cs="Times New Roman"/>
                <w:sz w:val="19"/>
                <w:szCs w:val="19"/>
              </w:rPr>
              <w:t>32 rows removed</w:t>
            </w:r>
          </w:p>
        </w:tc>
      </w:tr>
      <w:tr w14:paraId="3F898FB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F2A3E07">
            <w:pPr>
              <w:spacing w:before="0" w:after="0" w:line="264" w:lineRule="auto"/>
              <w:jc w:val="left"/>
              <w:rPr>
                <w:rFonts w:ascii="Times New Roman" w:hAnsi="Times New Roman" w:cs="Times New Roman"/>
                <w:sz w:val="19"/>
                <w:szCs w:val="19"/>
              </w:rPr>
            </w:pPr>
            <w:r>
              <w:rPr>
                <w:rFonts w:cs="Times New Roman"/>
                <w:sz w:val="19"/>
                <w:szCs w:val="19"/>
              </w:rPr>
              <w:t>Handle infinity values</w:t>
            </w:r>
          </w:p>
        </w:tc>
        <w:tc>
          <w:tcPr>
            <w:tcW w:w="3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6E1504D">
            <w:pPr>
              <w:spacing w:before="0" w:after="0" w:line="264" w:lineRule="auto"/>
              <w:jc w:val="left"/>
              <w:rPr>
                <w:rFonts w:ascii="Times New Roman" w:hAnsi="Times New Roman" w:cs="Times New Roman"/>
                <w:sz w:val="19"/>
                <w:szCs w:val="19"/>
              </w:rPr>
            </w:pPr>
            <w:r>
              <w:rPr>
                <w:rFonts w:cs="Times New Roman"/>
                <w:sz w:val="19"/>
                <w:szCs w:val="19"/>
              </w:rPr>
              <w:t>Replaced infinity values with NaN, then dropped</w:t>
            </w:r>
          </w:p>
        </w:tc>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9EDCF40">
            <w:pPr>
              <w:spacing w:before="0" w:after="0" w:line="264" w:lineRule="auto"/>
              <w:jc w:val="left"/>
              <w:rPr>
                <w:rFonts w:ascii="Times New Roman" w:hAnsi="Times New Roman" w:cs="Times New Roman"/>
                <w:sz w:val="19"/>
                <w:szCs w:val="19"/>
              </w:rPr>
            </w:pPr>
            <w:r>
              <w:rPr>
                <w:rFonts w:cs="Times New Roman"/>
                <w:sz w:val="19"/>
                <w:szCs w:val="19"/>
              </w:rPr>
              <w:t>701 rows removed</w:t>
            </w:r>
          </w:p>
        </w:tc>
      </w:tr>
      <w:tr w14:paraId="5DA7038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3D70198">
            <w:pPr>
              <w:spacing w:before="0" w:after="0" w:line="264" w:lineRule="auto"/>
              <w:jc w:val="left"/>
              <w:rPr>
                <w:rFonts w:ascii="Times New Roman" w:hAnsi="Times New Roman" w:cs="Times New Roman"/>
                <w:sz w:val="19"/>
                <w:szCs w:val="19"/>
              </w:rPr>
            </w:pPr>
            <w:r>
              <w:rPr>
                <w:rFonts w:cs="Times New Roman"/>
                <w:sz w:val="19"/>
                <w:szCs w:val="19"/>
              </w:rPr>
              <w:t>Label encoding</w:t>
            </w:r>
          </w:p>
        </w:tc>
        <w:tc>
          <w:tcPr>
            <w:tcW w:w="3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C4072F3">
            <w:pPr>
              <w:spacing w:before="0" w:after="0" w:line="264" w:lineRule="auto"/>
              <w:jc w:val="left"/>
              <w:rPr>
                <w:rFonts w:ascii="Times New Roman" w:hAnsi="Times New Roman" w:cs="Times New Roman"/>
                <w:sz w:val="19"/>
                <w:szCs w:val="19"/>
              </w:rPr>
            </w:pPr>
            <w:r>
              <w:rPr>
                <w:rFonts w:cs="Times New Roman"/>
                <w:sz w:val="19"/>
                <w:szCs w:val="19"/>
              </w:rPr>
              <w:t>Converted text labels to numbers</w:t>
            </w:r>
          </w:p>
        </w:tc>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9F21504">
            <w:pPr>
              <w:spacing w:before="0" w:after="0" w:line="264" w:lineRule="auto"/>
              <w:jc w:val="left"/>
              <w:rPr>
                <w:rFonts w:ascii="Times New Roman" w:hAnsi="Times New Roman" w:cs="Times New Roman"/>
                <w:sz w:val="19"/>
                <w:szCs w:val="19"/>
              </w:rPr>
            </w:pPr>
            <w:r>
              <w:rPr>
                <w:rFonts w:cs="Times New Roman"/>
                <w:sz w:val="19"/>
                <w:szCs w:val="19"/>
              </w:rPr>
              <w:t>BENIGN=0, FTP-Patator=1, SSH-Patator=2</w:t>
            </w:r>
          </w:p>
        </w:tc>
      </w:tr>
      <w:tr w14:paraId="22F9611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E2F63EC">
            <w:pPr>
              <w:spacing w:before="0" w:after="0" w:line="264" w:lineRule="auto"/>
              <w:jc w:val="left"/>
              <w:rPr>
                <w:rFonts w:ascii="Times New Roman" w:hAnsi="Times New Roman" w:cs="Times New Roman"/>
                <w:sz w:val="19"/>
                <w:szCs w:val="19"/>
              </w:rPr>
            </w:pPr>
            <w:r>
              <w:rPr>
                <w:rFonts w:cs="Times New Roman"/>
                <w:sz w:val="19"/>
                <w:szCs w:val="19"/>
              </w:rPr>
              <w:t>Final clean shape</w:t>
            </w:r>
          </w:p>
        </w:tc>
        <w:tc>
          <w:tcPr>
            <w:tcW w:w="3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B6B7540">
            <w:pPr>
              <w:spacing w:before="0" w:after="0" w:line="264" w:lineRule="auto"/>
              <w:jc w:val="left"/>
              <w:rPr>
                <w:rFonts w:ascii="Times New Roman" w:hAnsi="Times New Roman" w:cs="Times New Roman"/>
                <w:sz w:val="19"/>
                <w:szCs w:val="19"/>
              </w:rPr>
            </w:pPr>
            <w:r>
              <w:rPr>
                <w:rFonts w:cs="Times New Roman"/>
                <w:sz w:val="19"/>
                <w:szCs w:val="19"/>
              </w:rPr>
              <w:t>Dataset ready for feature engineering</w:t>
            </w:r>
          </w:p>
        </w:tc>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95F676A">
            <w:pPr>
              <w:spacing w:before="0" w:after="0" w:line="264" w:lineRule="auto"/>
              <w:jc w:val="left"/>
              <w:rPr>
                <w:rFonts w:ascii="Times New Roman" w:hAnsi="Times New Roman" w:cs="Times New Roman"/>
                <w:sz w:val="19"/>
                <w:szCs w:val="19"/>
              </w:rPr>
            </w:pPr>
            <w:r>
              <w:rPr>
                <w:rFonts w:cs="Times New Roman"/>
                <w:sz w:val="19"/>
                <w:szCs w:val="19"/>
              </w:rPr>
              <w:t>975,094 rows, 79 columns</w:t>
            </w:r>
          </w:p>
        </w:tc>
      </w:tr>
      <w:tr w14:paraId="2AEF083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B402820">
            <w:pPr>
              <w:spacing w:before="0" w:after="0" w:line="264" w:lineRule="auto"/>
              <w:jc w:val="left"/>
              <w:rPr>
                <w:rFonts w:ascii="Times New Roman" w:hAnsi="Times New Roman" w:cs="Times New Roman"/>
                <w:sz w:val="19"/>
                <w:szCs w:val="19"/>
              </w:rPr>
            </w:pPr>
            <w:r>
              <w:rPr>
                <w:rFonts w:cs="Times New Roman"/>
                <w:sz w:val="19"/>
                <w:szCs w:val="19"/>
              </w:rPr>
              <w:t>Extension to 5 days</w:t>
            </w:r>
          </w:p>
        </w:tc>
        <w:tc>
          <w:tcPr>
            <w:tcW w:w="3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98646B8">
            <w:pPr>
              <w:spacing w:before="0" w:after="0" w:line="264" w:lineRule="auto"/>
              <w:jc w:val="left"/>
              <w:rPr>
                <w:rFonts w:ascii="Times New Roman" w:hAnsi="Times New Roman" w:cs="Times New Roman"/>
                <w:sz w:val="19"/>
                <w:szCs w:val="19"/>
              </w:rPr>
            </w:pPr>
            <w:r>
              <w:rPr>
                <w:rFonts w:cs="Times New Roman"/>
                <w:sz w:val="19"/>
                <w:szCs w:val="19"/>
              </w:rPr>
              <w:t>Combined Monday–Friday for the 15-class model</w:t>
            </w:r>
          </w:p>
        </w:tc>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B6484F1">
            <w:pPr>
              <w:spacing w:before="0" w:after="0" w:line="264" w:lineRule="auto"/>
              <w:jc w:val="left"/>
              <w:rPr>
                <w:rFonts w:ascii="Times New Roman" w:hAnsi="Times New Roman" w:cs="Times New Roman"/>
                <w:sz w:val="19"/>
                <w:szCs w:val="19"/>
              </w:rPr>
            </w:pPr>
            <w:r>
              <w:rPr>
                <w:rFonts w:cs="Times New Roman"/>
                <w:sz w:val="19"/>
                <w:szCs w:val="19"/>
              </w:rPr>
              <w:t>2,827,761 rows, 15 classes</w:t>
            </w:r>
          </w:p>
        </w:tc>
      </w:tr>
    </w:tbl>
    <w:p w14:paraId="27D1CD52">
      <w:pPr>
        <w:spacing w:before="0" w:after="200"/>
      </w:pPr>
    </w:p>
    <w:p w14:paraId="33868927">
      <w:pPr>
        <w:spacing w:before="240" w:after="120" w:line="360" w:lineRule="auto"/>
        <w:jc w:val="left"/>
        <w:rPr>
          <w:rFonts w:ascii="Times New Roman" w:hAnsi="Times New Roman" w:cs="Times New Roman"/>
          <w:b/>
          <w:sz w:val="26"/>
          <w:szCs w:val="26"/>
        </w:rPr>
      </w:pPr>
      <w:r>
        <w:rPr>
          <w:rFonts w:cs="Times New Roman"/>
          <w:b/>
          <w:sz w:val="26"/>
          <w:szCs w:val="26"/>
        </w:rPr>
        <w:t>3.3 Feature Engineering</w:t>
      </w:r>
    </w:p>
    <w:p w14:paraId="6A7BCF9F">
      <w:pPr>
        <w:spacing w:before="0" w:after="160" w:line="360" w:lineRule="auto"/>
        <w:jc w:val="both"/>
        <w:rPr>
          <w:rFonts w:ascii="Times New Roman" w:hAnsi="Times New Roman" w:cs="Times New Roman"/>
          <w:sz w:val="24"/>
          <w:szCs w:val="24"/>
        </w:rPr>
      </w:pPr>
      <w:r>
        <w:rPr>
          <w:rFonts w:cs="Times New Roman"/>
          <w:sz w:val="24"/>
          <w:szCs w:val="24"/>
        </w:rPr>
        <w:t>Random Forest feature importance (10 trees, 50,000-row sample) was used to reduce the original 78 features down to the top 20 most informative features. On the 3-class dataset, Destination Port was by far the strongest feature (importance score 0.3049), reflecting that FTP-Patator targets port 21 and SSH-Patator targets port 22. Class imbalance was corrected using SMOTE — critically, applied only after the train/test split to avoid data leakage. Before balancing, the training data contained 961,262 BENIGN, 7,935 FTP-Patator, and 5,897 SSH-Patator rows; after SMOTE, all three classes were balanced to 961,262 rows each, for a total of 2,307,027 training rows. Attack pattern analysis showed that FTP-Patator traffic moves at roughly twice the packet rate of normal traffic, while SSH-Patator traffic shows slower, more persistent connections. When the pipeline was extended to the full 15-class dataset, Destination Port's importance dropped from rank 1 to rank 10 as attack diversity increased, with Total Length of Bwd Packets emerging as the new top feature (importance 0.072).</w:t>
      </w:r>
    </w:p>
    <w:p w14:paraId="3B24D161">
      <w:pPr>
        <w:spacing w:before="200" w:after="80" w:line="276" w:lineRule="auto"/>
        <w:jc w:val="center"/>
        <w:rPr>
          <w:rFonts w:ascii="Times New Roman" w:hAnsi="Times New Roman" w:cs="Times New Roman"/>
          <w:b/>
          <w:sz w:val="21"/>
          <w:szCs w:val="21"/>
        </w:rPr>
      </w:pPr>
      <w:r>
        <w:rPr>
          <w:rFonts w:cs="Times New Roman"/>
          <w:b/>
          <w:sz w:val="21"/>
          <w:szCs w:val="21"/>
        </w:rPr>
        <w:t>Table 3.2: Top features ranked by Random Forest importance score.</w:t>
      </w:r>
    </w:p>
    <w:tbl>
      <w:tblPr>
        <w:tblStyle w:val="3"/>
        <w:tblW w:w="940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 w:type="dxa"/>
          <w:bottom w:w="0" w:type="dxa"/>
          <w:right w:w="10" w:type="dxa"/>
        </w:tblCellMar>
      </w:tblPr>
      <w:tblGrid>
        <w:gridCol w:w="1200"/>
        <w:gridCol w:w="5800"/>
        <w:gridCol w:w="2400"/>
      </w:tblGrid>
      <w:tr w14:paraId="4CFA99C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1200" w:type="dxa"/>
            <w:tcBorders>
              <w:top w:val="single" w:color="999999" w:sz="4" w:space="0"/>
              <w:left w:val="single" w:color="999999" w:sz="4" w:space="0"/>
              <w:bottom w:val="single" w:color="999999" w:sz="4" w:space="0"/>
              <w:right w:val="single" w:color="999999" w:sz="4" w:space="0"/>
            </w:tcBorders>
            <w:shd w:val="clear" w:color="auto" w:fill="D9D9D9"/>
            <w:tcMar>
              <w:top w:w="60" w:type="dxa"/>
              <w:left w:w="100" w:type="dxa"/>
              <w:bottom w:w="60" w:type="dxa"/>
              <w:right w:w="100" w:type="dxa"/>
            </w:tcMar>
            <w:vAlign w:val="center"/>
          </w:tcPr>
          <w:p w14:paraId="0D01D030">
            <w:pPr>
              <w:spacing w:before="0" w:after="0" w:line="264" w:lineRule="auto"/>
              <w:jc w:val="left"/>
              <w:rPr>
                <w:rFonts w:ascii="Times New Roman" w:hAnsi="Times New Roman" w:cs="Times New Roman"/>
                <w:sz w:val="19"/>
                <w:szCs w:val="19"/>
              </w:rPr>
            </w:pPr>
            <w:r>
              <w:rPr>
                <w:rFonts w:cs="Times New Roman"/>
                <w:b/>
                <w:sz w:val="19"/>
                <w:szCs w:val="19"/>
              </w:rPr>
              <w:t>Rank</w:t>
            </w:r>
          </w:p>
        </w:tc>
        <w:tc>
          <w:tcPr>
            <w:tcW w:w="5800" w:type="dxa"/>
            <w:tcBorders>
              <w:top w:val="single" w:color="999999" w:sz="4" w:space="0"/>
              <w:left w:val="single" w:color="999999" w:sz="4" w:space="0"/>
              <w:bottom w:val="single" w:color="999999" w:sz="4" w:space="0"/>
              <w:right w:val="single" w:color="999999" w:sz="4" w:space="0"/>
            </w:tcBorders>
            <w:shd w:val="clear" w:color="auto" w:fill="D9D9D9"/>
            <w:tcMar>
              <w:top w:w="60" w:type="dxa"/>
              <w:left w:w="100" w:type="dxa"/>
              <w:bottom w:w="60" w:type="dxa"/>
              <w:right w:w="100" w:type="dxa"/>
            </w:tcMar>
            <w:vAlign w:val="center"/>
          </w:tcPr>
          <w:p w14:paraId="5DF1997A">
            <w:pPr>
              <w:spacing w:before="0" w:after="0" w:line="264" w:lineRule="auto"/>
              <w:jc w:val="left"/>
              <w:rPr>
                <w:rFonts w:ascii="Times New Roman" w:hAnsi="Times New Roman" w:cs="Times New Roman"/>
                <w:sz w:val="19"/>
                <w:szCs w:val="19"/>
              </w:rPr>
            </w:pPr>
            <w:r>
              <w:rPr>
                <w:rFonts w:cs="Times New Roman"/>
                <w:b/>
                <w:sz w:val="19"/>
                <w:szCs w:val="19"/>
              </w:rPr>
              <w:t>Feature</w:t>
            </w:r>
          </w:p>
        </w:tc>
        <w:tc>
          <w:tcPr>
            <w:tcW w:w="2400" w:type="dxa"/>
            <w:tcBorders>
              <w:top w:val="single" w:color="999999" w:sz="4" w:space="0"/>
              <w:left w:val="single" w:color="999999" w:sz="4" w:space="0"/>
              <w:bottom w:val="single" w:color="999999" w:sz="4" w:space="0"/>
              <w:right w:val="single" w:color="999999" w:sz="4" w:space="0"/>
            </w:tcBorders>
            <w:shd w:val="clear" w:color="auto" w:fill="D9D9D9"/>
            <w:tcMar>
              <w:top w:w="60" w:type="dxa"/>
              <w:left w:w="100" w:type="dxa"/>
              <w:bottom w:w="60" w:type="dxa"/>
              <w:right w:w="100" w:type="dxa"/>
            </w:tcMar>
            <w:vAlign w:val="center"/>
          </w:tcPr>
          <w:p w14:paraId="0919CD46">
            <w:pPr>
              <w:spacing w:before="0" w:after="0" w:line="264" w:lineRule="auto"/>
              <w:jc w:val="left"/>
              <w:rPr>
                <w:rFonts w:ascii="Times New Roman" w:hAnsi="Times New Roman" w:cs="Times New Roman"/>
                <w:sz w:val="19"/>
                <w:szCs w:val="19"/>
              </w:rPr>
            </w:pPr>
            <w:r>
              <w:rPr>
                <w:rFonts w:cs="Times New Roman"/>
                <w:b/>
                <w:sz w:val="19"/>
                <w:szCs w:val="19"/>
              </w:rPr>
              <w:t>Importance Score</w:t>
            </w:r>
          </w:p>
        </w:tc>
      </w:tr>
      <w:tr w14:paraId="17C4F42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2ECF9898">
            <w:pPr>
              <w:spacing w:before="0" w:after="0" w:line="264" w:lineRule="auto"/>
              <w:jc w:val="left"/>
              <w:rPr>
                <w:rFonts w:ascii="Times New Roman" w:hAnsi="Times New Roman" w:cs="Times New Roman"/>
                <w:sz w:val="19"/>
                <w:szCs w:val="19"/>
              </w:rPr>
            </w:pPr>
            <w:r>
              <w:rPr>
                <w:rFonts w:cs="Times New Roman"/>
                <w:sz w:val="19"/>
                <w:szCs w:val="19"/>
              </w:rPr>
              <w:t>1</w:t>
            </w:r>
          </w:p>
        </w:tc>
        <w:tc>
          <w:tcPr>
            <w:tcW w:w="5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C022EDD">
            <w:pPr>
              <w:spacing w:before="0" w:after="0" w:line="264" w:lineRule="auto"/>
              <w:jc w:val="left"/>
              <w:rPr>
                <w:rFonts w:ascii="Times New Roman" w:hAnsi="Times New Roman" w:cs="Times New Roman"/>
                <w:sz w:val="19"/>
                <w:szCs w:val="19"/>
              </w:rPr>
            </w:pPr>
            <w:r>
              <w:rPr>
                <w:rFonts w:cs="Times New Roman"/>
                <w:sz w:val="19"/>
                <w:szCs w:val="19"/>
              </w:rPr>
              <w:t>Destination Port</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141A176">
            <w:pPr>
              <w:spacing w:before="0" w:after="0" w:line="264" w:lineRule="auto"/>
              <w:jc w:val="left"/>
              <w:rPr>
                <w:rFonts w:ascii="Times New Roman" w:hAnsi="Times New Roman" w:cs="Times New Roman"/>
                <w:sz w:val="19"/>
                <w:szCs w:val="19"/>
              </w:rPr>
            </w:pPr>
            <w:r>
              <w:rPr>
                <w:rFonts w:cs="Times New Roman"/>
                <w:sz w:val="19"/>
                <w:szCs w:val="19"/>
              </w:rPr>
              <w:t>0.3049</w:t>
            </w:r>
          </w:p>
        </w:tc>
      </w:tr>
      <w:tr w14:paraId="0BD1653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744E31C">
            <w:pPr>
              <w:spacing w:before="0" w:after="0" w:line="264" w:lineRule="auto"/>
              <w:jc w:val="left"/>
              <w:rPr>
                <w:rFonts w:ascii="Times New Roman" w:hAnsi="Times New Roman" w:cs="Times New Roman"/>
                <w:sz w:val="19"/>
                <w:szCs w:val="19"/>
              </w:rPr>
            </w:pPr>
            <w:r>
              <w:rPr>
                <w:rFonts w:cs="Times New Roman"/>
                <w:sz w:val="19"/>
                <w:szCs w:val="19"/>
              </w:rPr>
              <w:t>2</w:t>
            </w:r>
          </w:p>
        </w:tc>
        <w:tc>
          <w:tcPr>
            <w:tcW w:w="5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4E1B3AD">
            <w:pPr>
              <w:spacing w:before="0" w:after="0" w:line="264" w:lineRule="auto"/>
              <w:jc w:val="left"/>
              <w:rPr>
                <w:rFonts w:ascii="Times New Roman" w:hAnsi="Times New Roman" w:cs="Times New Roman"/>
                <w:sz w:val="19"/>
                <w:szCs w:val="19"/>
              </w:rPr>
            </w:pPr>
            <w:r>
              <w:rPr>
                <w:rFonts w:cs="Times New Roman"/>
                <w:sz w:val="19"/>
                <w:szCs w:val="19"/>
              </w:rPr>
              <w:t>Bwd Header Length</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AA5A7F9">
            <w:pPr>
              <w:spacing w:before="0" w:after="0" w:line="264" w:lineRule="auto"/>
              <w:jc w:val="left"/>
              <w:rPr>
                <w:rFonts w:ascii="Times New Roman" w:hAnsi="Times New Roman" w:cs="Times New Roman"/>
                <w:sz w:val="19"/>
                <w:szCs w:val="19"/>
              </w:rPr>
            </w:pPr>
            <w:r>
              <w:rPr>
                <w:rFonts w:cs="Times New Roman"/>
                <w:sz w:val="19"/>
                <w:szCs w:val="19"/>
              </w:rPr>
              <w:t>0.0697</w:t>
            </w:r>
          </w:p>
        </w:tc>
      </w:tr>
      <w:tr w14:paraId="7CDA6A5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BC5C439">
            <w:pPr>
              <w:spacing w:before="0" w:after="0" w:line="264" w:lineRule="auto"/>
              <w:jc w:val="left"/>
              <w:rPr>
                <w:rFonts w:ascii="Times New Roman" w:hAnsi="Times New Roman" w:cs="Times New Roman"/>
                <w:sz w:val="19"/>
                <w:szCs w:val="19"/>
              </w:rPr>
            </w:pPr>
            <w:r>
              <w:rPr>
                <w:rFonts w:cs="Times New Roman"/>
                <w:sz w:val="19"/>
                <w:szCs w:val="19"/>
              </w:rPr>
              <w:t>3</w:t>
            </w:r>
          </w:p>
        </w:tc>
        <w:tc>
          <w:tcPr>
            <w:tcW w:w="5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0478026">
            <w:pPr>
              <w:spacing w:before="0" w:after="0" w:line="264" w:lineRule="auto"/>
              <w:jc w:val="left"/>
              <w:rPr>
                <w:rFonts w:ascii="Times New Roman" w:hAnsi="Times New Roman" w:cs="Times New Roman"/>
                <w:sz w:val="19"/>
                <w:szCs w:val="19"/>
              </w:rPr>
            </w:pPr>
            <w:r>
              <w:rPr>
                <w:rFonts w:cs="Times New Roman"/>
                <w:sz w:val="19"/>
                <w:szCs w:val="19"/>
              </w:rPr>
              <w:t>Total Fwd Packets</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2905ACB">
            <w:pPr>
              <w:spacing w:before="0" w:after="0" w:line="264" w:lineRule="auto"/>
              <w:jc w:val="left"/>
              <w:rPr>
                <w:rFonts w:ascii="Times New Roman" w:hAnsi="Times New Roman" w:cs="Times New Roman"/>
                <w:sz w:val="19"/>
                <w:szCs w:val="19"/>
              </w:rPr>
            </w:pPr>
            <w:r>
              <w:rPr>
                <w:rFonts w:cs="Times New Roman"/>
                <w:sz w:val="19"/>
                <w:szCs w:val="19"/>
              </w:rPr>
              <w:t>0.0585</w:t>
            </w:r>
          </w:p>
        </w:tc>
      </w:tr>
      <w:tr w14:paraId="4C3C7C4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2DB431CF">
            <w:pPr>
              <w:spacing w:before="0" w:after="0" w:line="264" w:lineRule="auto"/>
              <w:jc w:val="left"/>
              <w:rPr>
                <w:rFonts w:ascii="Times New Roman" w:hAnsi="Times New Roman" w:cs="Times New Roman"/>
                <w:sz w:val="19"/>
                <w:szCs w:val="19"/>
              </w:rPr>
            </w:pPr>
            <w:r>
              <w:rPr>
                <w:rFonts w:cs="Times New Roman"/>
                <w:sz w:val="19"/>
                <w:szCs w:val="19"/>
              </w:rPr>
              <w:t>4</w:t>
            </w:r>
          </w:p>
        </w:tc>
        <w:tc>
          <w:tcPr>
            <w:tcW w:w="5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2FCAD8E">
            <w:pPr>
              <w:spacing w:before="0" w:after="0" w:line="264" w:lineRule="auto"/>
              <w:jc w:val="left"/>
              <w:rPr>
                <w:rFonts w:ascii="Times New Roman" w:hAnsi="Times New Roman" w:cs="Times New Roman"/>
                <w:sz w:val="19"/>
                <w:szCs w:val="19"/>
              </w:rPr>
            </w:pPr>
            <w:r>
              <w:rPr>
                <w:rFonts w:cs="Times New Roman"/>
                <w:sz w:val="19"/>
                <w:szCs w:val="19"/>
              </w:rPr>
              <w:t>Fwd Packet Length Mean</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C6BCF84">
            <w:pPr>
              <w:spacing w:before="0" w:after="0" w:line="264" w:lineRule="auto"/>
              <w:jc w:val="left"/>
              <w:rPr>
                <w:rFonts w:ascii="Times New Roman" w:hAnsi="Times New Roman" w:cs="Times New Roman"/>
                <w:sz w:val="19"/>
                <w:szCs w:val="19"/>
              </w:rPr>
            </w:pPr>
            <w:r>
              <w:rPr>
                <w:rFonts w:cs="Times New Roman"/>
                <w:sz w:val="19"/>
                <w:szCs w:val="19"/>
              </w:rPr>
              <w:t>0.0557</w:t>
            </w:r>
          </w:p>
        </w:tc>
      </w:tr>
      <w:tr w14:paraId="69A84F0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6DAB379">
            <w:pPr>
              <w:spacing w:before="0" w:after="0" w:line="264" w:lineRule="auto"/>
              <w:jc w:val="left"/>
              <w:rPr>
                <w:rFonts w:ascii="Times New Roman" w:hAnsi="Times New Roman" w:cs="Times New Roman"/>
                <w:sz w:val="19"/>
                <w:szCs w:val="19"/>
              </w:rPr>
            </w:pPr>
            <w:r>
              <w:rPr>
                <w:rFonts w:cs="Times New Roman"/>
                <w:sz w:val="19"/>
                <w:szCs w:val="19"/>
              </w:rPr>
              <w:t>5</w:t>
            </w:r>
          </w:p>
        </w:tc>
        <w:tc>
          <w:tcPr>
            <w:tcW w:w="5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63AC767">
            <w:pPr>
              <w:spacing w:before="0" w:after="0" w:line="264" w:lineRule="auto"/>
              <w:jc w:val="left"/>
              <w:rPr>
                <w:rFonts w:ascii="Times New Roman" w:hAnsi="Times New Roman" w:cs="Times New Roman"/>
                <w:sz w:val="19"/>
                <w:szCs w:val="19"/>
              </w:rPr>
            </w:pPr>
            <w:r>
              <w:rPr>
                <w:rFonts w:cs="Times New Roman"/>
                <w:sz w:val="19"/>
                <w:szCs w:val="19"/>
              </w:rPr>
              <w:t>Total Length of Fwd Packets</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11D6D79">
            <w:pPr>
              <w:spacing w:before="0" w:after="0" w:line="264" w:lineRule="auto"/>
              <w:jc w:val="left"/>
              <w:rPr>
                <w:rFonts w:ascii="Times New Roman" w:hAnsi="Times New Roman" w:cs="Times New Roman"/>
                <w:sz w:val="19"/>
                <w:szCs w:val="19"/>
              </w:rPr>
            </w:pPr>
            <w:r>
              <w:rPr>
                <w:rFonts w:cs="Times New Roman"/>
                <w:sz w:val="19"/>
                <w:szCs w:val="19"/>
              </w:rPr>
              <w:t>0.0508</w:t>
            </w:r>
          </w:p>
        </w:tc>
      </w:tr>
      <w:tr w14:paraId="0E0F959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3E1A4B8">
            <w:pPr>
              <w:spacing w:before="0" w:after="0" w:line="264" w:lineRule="auto"/>
              <w:jc w:val="left"/>
              <w:rPr>
                <w:rFonts w:ascii="Times New Roman" w:hAnsi="Times New Roman" w:cs="Times New Roman"/>
                <w:sz w:val="19"/>
                <w:szCs w:val="19"/>
              </w:rPr>
            </w:pPr>
            <w:r>
              <w:rPr>
                <w:rFonts w:cs="Times New Roman"/>
                <w:sz w:val="19"/>
                <w:szCs w:val="19"/>
              </w:rPr>
              <w:t>6</w:t>
            </w:r>
          </w:p>
        </w:tc>
        <w:tc>
          <w:tcPr>
            <w:tcW w:w="5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EFA87E4">
            <w:pPr>
              <w:spacing w:before="0" w:after="0" w:line="264" w:lineRule="auto"/>
              <w:jc w:val="left"/>
              <w:rPr>
                <w:rFonts w:ascii="Times New Roman" w:hAnsi="Times New Roman" w:cs="Times New Roman"/>
                <w:sz w:val="19"/>
                <w:szCs w:val="19"/>
              </w:rPr>
            </w:pPr>
            <w:r>
              <w:rPr>
                <w:rFonts w:cs="Times New Roman"/>
                <w:sz w:val="19"/>
                <w:szCs w:val="19"/>
              </w:rPr>
              <w:t>Init_Win_bytes_backward</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041F4F5">
            <w:pPr>
              <w:spacing w:before="0" w:after="0" w:line="264" w:lineRule="auto"/>
              <w:jc w:val="left"/>
              <w:rPr>
                <w:rFonts w:ascii="Times New Roman" w:hAnsi="Times New Roman" w:cs="Times New Roman"/>
                <w:sz w:val="19"/>
                <w:szCs w:val="19"/>
              </w:rPr>
            </w:pPr>
            <w:r>
              <w:rPr>
                <w:rFonts w:cs="Times New Roman"/>
                <w:sz w:val="19"/>
                <w:szCs w:val="19"/>
              </w:rPr>
              <w:t>0.0481</w:t>
            </w:r>
          </w:p>
        </w:tc>
      </w:tr>
      <w:tr w14:paraId="24A2837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B05CE1E">
            <w:pPr>
              <w:spacing w:before="0" w:after="0" w:line="264" w:lineRule="auto"/>
              <w:jc w:val="left"/>
              <w:rPr>
                <w:rFonts w:ascii="Times New Roman" w:hAnsi="Times New Roman" w:cs="Times New Roman"/>
                <w:sz w:val="19"/>
                <w:szCs w:val="19"/>
              </w:rPr>
            </w:pPr>
            <w:r>
              <w:rPr>
                <w:rFonts w:cs="Times New Roman"/>
                <w:sz w:val="19"/>
                <w:szCs w:val="19"/>
              </w:rPr>
              <w:t>7</w:t>
            </w:r>
          </w:p>
        </w:tc>
        <w:tc>
          <w:tcPr>
            <w:tcW w:w="5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86932B1">
            <w:pPr>
              <w:spacing w:before="0" w:after="0" w:line="264" w:lineRule="auto"/>
              <w:jc w:val="left"/>
              <w:rPr>
                <w:rFonts w:ascii="Times New Roman" w:hAnsi="Times New Roman" w:cs="Times New Roman"/>
                <w:sz w:val="19"/>
                <w:szCs w:val="19"/>
              </w:rPr>
            </w:pPr>
            <w:r>
              <w:rPr>
                <w:rFonts w:cs="Times New Roman"/>
                <w:sz w:val="19"/>
                <w:szCs w:val="19"/>
              </w:rPr>
              <w:t>Fwd Packet Length Max</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151C1FD">
            <w:pPr>
              <w:spacing w:before="0" w:after="0" w:line="264" w:lineRule="auto"/>
              <w:jc w:val="left"/>
              <w:rPr>
                <w:rFonts w:ascii="Times New Roman" w:hAnsi="Times New Roman" w:cs="Times New Roman"/>
                <w:sz w:val="19"/>
                <w:szCs w:val="19"/>
              </w:rPr>
            </w:pPr>
            <w:r>
              <w:rPr>
                <w:rFonts w:cs="Times New Roman"/>
                <w:sz w:val="19"/>
                <w:szCs w:val="19"/>
              </w:rPr>
              <w:t>0.0360</w:t>
            </w:r>
          </w:p>
        </w:tc>
      </w:tr>
      <w:tr w14:paraId="3603DED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FCF9146">
            <w:pPr>
              <w:spacing w:before="0" w:after="0" w:line="264" w:lineRule="auto"/>
              <w:jc w:val="left"/>
              <w:rPr>
                <w:rFonts w:ascii="Times New Roman" w:hAnsi="Times New Roman" w:cs="Times New Roman"/>
                <w:sz w:val="19"/>
                <w:szCs w:val="19"/>
              </w:rPr>
            </w:pPr>
            <w:r>
              <w:rPr>
                <w:rFonts w:cs="Times New Roman"/>
                <w:sz w:val="19"/>
                <w:szCs w:val="19"/>
              </w:rPr>
              <w:t>8</w:t>
            </w:r>
          </w:p>
        </w:tc>
        <w:tc>
          <w:tcPr>
            <w:tcW w:w="5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44DA937">
            <w:pPr>
              <w:spacing w:before="0" w:after="0" w:line="264" w:lineRule="auto"/>
              <w:jc w:val="left"/>
              <w:rPr>
                <w:rFonts w:ascii="Times New Roman" w:hAnsi="Times New Roman" w:cs="Times New Roman"/>
                <w:sz w:val="19"/>
                <w:szCs w:val="19"/>
              </w:rPr>
            </w:pPr>
            <w:r>
              <w:rPr>
                <w:rFonts w:cs="Times New Roman"/>
                <w:sz w:val="19"/>
                <w:szCs w:val="19"/>
              </w:rPr>
              <w:t>Init_Win_bytes_forward</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7B9DA70">
            <w:pPr>
              <w:spacing w:before="0" w:after="0" w:line="264" w:lineRule="auto"/>
              <w:jc w:val="left"/>
              <w:rPr>
                <w:rFonts w:ascii="Times New Roman" w:hAnsi="Times New Roman" w:cs="Times New Roman"/>
                <w:sz w:val="19"/>
                <w:szCs w:val="19"/>
              </w:rPr>
            </w:pPr>
            <w:r>
              <w:rPr>
                <w:rFonts w:cs="Times New Roman"/>
                <w:sz w:val="19"/>
                <w:szCs w:val="19"/>
              </w:rPr>
              <w:t>0.0310</w:t>
            </w:r>
          </w:p>
        </w:tc>
      </w:tr>
      <w:tr w14:paraId="337487D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C0DF755">
            <w:pPr>
              <w:spacing w:before="0" w:after="0" w:line="264" w:lineRule="auto"/>
              <w:jc w:val="left"/>
              <w:rPr>
                <w:rFonts w:ascii="Times New Roman" w:hAnsi="Times New Roman" w:cs="Times New Roman"/>
                <w:sz w:val="19"/>
                <w:szCs w:val="19"/>
              </w:rPr>
            </w:pPr>
            <w:r>
              <w:rPr>
                <w:rFonts w:cs="Times New Roman"/>
                <w:sz w:val="19"/>
                <w:szCs w:val="19"/>
              </w:rPr>
              <w:t>9</w:t>
            </w:r>
          </w:p>
        </w:tc>
        <w:tc>
          <w:tcPr>
            <w:tcW w:w="5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68E4A2D">
            <w:pPr>
              <w:spacing w:before="0" w:after="0" w:line="264" w:lineRule="auto"/>
              <w:jc w:val="left"/>
              <w:rPr>
                <w:rFonts w:ascii="Times New Roman" w:hAnsi="Times New Roman" w:cs="Times New Roman"/>
                <w:sz w:val="19"/>
                <w:szCs w:val="19"/>
              </w:rPr>
            </w:pPr>
            <w:r>
              <w:rPr>
                <w:rFonts w:cs="Times New Roman"/>
                <w:sz w:val="19"/>
                <w:szCs w:val="19"/>
              </w:rPr>
              <w:t>Fwd Header Length.1</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368EEF6">
            <w:pPr>
              <w:spacing w:before="0" w:after="0" w:line="264" w:lineRule="auto"/>
              <w:jc w:val="left"/>
              <w:rPr>
                <w:rFonts w:ascii="Times New Roman" w:hAnsi="Times New Roman" w:cs="Times New Roman"/>
                <w:sz w:val="19"/>
                <w:szCs w:val="19"/>
              </w:rPr>
            </w:pPr>
            <w:r>
              <w:rPr>
                <w:rFonts w:cs="Times New Roman"/>
                <w:sz w:val="19"/>
                <w:szCs w:val="19"/>
              </w:rPr>
              <w:t>0.0260</w:t>
            </w:r>
          </w:p>
        </w:tc>
      </w:tr>
      <w:tr w14:paraId="53BD2AA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804DF16">
            <w:pPr>
              <w:spacing w:before="0" w:after="0" w:line="264" w:lineRule="auto"/>
              <w:jc w:val="left"/>
              <w:rPr>
                <w:rFonts w:ascii="Times New Roman" w:hAnsi="Times New Roman" w:cs="Times New Roman"/>
                <w:sz w:val="19"/>
                <w:szCs w:val="19"/>
              </w:rPr>
            </w:pPr>
            <w:r>
              <w:rPr>
                <w:rFonts w:cs="Times New Roman"/>
                <w:sz w:val="19"/>
                <w:szCs w:val="19"/>
              </w:rPr>
              <w:t>10</w:t>
            </w:r>
          </w:p>
        </w:tc>
        <w:tc>
          <w:tcPr>
            <w:tcW w:w="5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CA12984">
            <w:pPr>
              <w:spacing w:before="0" w:after="0" w:line="264" w:lineRule="auto"/>
              <w:jc w:val="left"/>
              <w:rPr>
                <w:rFonts w:ascii="Times New Roman" w:hAnsi="Times New Roman" w:cs="Times New Roman"/>
                <w:sz w:val="19"/>
                <w:szCs w:val="19"/>
              </w:rPr>
            </w:pPr>
            <w:r>
              <w:rPr>
                <w:rFonts w:cs="Times New Roman"/>
                <w:sz w:val="19"/>
                <w:szCs w:val="19"/>
              </w:rPr>
              <w:t>Max Packet Length</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80EBC26">
            <w:pPr>
              <w:spacing w:before="0" w:after="0" w:line="264" w:lineRule="auto"/>
              <w:jc w:val="left"/>
              <w:rPr>
                <w:rFonts w:ascii="Times New Roman" w:hAnsi="Times New Roman" w:cs="Times New Roman"/>
                <w:sz w:val="19"/>
                <w:szCs w:val="19"/>
              </w:rPr>
            </w:pPr>
            <w:r>
              <w:rPr>
                <w:rFonts w:cs="Times New Roman"/>
                <w:sz w:val="19"/>
                <w:szCs w:val="19"/>
              </w:rPr>
              <w:t>0.0239</w:t>
            </w:r>
          </w:p>
        </w:tc>
      </w:tr>
    </w:tbl>
    <w:p w14:paraId="7E65BDB8">
      <w:pPr>
        <w:spacing w:before="0" w:after="200"/>
      </w:pPr>
    </w:p>
    <w:p w14:paraId="0D86F52D">
      <w:pPr>
        <w:spacing w:before="240" w:after="60" w:line="360" w:lineRule="auto"/>
        <w:jc w:val="center"/>
      </w:pPr>
      <w:r>
        <w:rPr>
          <w:rFonts w:cs="Times New Roman"/>
        </w:rPr>
        <w:drawing>
          <wp:inline distT="0" distB="0" distL="0" distR="0">
            <wp:extent cx="5029200" cy="2756535"/>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a:picLocks noChangeAspect="1" noChangeArrowheads="1"/>
                    </pic:cNvPicPr>
                  </pic:nvPicPr>
                  <pic:blipFill>
                    <a:blip r:embed="rId7"/>
                    <a:stretch>
                      <a:fillRect/>
                    </a:stretch>
                  </pic:blipFill>
                  <pic:spPr>
                    <a:xfrm>
                      <a:off x="0" y="0"/>
                      <a:ext cx="5029200" cy="2756606"/>
                    </a:xfrm>
                    <a:prstGeom prst="rect">
                      <a:avLst/>
                    </a:prstGeom>
                  </pic:spPr>
                </pic:pic>
              </a:graphicData>
            </a:graphic>
          </wp:inline>
        </w:drawing>
      </w:r>
    </w:p>
    <w:p w14:paraId="031603E3">
      <w:pPr>
        <w:spacing w:before="0" w:after="240" w:line="276" w:lineRule="auto"/>
        <w:jc w:val="center"/>
        <w:rPr>
          <w:rFonts w:ascii="Times New Roman" w:hAnsi="Times New Roman" w:cs="Times New Roman"/>
          <w:i/>
          <w:sz w:val="21"/>
          <w:szCs w:val="21"/>
        </w:rPr>
      </w:pPr>
      <w:r>
        <w:rPr>
          <w:rFonts w:cs="Times New Roman"/>
          <w:i/>
          <w:sz w:val="21"/>
          <w:szCs w:val="21"/>
        </w:rPr>
        <w:t>Fig 3.1: Class distribution in the combined dataset prior to SMOTE balancing, showing the severe imbalance between BENIGN traffic and attack classes (FTP-Patator, SSH-Patator).</w:t>
      </w:r>
    </w:p>
    <w:p w14:paraId="4BA04063">
      <w:pPr>
        <w:spacing w:before="200" w:after="80" w:line="276" w:lineRule="auto"/>
        <w:jc w:val="center"/>
        <w:rPr>
          <w:rFonts w:ascii="Times New Roman" w:hAnsi="Times New Roman" w:cs="Times New Roman"/>
          <w:b/>
          <w:sz w:val="21"/>
          <w:szCs w:val="21"/>
        </w:rPr>
      </w:pPr>
      <w:r>
        <w:rPr>
          <w:rFonts w:cs="Times New Roman"/>
          <w:b/>
          <w:sz w:val="21"/>
          <w:szCs w:val="21"/>
        </w:rPr>
        <w:t>Table 3.3: Class distribution before and after SMOTE balancing.</w:t>
      </w:r>
    </w:p>
    <w:tbl>
      <w:tblPr>
        <w:tblStyle w:val="3"/>
        <w:tblW w:w="840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 w:type="dxa"/>
          <w:bottom w:w="0" w:type="dxa"/>
          <w:right w:w="10" w:type="dxa"/>
        </w:tblCellMar>
      </w:tblPr>
      <w:tblGrid>
        <w:gridCol w:w="1800"/>
        <w:gridCol w:w="1200"/>
        <w:gridCol w:w="2900"/>
        <w:gridCol w:w="2500"/>
      </w:tblGrid>
      <w:tr w14:paraId="2237EE8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1800" w:type="dxa"/>
            <w:tcBorders>
              <w:top w:val="single" w:color="999999" w:sz="4" w:space="0"/>
              <w:left w:val="single" w:color="999999" w:sz="4" w:space="0"/>
              <w:bottom w:val="single" w:color="999999" w:sz="4" w:space="0"/>
              <w:right w:val="single" w:color="999999" w:sz="4" w:space="0"/>
            </w:tcBorders>
            <w:shd w:val="clear" w:color="auto" w:fill="D9D9D9"/>
            <w:tcMar>
              <w:top w:w="60" w:type="dxa"/>
              <w:left w:w="100" w:type="dxa"/>
              <w:bottom w:w="60" w:type="dxa"/>
              <w:right w:w="100" w:type="dxa"/>
            </w:tcMar>
            <w:vAlign w:val="center"/>
          </w:tcPr>
          <w:p w14:paraId="4D1D010A">
            <w:pPr>
              <w:spacing w:before="0" w:after="0" w:line="264" w:lineRule="auto"/>
              <w:jc w:val="left"/>
              <w:rPr>
                <w:rFonts w:ascii="Times New Roman" w:hAnsi="Times New Roman" w:cs="Times New Roman"/>
                <w:sz w:val="19"/>
                <w:szCs w:val="19"/>
              </w:rPr>
            </w:pPr>
            <w:r>
              <w:rPr>
                <w:rFonts w:cs="Times New Roman"/>
                <w:b/>
                <w:sz w:val="19"/>
                <w:szCs w:val="19"/>
              </w:rPr>
              <w:t>Class</w:t>
            </w:r>
          </w:p>
        </w:tc>
        <w:tc>
          <w:tcPr>
            <w:tcW w:w="1200" w:type="dxa"/>
            <w:tcBorders>
              <w:top w:val="single" w:color="999999" w:sz="4" w:space="0"/>
              <w:left w:val="single" w:color="999999" w:sz="4" w:space="0"/>
              <w:bottom w:val="single" w:color="999999" w:sz="4" w:space="0"/>
              <w:right w:val="single" w:color="999999" w:sz="4" w:space="0"/>
            </w:tcBorders>
            <w:shd w:val="clear" w:color="auto" w:fill="D9D9D9"/>
            <w:tcMar>
              <w:top w:w="60" w:type="dxa"/>
              <w:left w:w="100" w:type="dxa"/>
              <w:bottom w:w="60" w:type="dxa"/>
              <w:right w:w="100" w:type="dxa"/>
            </w:tcMar>
            <w:vAlign w:val="center"/>
          </w:tcPr>
          <w:p w14:paraId="756ED068">
            <w:pPr>
              <w:spacing w:before="0" w:after="0" w:line="264" w:lineRule="auto"/>
              <w:jc w:val="left"/>
              <w:rPr>
                <w:rFonts w:ascii="Times New Roman" w:hAnsi="Times New Roman" w:cs="Times New Roman"/>
                <w:sz w:val="19"/>
                <w:szCs w:val="19"/>
              </w:rPr>
            </w:pPr>
            <w:r>
              <w:rPr>
                <w:rFonts w:cs="Times New Roman"/>
                <w:b/>
                <w:sz w:val="19"/>
                <w:szCs w:val="19"/>
              </w:rPr>
              <w:t>Label</w:t>
            </w:r>
          </w:p>
        </w:tc>
        <w:tc>
          <w:tcPr>
            <w:tcW w:w="2900" w:type="dxa"/>
            <w:tcBorders>
              <w:top w:val="single" w:color="999999" w:sz="4" w:space="0"/>
              <w:left w:val="single" w:color="999999" w:sz="4" w:space="0"/>
              <w:bottom w:val="single" w:color="999999" w:sz="4" w:space="0"/>
              <w:right w:val="single" w:color="999999" w:sz="4" w:space="0"/>
            </w:tcBorders>
            <w:shd w:val="clear" w:color="auto" w:fill="D9D9D9"/>
            <w:tcMar>
              <w:top w:w="60" w:type="dxa"/>
              <w:left w:w="100" w:type="dxa"/>
              <w:bottom w:w="60" w:type="dxa"/>
              <w:right w:w="100" w:type="dxa"/>
            </w:tcMar>
            <w:vAlign w:val="center"/>
          </w:tcPr>
          <w:p w14:paraId="3FF76E58">
            <w:pPr>
              <w:spacing w:before="0" w:after="0" w:line="264" w:lineRule="auto"/>
              <w:jc w:val="left"/>
              <w:rPr>
                <w:rFonts w:ascii="Times New Roman" w:hAnsi="Times New Roman" w:cs="Times New Roman"/>
                <w:sz w:val="19"/>
                <w:szCs w:val="19"/>
              </w:rPr>
            </w:pPr>
            <w:r>
              <w:rPr>
                <w:rFonts w:cs="Times New Roman"/>
                <w:b/>
                <w:sz w:val="19"/>
                <w:szCs w:val="19"/>
              </w:rPr>
              <w:t>Before SMOTE</w:t>
            </w:r>
          </w:p>
        </w:tc>
        <w:tc>
          <w:tcPr>
            <w:tcW w:w="2500" w:type="dxa"/>
            <w:tcBorders>
              <w:top w:val="single" w:color="999999" w:sz="4" w:space="0"/>
              <w:left w:val="single" w:color="999999" w:sz="4" w:space="0"/>
              <w:bottom w:val="single" w:color="999999" w:sz="4" w:space="0"/>
              <w:right w:val="single" w:color="999999" w:sz="4" w:space="0"/>
            </w:tcBorders>
            <w:shd w:val="clear" w:color="auto" w:fill="D9D9D9"/>
            <w:tcMar>
              <w:top w:w="60" w:type="dxa"/>
              <w:left w:w="100" w:type="dxa"/>
              <w:bottom w:w="60" w:type="dxa"/>
              <w:right w:w="100" w:type="dxa"/>
            </w:tcMar>
            <w:vAlign w:val="center"/>
          </w:tcPr>
          <w:p w14:paraId="6F8EAE7D">
            <w:pPr>
              <w:spacing w:before="0" w:after="0" w:line="264" w:lineRule="auto"/>
              <w:jc w:val="left"/>
              <w:rPr>
                <w:rFonts w:ascii="Times New Roman" w:hAnsi="Times New Roman" w:cs="Times New Roman"/>
                <w:sz w:val="19"/>
                <w:szCs w:val="19"/>
              </w:rPr>
            </w:pPr>
            <w:r>
              <w:rPr>
                <w:rFonts w:cs="Times New Roman"/>
                <w:b/>
                <w:sz w:val="19"/>
                <w:szCs w:val="19"/>
              </w:rPr>
              <w:t>After SMOTE</w:t>
            </w:r>
          </w:p>
        </w:tc>
      </w:tr>
      <w:tr w14:paraId="080B2C7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4F0329F">
            <w:pPr>
              <w:spacing w:before="0" w:after="0" w:line="264" w:lineRule="auto"/>
              <w:jc w:val="left"/>
              <w:rPr>
                <w:rFonts w:ascii="Times New Roman" w:hAnsi="Times New Roman" w:cs="Times New Roman"/>
                <w:sz w:val="19"/>
                <w:szCs w:val="19"/>
              </w:rPr>
            </w:pPr>
            <w:r>
              <w:rPr>
                <w:rFonts w:cs="Times New Roman"/>
                <w:sz w:val="19"/>
                <w:szCs w:val="19"/>
              </w:rPr>
              <w:t>BENIGN</w:t>
            </w:r>
          </w:p>
        </w:tc>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2B18506D">
            <w:pPr>
              <w:spacing w:before="0" w:after="0" w:line="264" w:lineRule="auto"/>
              <w:jc w:val="left"/>
              <w:rPr>
                <w:rFonts w:ascii="Times New Roman" w:hAnsi="Times New Roman" w:cs="Times New Roman"/>
                <w:sz w:val="19"/>
                <w:szCs w:val="19"/>
              </w:rPr>
            </w:pPr>
            <w:r>
              <w:rPr>
                <w:rFonts w:cs="Times New Roman"/>
                <w:sz w:val="19"/>
                <w:szCs w:val="19"/>
              </w:rPr>
              <w:t>0</w:t>
            </w:r>
          </w:p>
        </w:tc>
        <w:tc>
          <w:tcPr>
            <w:tcW w:w="2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E1F2045">
            <w:pPr>
              <w:spacing w:before="0" w:after="0" w:line="264" w:lineRule="auto"/>
              <w:jc w:val="left"/>
              <w:rPr>
                <w:rFonts w:ascii="Times New Roman" w:hAnsi="Times New Roman" w:cs="Times New Roman"/>
                <w:sz w:val="19"/>
                <w:szCs w:val="19"/>
              </w:rPr>
            </w:pPr>
            <w:r>
              <w:rPr>
                <w:rFonts w:cs="Times New Roman"/>
                <w:sz w:val="19"/>
                <w:szCs w:val="19"/>
              </w:rPr>
              <w:t>961,262</w:t>
            </w:r>
          </w:p>
        </w:tc>
        <w:tc>
          <w:tcPr>
            <w:tcW w:w="2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29E7B33">
            <w:pPr>
              <w:spacing w:before="0" w:after="0" w:line="264" w:lineRule="auto"/>
              <w:jc w:val="left"/>
              <w:rPr>
                <w:rFonts w:ascii="Times New Roman" w:hAnsi="Times New Roman" w:cs="Times New Roman"/>
                <w:sz w:val="19"/>
                <w:szCs w:val="19"/>
              </w:rPr>
            </w:pPr>
            <w:r>
              <w:rPr>
                <w:rFonts w:cs="Times New Roman"/>
                <w:sz w:val="19"/>
                <w:szCs w:val="19"/>
              </w:rPr>
              <w:t>961,262</w:t>
            </w:r>
          </w:p>
        </w:tc>
      </w:tr>
      <w:tr w14:paraId="1A9F16A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0BCFDFE">
            <w:pPr>
              <w:spacing w:before="0" w:after="0" w:line="264" w:lineRule="auto"/>
              <w:jc w:val="left"/>
              <w:rPr>
                <w:rFonts w:ascii="Times New Roman" w:hAnsi="Times New Roman" w:cs="Times New Roman"/>
                <w:sz w:val="19"/>
                <w:szCs w:val="19"/>
              </w:rPr>
            </w:pPr>
            <w:r>
              <w:rPr>
                <w:rFonts w:cs="Times New Roman"/>
                <w:sz w:val="19"/>
                <w:szCs w:val="19"/>
              </w:rPr>
              <w:t>FTP-Patator</w:t>
            </w:r>
          </w:p>
        </w:tc>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2A7CE1EA">
            <w:pPr>
              <w:spacing w:before="0" w:after="0" w:line="264" w:lineRule="auto"/>
              <w:jc w:val="left"/>
              <w:rPr>
                <w:rFonts w:ascii="Times New Roman" w:hAnsi="Times New Roman" w:cs="Times New Roman"/>
                <w:sz w:val="19"/>
                <w:szCs w:val="19"/>
              </w:rPr>
            </w:pPr>
            <w:r>
              <w:rPr>
                <w:rFonts w:cs="Times New Roman"/>
                <w:sz w:val="19"/>
                <w:szCs w:val="19"/>
              </w:rPr>
              <w:t>1</w:t>
            </w:r>
          </w:p>
        </w:tc>
        <w:tc>
          <w:tcPr>
            <w:tcW w:w="2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55988BC">
            <w:pPr>
              <w:spacing w:before="0" w:after="0" w:line="264" w:lineRule="auto"/>
              <w:jc w:val="left"/>
              <w:rPr>
                <w:rFonts w:ascii="Times New Roman" w:hAnsi="Times New Roman" w:cs="Times New Roman"/>
                <w:sz w:val="19"/>
                <w:szCs w:val="19"/>
              </w:rPr>
            </w:pPr>
            <w:r>
              <w:rPr>
                <w:rFonts w:cs="Times New Roman"/>
                <w:sz w:val="19"/>
                <w:szCs w:val="19"/>
              </w:rPr>
              <w:t>7,935</w:t>
            </w:r>
          </w:p>
        </w:tc>
        <w:tc>
          <w:tcPr>
            <w:tcW w:w="2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2B04524">
            <w:pPr>
              <w:spacing w:before="0" w:after="0" w:line="264" w:lineRule="auto"/>
              <w:jc w:val="left"/>
              <w:rPr>
                <w:rFonts w:ascii="Times New Roman" w:hAnsi="Times New Roman" w:cs="Times New Roman"/>
                <w:sz w:val="19"/>
                <w:szCs w:val="19"/>
              </w:rPr>
            </w:pPr>
            <w:r>
              <w:rPr>
                <w:rFonts w:cs="Times New Roman"/>
                <w:sz w:val="19"/>
                <w:szCs w:val="19"/>
              </w:rPr>
              <w:t>961,262</w:t>
            </w:r>
          </w:p>
        </w:tc>
      </w:tr>
      <w:tr w14:paraId="37D97A1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420FE42">
            <w:pPr>
              <w:spacing w:before="0" w:after="0" w:line="264" w:lineRule="auto"/>
              <w:jc w:val="left"/>
              <w:rPr>
                <w:rFonts w:ascii="Times New Roman" w:hAnsi="Times New Roman" w:cs="Times New Roman"/>
                <w:sz w:val="19"/>
                <w:szCs w:val="19"/>
              </w:rPr>
            </w:pPr>
            <w:r>
              <w:rPr>
                <w:rFonts w:cs="Times New Roman"/>
                <w:sz w:val="19"/>
                <w:szCs w:val="19"/>
              </w:rPr>
              <w:t>SSH-Patator</w:t>
            </w:r>
          </w:p>
        </w:tc>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A0DF768">
            <w:pPr>
              <w:spacing w:before="0" w:after="0" w:line="264" w:lineRule="auto"/>
              <w:jc w:val="left"/>
              <w:rPr>
                <w:rFonts w:ascii="Times New Roman" w:hAnsi="Times New Roman" w:cs="Times New Roman"/>
                <w:sz w:val="19"/>
                <w:szCs w:val="19"/>
              </w:rPr>
            </w:pPr>
            <w:r>
              <w:rPr>
                <w:rFonts w:cs="Times New Roman"/>
                <w:sz w:val="19"/>
                <w:szCs w:val="19"/>
              </w:rPr>
              <w:t>2</w:t>
            </w:r>
          </w:p>
        </w:tc>
        <w:tc>
          <w:tcPr>
            <w:tcW w:w="2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629996A">
            <w:pPr>
              <w:spacing w:before="0" w:after="0" w:line="264" w:lineRule="auto"/>
              <w:jc w:val="left"/>
              <w:rPr>
                <w:rFonts w:ascii="Times New Roman" w:hAnsi="Times New Roman" w:cs="Times New Roman"/>
                <w:sz w:val="19"/>
                <w:szCs w:val="19"/>
              </w:rPr>
            </w:pPr>
            <w:r>
              <w:rPr>
                <w:rFonts w:cs="Times New Roman"/>
                <w:sz w:val="19"/>
                <w:szCs w:val="19"/>
              </w:rPr>
              <w:t>5,897</w:t>
            </w:r>
          </w:p>
        </w:tc>
        <w:tc>
          <w:tcPr>
            <w:tcW w:w="2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B207705">
            <w:pPr>
              <w:spacing w:before="0" w:after="0" w:line="264" w:lineRule="auto"/>
              <w:jc w:val="left"/>
              <w:rPr>
                <w:rFonts w:ascii="Times New Roman" w:hAnsi="Times New Roman" w:cs="Times New Roman"/>
                <w:sz w:val="19"/>
                <w:szCs w:val="19"/>
              </w:rPr>
            </w:pPr>
            <w:r>
              <w:rPr>
                <w:rFonts w:cs="Times New Roman"/>
                <w:sz w:val="19"/>
                <w:szCs w:val="19"/>
              </w:rPr>
              <w:t>961,262</w:t>
            </w:r>
          </w:p>
        </w:tc>
      </w:tr>
      <w:tr w14:paraId="1054535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5901879">
            <w:pPr>
              <w:spacing w:before="0" w:after="0" w:line="264" w:lineRule="auto"/>
              <w:jc w:val="left"/>
              <w:rPr>
                <w:rFonts w:ascii="Times New Roman" w:hAnsi="Times New Roman" w:cs="Times New Roman"/>
                <w:sz w:val="19"/>
                <w:szCs w:val="19"/>
              </w:rPr>
            </w:pPr>
            <w:r>
              <w:rPr>
                <w:rFonts w:cs="Times New Roman"/>
                <w:sz w:val="19"/>
                <w:szCs w:val="19"/>
              </w:rPr>
              <w:t>Total</w:t>
            </w:r>
          </w:p>
        </w:tc>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896DBBE">
            <w:pPr>
              <w:spacing w:before="0" w:after="0" w:line="264" w:lineRule="auto"/>
              <w:jc w:val="left"/>
              <w:rPr>
                <w:rFonts w:ascii="Times New Roman" w:hAnsi="Times New Roman" w:cs="Times New Roman"/>
                <w:sz w:val="19"/>
                <w:szCs w:val="19"/>
              </w:rPr>
            </w:pPr>
            <w:r>
              <w:rPr>
                <w:rFonts w:cs="Times New Roman"/>
                <w:sz w:val="19"/>
                <w:szCs w:val="19"/>
              </w:rPr>
              <w:t>–</w:t>
            </w:r>
          </w:p>
        </w:tc>
        <w:tc>
          <w:tcPr>
            <w:tcW w:w="2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B9D62D2">
            <w:pPr>
              <w:spacing w:before="0" w:after="0" w:line="264" w:lineRule="auto"/>
              <w:jc w:val="left"/>
              <w:rPr>
                <w:rFonts w:ascii="Times New Roman" w:hAnsi="Times New Roman" w:cs="Times New Roman"/>
                <w:sz w:val="19"/>
                <w:szCs w:val="19"/>
              </w:rPr>
            </w:pPr>
            <w:r>
              <w:rPr>
                <w:rFonts w:cs="Times New Roman"/>
                <w:sz w:val="19"/>
                <w:szCs w:val="19"/>
              </w:rPr>
              <w:t>975,094</w:t>
            </w:r>
          </w:p>
        </w:tc>
        <w:tc>
          <w:tcPr>
            <w:tcW w:w="2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6410937">
            <w:pPr>
              <w:spacing w:before="0" w:after="0" w:line="264" w:lineRule="auto"/>
              <w:jc w:val="left"/>
              <w:rPr>
                <w:rFonts w:ascii="Times New Roman" w:hAnsi="Times New Roman" w:cs="Times New Roman"/>
                <w:sz w:val="19"/>
                <w:szCs w:val="19"/>
              </w:rPr>
            </w:pPr>
            <w:r>
              <w:rPr>
                <w:rFonts w:cs="Times New Roman"/>
                <w:sz w:val="19"/>
                <w:szCs w:val="19"/>
              </w:rPr>
              <w:t>2,883,786</w:t>
            </w:r>
          </w:p>
        </w:tc>
      </w:tr>
    </w:tbl>
    <w:p w14:paraId="1695F2EF">
      <w:pPr>
        <w:spacing w:before="0" w:after="200"/>
      </w:pPr>
    </w:p>
    <w:p w14:paraId="33580065">
      <w:pPr>
        <w:spacing w:before="240" w:after="120" w:line="360" w:lineRule="auto"/>
        <w:jc w:val="left"/>
        <w:rPr>
          <w:rFonts w:ascii="Times New Roman" w:hAnsi="Times New Roman" w:cs="Times New Roman"/>
          <w:b/>
          <w:sz w:val="26"/>
          <w:szCs w:val="26"/>
        </w:rPr>
      </w:pPr>
      <w:r>
        <w:rPr>
          <w:rFonts w:cs="Times New Roman"/>
          <w:b/>
          <w:sz w:val="26"/>
          <w:szCs w:val="26"/>
        </w:rPr>
        <w:t>3.4 Model Development</w:t>
      </w:r>
    </w:p>
    <w:p w14:paraId="48F99F75">
      <w:pPr>
        <w:spacing w:before="0" w:after="160" w:line="360" w:lineRule="auto"/>
        <w:jc w:val="both"/>
        <w:rPr>
          <w:rFonts w:ascii="Times New Roman" w:hAnsi="Times New Roman" w:cs="Times New Roman"/>
          <w:sz w:val="24"/>
          <w:szCs w:val="24"/>
        </w:rPr>
      </w:pPr>
      <w:r>
        <w:rPr>
          <w:rFonts w:cs="Times New Roman"/>
          <w:sz w:val="24"/>
          <w:szCs w:val="24"/>
        </w:rPr>
        <w:t>An initial pipeline bug was discovered and corrected during this phase: SMOTE had originally been applied before the train/test split, which caused synthetic samples derived from test data to leak into training. The corrected pipeline splits the data first and applies SMOTE only to the training portion. On the corrected 3-class dataset, three models were trained and compared: Decision Tree (100% accuracy, 11.62 seconds), Random Forest (100% accuracy, 28.34 seconds), and KNN (99.84% accuracy). Five-fold cross-validation confirmed accuracy consistently between 99.9% and 100%, with only 2 misclassifications across 195,019 test samples and a ROC-AUC of 1.0000 for all three classes. This very high accuracy is explained by Destination Port acting as a near-perfect indicator for FTP/SSH brute-force attacks in this dataset.</w:t>
      </w:r>
    </w:p>
    <w:p w14:paraId="063716C3">
      <w:pPr>
        <w:spacing w:before="0" w:after="160" w:line="360" w:lineRule="auto"/>
        <w:jc w:val="both"/>
        <w:rPr>
          <w:rFonts w:ascii="Times New Roman" w:hAnsi="Times New Roman" w:cs="Times New Roman"/>
          <w:sz w:val="24"/>
          <w:szCs w:val="24"/>
        </w:rPr>
      </w:pPr>
      <w:r>
        <w:rPr>
          <w:rFonts w:cs="Times New Roman"/>
          <w:sz w:val="24"/>
          <w:szCs w:val="24"/>
        </w:rPr>
        <w:t>The pipeline was then extended to a full 15-class model covering all five days of the CICIDS2017 dataset. After applying SMOTE to the training data only (27,254,445 balanced training rows), a Random Forest with 30 trees and a maximum depth of 20 was trained in 7.46 minutes, achieving 98.96% overall accuracy. The weighted average F1-score was 0.99, but the macro-average dropped to 0.74, revealing weaker performance on rare classes such as Web Attack categories (9–17 real samples), Heartbleed (9 samples), and Infiltration (29 samples) — an expected limitation given how few real examples of these attacks exist in the dataset. The trained artifacts (3-class and 15-class Random Forest models, their scalers, and the 15-class label encoder) were saved for reuse in the real-time pipeline and dashboard.</w:t>
      </w:r>
    </w:p>
    <w:p w14:paraId="3E2A4C5C">
      <w:pPr>
        <w:spacing w:before="240" w:after="120" w:line="360" w:lineRule="auto"/>
        <w:jc w:val="left"/>
        <w:rPr>
          <w:rFonts w:ascii="Times New Roman" w:hAnsi="Times New Roman" w:cs="Times New Roman"/>
          <w:b/>
          <w:sz w:val="26"/>
          <w:szCs w:val="26"/>
        </w:rPr>
      </w:pPr>
      <w:r>
        <w:rPr>
          <w:rFonts w:cs="Times New Roman"/>
          <w:b/>
          <w:sz w:val="26"/>
          <w:szCs w:val="26"/>
        </w:rPr>
        <w:t>3.5 Real-Time Network Monitoring</w:t>
      </w:r>
    </w:p>
    <w:p w14:paraId="2460D306">
      <w:pPr>
        <w:spacing w:before="0" w:after="160" w:line="360" w:lineRule="auto"/>
        <w:jc w:val="both"/>
        <w:rPr>
          <w:rFonts w:ascii="Times New Roman" w:hAnsi="Times New Roman" w:cs="Times New Roman"/>
          <w:sz w:val="24"/>
          <w:szCs w:val="24"/>
        </w:rPr>
      </w:pPr>
      <w:r>
        <w:rPr>
          <w:rFonts w:cs="Times New Roman"/>
          <w:sz w:val="24"/>
          <w:szCs w:val="24"/>
        </w:rPr>
        <w:t>To move from a static, dataset-trained model to a live system, Scapy and Npcap were installed to capture live packets directly from the network interface (run under an Administrator terminal, as required for packet capture on Windows). Captured packets are grouped into flows — conversations between two endpoints — from which 20 CICIDS-style features are calculated, some exactly (Destination Port, packet counts and lengths, SYN/PSH flag counts) and some approximated (backward header length, initial window bytes, subflow statistics) since raw packets do not directly expose every CICIDS flow statistic. The live feature columns were carefully aligned in name and order with the columns used during training — a detail that matters because the CICIDS dataset's column names contain leading spaces (e.g. " Destination Port"), and because live data must always be transformed with scaler.transform() rather than re-fit. In initial testing, all live traffic on the development laptop was correctly classified as BENIGN, and a real SSH-Patator sample taken from the dataset was correctly detected with 100% confidence when replayed through the pipeline.</w:t>
      </w:r>
    </w:p>
    <w:p w14:paraId="1BADA1C8">
      <w:pPr>
        <w:spacing w:before="240" w:after="120" w:line="360" w:lineRule="auto"/>
        <w:jc w:val="left"/>
        <w:rPr>
          <w:rFonts w:ascii="Times New Roman" w:hAnsi="Times New Roman" w:cs="Times New Roman"/>
          <w:b/>
          <w:sz w:val="26"/>
          <w:szCs w:val="26"/>
        </w:rPr>
      </w:pPr>
      <w:r>
        <w:rPr>
          <w:rFonts w:cs="Times New Roman"/>
          <w:b/>
          <w:sz w:val="26"/>
          <w:szCs w:val="26"/>
        </w:rPr>
        <w:t>3.6 Intrusion Prevention</w:t>
      </w:r>
    </w:p>
    <w:p w14:paraId="7B25379E">
      <w:pPr>
        <w:spacing w:before="0" w:after="160" w:line="360" w:lineRule="auto"/>
        <w:jc w:val="both"/>
        <w:rPr>
          <w:rFonts w:ascii="Times New Roman" w:hAnsi="Times New Roman" w:cs="Times New Roman"/>
          <w:sz w:val="24"/>
          <w:szCs w:val="24"/>
        </w:rPr>
      </w:pPr>
      <w:r>
        <w:rPr>
          <w:rFonts w:cs="Times New Roman"/>
          <w:sz w:val="24"/>
          <w:szCs w:val="24"/>
        </w:rPr>
        <w:t>Automated prevention was implemented using Windows' netsh advfirewall firewall command, invoked via Python's subprocess module, with a companion unblock function and duplicate-IP protection to avoid creating redundant firewall rules. All blocking actions are logged with timestamp, IP address, reason, action, and status. During testing, a false-positive bug was discovered in an early DDoS detection rule, which used total backward packet bytes rather than actual packet rate and ended up blocking the development machine's own IP address; the rule was corrected to use forward packet count and connection duration instead. The final rule-based safety layer combines four rules — SSH brute-force (port 22, more than 20 forward packets, under 60 seconds → block, HIGH severity), FTP brute-force (port 21, same thresholds → block, HIGH), port scanning (a single forward packet in under 1 second → alert only, MEDIUM), and SYN flood (over 1,000 forward packets in under 10 seconds → block, CRITICAL) — together with the AI model's own predictions, so that if the AI model says a flow is BENIGN but a rule still triggers, the system raises an alert rather than automatically blocking, giving a graduated response instead of a single binary decision.</w:t>
      </w:r>
    </w:p>
    <w:p w14:paraId="639A79DB">
      <w:pPr>
        <w:spacing w:before="200" w:after="80" w:line="276" w:lineRule="auto"/>
        <w:jc w:val="center"/>
        <w:rPr>
          <w:rFonts w:ascii="Times New Roman" w:hAnsi="Times New Roman" w:cs="Times New Roman"/>
          <w:b/>
          <w:sz w:val="21"/>
          <w:szCs w:val="21"/>
        </w:rPr>
      </w:pPr>
      <w:r>
        <w:rPr>
          <w:rFonts w:cs="Times New Roman"/>
          <w:b/>
          <w:sz w:val="21"/>
          <w:szCs w:val="21"/>
        </w:rPr>
        <w:t>Table 3.4: Rule-based intrusion prevention logic.</w:t>
      </w:r>
    </w:p>
    <w:tbl>
      <w:tblPr>
        <w:tblStyle w:val="3"/>
        <w:tblW w:w="940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 w:type="dxa"/>
          <w:bottom w:w="0" w:type="dxa"/>
          <w:right w:w="10" w:type="dxa"/>
        </w:tblCellMar>
      </w:tblPr>
      <w:tblGrid>
        <w:gridCol w:w="2000"/>
        <w:gridCol w:w="4200"/>
        <w:gridCol w:w="1500"/>
        <w:gridCol w:w="1700"/>
      </w:tblGrid>
      <w:tr w14:paraId="3D67212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D9D9D9"/>
            <w:tcMar>
              <w:top w:w="60" w:type="dxa"/>
              <w:left w:w="100" w:type="dxa"/>
              <w:bottom w:w="60" w:type="dxa"/>
              <w:right w:w="100" w:type="dxa"/>
            </w:tcMar>
            <w:vAlign w:val="center"/>
          </w:tcPr>
          <w:p w14:paraId="06D647E1">
            <w:pPr>
              <w:spacing w:before="0" w:after="0" w:line="264" w:lineRule="auto"/>
              <w:jc w:val="left"/>
              <w:rPr>
                <w:rFonts w:ascii="Times New Roman" w:hAnsi="Times New Roman" w:cs="Times New Roman"/>
                <w:sz w:val="19"/>
                <w:szCs w:val="19"/>
              </w:rPr>
            </w:pPr>
            <w:r>
              <w:rPr>
                <w:rFonts w:cs="Times New Roman"/>
                <w:b/>
                <w:sz w:val="19"/>
                <w:szCs w:val="19"/>
              </w:rPr>
              <w:t>Rule Name</w:t>
            </w:r>
          </w:p>
        </w:tc>
        <w:tc>
          <w:tcPr>
            <w:tcW w:w="4200" w:type="dxa"/>
            <w:tcBorders>
              <w:top w:val="single" w:color="999999" w:sz="4" w:space="0"/>
              <w:left w:val="single" w:color="999999" w:sz="4" w:space="0"/>
              <w:bottom w:val="single" w:color="999999" w:sz="4" w:space="0"/>
              <w:right w:val="single" w:color="999999" w:sz="4" w:space="0"/>
            </w:tcBorders>
            <w:shd w:val="clear" w:color="auto" w:fill="D9D9D9"/>
            <w:tcMar>
              <w:top w:w="60" w:type="dxa"/>
              <w:left w:w="100" w:type="dxa"/>
              <w:bottom w:w="60" w:type="dxa"/>
              <w:right w:w="100" w:type="dxa"/>
            </w:tcMar>
            <w:vAlign w:val="center"/>
          </w:tcPr>
          <w:p w14:paraId="70799D3E">
            <w:pPr>
              <w:spacing w:before="0" w:after="0" w:line="264" w:lineRule="auto"/>
              <w:jc w:val="left"/>
              <w:rPr>
                <w:rFonts w:ascii="Times New Roman" w:hAnsi="Times New Roman" w:cs="Times New Roman"/>
                <w:sz w:val="19"/>
                <w:szCs w:val="19"/>
              </w:rPr>
            </w:pPr>
            <w:r>
              <w:rPr>
                <w:rFonts w:cs="Times New Roman"/>
                <w:b/>
                <w:sz w:val="19"/>
                <w:szCs w:val="19"/>
              </w:rPr>
              <w:t>Condition</w:t>
            </w:r>
          </w:p>
        </w:tc>
        <w:tc>
          <w:tcPr>
            <w:tcW w:w="1500" w:type="dxa"/>
            <w:tcBorders>
              <w:top w:val="single" w:color="999999" w:sz="4" w:space="0"/>
              <w:left w:val="single" w:color="999999" w:sz="4" w:space="0"/>
              <w:bottom w:val="single" w:color="999999" w:sz="4" w:space="0"/>
              <w:right w:val="single" w:color="999999" w:sz="4" w:space="0"/>
            </w:tcBorders>
            <w:shd w:val="clear" w:color="auto" w:fill="D9D9D9"/>
            <w:tcMar>
              <w:top w:w="60" w:type="dxa"/>
              <w:left w:w="100" w:type="dxa"/>
              <w:bottom w:w="60" w:type="dxa"/>
              <w:right w:w="100" w:type="dxa"/>
            </w:tcMar>
            <w:vAlign w:val="center"/>
          </w:tcPr>
          <w:p w14:paraId="6D48766D">
            <w:pPr>
              <w:spacing w:before="0" w:after="0" w:line="264" w:lineRule="auto"/>
              <w:jc w:val="left"/>
              <w:rPr>
                <w:rFonts w:ascii="Times New Roman" w:hAnsi="Times New Roman" w:cs="Times New Roman"/>
                <w:sz w:val="19"/>
                <w:szCs w:val="19"/>
              </w:rPr>
            </w:pPr>
            <w:r>
              <w:rPr>
                <w:rFonts w:cs="Times New Roman"/>
                <w:b/>
                <w:sz w:val="19"/>
                <w:szCs w:val="19"/>
              </w:rPr>
              <w:t>Action</w:t>
            </w:r>
          </w:p>
        </w:tc>
        <w:tc>
          <w:tcPr>
            <w:tcW w:w="1700" w:type="dxa"/>
            <w:tcBorders>
              <w:top w:val="single" w:color="999999" w:sz="4" w:space="0"/>
              <w:left w:val="single" w:color="999999" w:sz="4" w:space="0"/>
              <w:bottom w:val="single" w:color="999999" w:sz="4" w:space="0"/>
              <w:right w:val="single" w:color="999999" w:sz="4" w:space="0"/>
            </w:tcBorders>
            <w:shd w:val="clear" w:color="auto" w:fill="D9D9D9"/>
            <w:tcMar>
              <w:top w:w="60" w:type="dxa"/>
              <w:left w:w="100" w:type="dxa"/>
              <w:bottom w:w="60" w:type="dxa"/>
              <w:right w:w="100" w:type="dxa"/>
            </w:tcMar>
            <w:vAlign w:val="center"/>
          </w:tcPr>
          <w:p w14:paraId="7C01C6B1">
            <w:pPr>
              <w:spacing w:before="0" w:after="0" w:line="264" w:lineRule="auto"/>
              <w:jc w:val="left"/>
              <w:rPr>
                <w:rFonts w:ascii="Times New Roman" w:hAnsi="Times New Roman" w:cs="Times New Roman"/>
                <w:sz w:val="19"/>
                <w:szCs w:val="19"/>
              </w:rPr>
            </w:pPr>
            <w:r>
              <w:rPr>
                <w:rFonts w:cs="Times New Roman"/>
                <w:b/>
                <w:sz w:val="19"/>
                <w:szCs w:val="19"/>
              </w:rPr>
              <w:t>Severity</w:t>
            </w:r>
          </w:p>
        </w:tc>
      </w:tr>
      <w:tr w14:paraId="3EDEFB9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7A7B55C">
            <w:pPr>
              <w:spacing w:before="0" w:after="0" w:line="264" w:lineRule="auto"/>
              <w:jc w:val="left"/>
              <w:rPr>
                <w:rFonts w:ascii="Times New Roman" w:hAnsi="Times New Roman" w:cs="Times New Roman"/>
                <w:sz w:val="19"/>
                <w:szCs w:val="19"/>
              </w:rPr>
            </w:pPr>
            <w:r>
              <w:rPr>
                <w:rFonts w:cs="Times New Roman"/>
                <w:sz w:val="19"/>
                <w:szCs w:val="19"/>
              </w:rPr>
              <w:t>SSH Brute Force</w:t>
            </w:r>
          </w:p>
        </w:tc>
        <w:tc>
          <w:tcPr>
            <w:tcW w:w="4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2BACC97">
            <w:pPr>
              <w:spacing w:before="0" w:after="0" w:line="264" w:lineRule="auto"/>
              <w:jc w:val="left"/>
              <w:rPr>
                <w:rFonts w:ascii="Times New Roman" w:hAnsi="Times New Roman" w:cs="Times New Roman"/>
                <w:sz w:val="19"/>
                <w:szCs w:val="19"/>
              </w:rPr>
            </w:pPr>
            <w:r>
              <w:rPr>
                <w:rFonts w:cs="Times New Roman"/>
                <w:sz w:val="19"/>
                <w:szCs w:val="19"/>
              </w:rPr>
              <w:t>Port 22 AND forward packets &gt; 20 AND duration &lt; 60s</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E4394D1">
            <w:pPr>
              <w:spacing w:before="0" w:after="0" w:line="264" w:lineRule="auto"/>
              <w:jc w:val="left"/>
              <w:rPr>
                <w:rFonts w:ascii="Times New Roman" w:hAnsi="Times New Roman" w:cs="Times New Roman"/>
                <w:sz w:val="19"/>
                <w:szCs w:val="19"/>
              </w:rPr>
            </w:pPr>
            <w:r>
              <w:rPr>
                <w:rFonts w:cs="Times New Roman"/>
                <w:sz w:val="19"/>
                <w:szCs w:val="19"/>
              </w:rPr>
              <w:t>BLOCK</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FA63754">
            <w:pPr>
              <w:spacing w:before="0" w:after="0" w:line="264" w:lineRule="auto"/>
              <w:jc w:val="left"/>
              <w:rPr>
                <w:rFonts w:ascii="Times New Roman" w:hAnsi="Times New Roman" w:cs="Times New Roman"/>
                <w:sz w:val="19"/>
                <w:szCs w:val="19"/>
              </w:rPr>
            </w:pPr>
            <w:r>
              <w:rPr>
                <w:rFonts w:cs="Times New Roman"/>
                <w:sz w:val="19"/>
                <w:szCs w:val="19"/>
              </w:rPr>
              <w:t>HIGH</w:t>
            </w:r>
          </w:p>
        </w:tc>
      </w:tr>
      <w:tr w14:paraId="4FD71BD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29E79772">
            <w:pPr>
              <w:spacing w:before="0" w:after="0" w:line="264" w:lineRule="auto"/>
              <w:jc w:val="left"/>
              <w:rPr>
                <w:rFonts w:ascii="Times New Roman" w:hAnsi="Times New Roman" w:cs="Times New Roman"/>
                <w:sz w:val="19"/>
                <w:szCs w:val="19"/>
              </w:rPr>
            </w:pPr>
            <w:r>
              <w:rPr>
                <w:rFonts w:cs="Times New Roman"/>
                <w:sz w:val="19"/>
                <w:szCs w:val="19"/>
              </w:rPr>
              <w:t>FTP Brute Force</w:t>
            </w:r>
          </w:p>
        </w:tc>
        <w:tc>
          <w:tcPr>
            <w:tcW w:w="4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BF11CAB">
            <w:pPr>
              <w:spacing w:before="0" w:after="0" w:line="264" w:lineRule="auto"/>
              <w:jc w:val="left"/>
              <w:rPr>
                <w:rFonts w:ascii="Times New Roman" w:hAnsi="Times New Roman" w:cs="Times New Roman"/>
                <w:sz w:val="19"/>
                <w:szCs w:val="19"/>
              </w:rPr>
            </w:pPr>
            <w:r>
              <w:rPr>
                <w:rFonts w:cs="Times New Roman"/>
                <w:sz w:val="19"/>
                <w:szCs w:val="19"/>
              </w:rPr>
              <w:t>Port 21 AND forward packets &gt; 20 AND duration &lt; 60s</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2DD009DB">
            <w:pPr>
              <w:spacing w:before="0" w:after="0" w:line="264" w:lineRule="auto"/>
              <w:jc w:val="left"/>
              <w:rPr>
                <w:rFonts w:ascii="Times New Roman" w:hAnsi="Times New Roman" w:cs="Times New Roman"/>
                <w:sz w:val="19"/>
                <w:szCs w:val="19"/>
              </w:rPr>
            </w:pPr>
            <w:r>
              <w:rPr>
                <w:rFonts w:cs="Times New Roman"/>
                <w:sz w:val="19"/>
                <w:szCs w:val="19"/>
              </w:rPr>
              <w:t>BLOCK</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0327ED4">
            <w:pPr>
              <w:spacing w:before="0" w:after="0" w:line="264" w:lineRule="auto"/>
              <w:jc w:val="left"/>
              <w:rPr>
                <w:rFonts w:ascii="Times New Roman" w:hAnsi="Times New Roman" w:cs="Times New Roman"/>
                <w:sz w:val="19"/>
                <w:szCs w:val="19"/>
              </w:rPr>
            </w:pPr>
            <w:r>
              <w:rPr>
                <w:rFonts w:cs="Times New Roman"/>
                <w:sz w:val="19"/>
                <w:szCs w:val="19"/>
              </w:rPr>
              <w:t>HIGH</w:t>
            </w:r>
          </w:p>
        </w:tc>
      </w:tr>
      <w:tr w14:paraId="4243DB2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951C543">
            <w:pPr>
              <w:spacing w:before="0" w:after="0" w:line="264" w:lineRule="auto"/>
              <w:jc w:val="left"/>
              <w:rPr>
                <w:rFonts w:ascii="Times New Roman" w:hAnsi="Times New Roman" w:cs="Times New Roman"/>
                <w:sz w:val="19"/>
                <w:szCs w:val="19"/>
              </w:rPr>
            </w:pPr>
            <w:r>
              <w:rPr>
                <w:rFonts w:cs="Times New Roman"/>
                <w:sz w:val="19"/>
                <w:szCs w:val="19"/>
              </w:rPr>
              <w:t>Port Scanning</w:t>
            </w:r>
          </w:p>
        </w:tc>
        <w:tc>
          <w:tcPr>
            <w:tcW w:w="4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1330275">
            <w:pPr>
              <w:spacing w:before="0" w:after="0" w:line="264" w:lineRule="auto"/>
              <w:jc w:val="left"/>
              <w:rPr>
                <w:rFonts w:ascii="Times New Roman" w:hAnsi="Times New Roman" w:cs="Times New Roman"/>
                <w:sz w:val="19"/>
                <w:szCs w:val="19"/>
              </w:rPr>
            </w:pPr>
            <w:r>
              <w:rPr>
                <w:rFonts w:cs="Times New Roman"/>
                <w:sz w:val="19"/>
                <w:szCs w:val="19"/>
              </w:rPr>
              <w:t>Forward packets = 1 AND duration &lt; 1s</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2360F3D5">
            <w:pPr>
              <w:spacing w:before="0" w:after="0" w:line="264" w:lineRule="auto"/>
              <w:jc w:val="left"/>
              <w:rPr>
                <w:rFonts w:ascii="Times New Roman" w:hAnsi="Times New Roman" w:cs="Times New Roman"/>
                <w:sz w:val="19"/>
                <w:szCs w:val="19"/>
              </w:rPr>
            </w:pPr>
            <w:r>
              <w:rPr>
                <w:rFonts w:cs="Times New Roman"/>
                <w:sz w:val="19"/>
                <w:szCs w:val="19"/>
              </w:rPr>
              <w:t>ALERT</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7365D24">
            <w:pPr>
              <w:spacing w:before="0" w:after="0" w:line="264" w:lineRule="auto"/>
              <w:jc w:val="left"/>
              <w:rPr>
                <w:rFonts w:ascii="Times New Roman" w:hAnsi="Times New Roman" w:cs="Times New Roman"/>
                <w:sz w:val="19"/>
                <w:szCs w:val="19"/>
              </w:rPr>
            </w:pPr>
            <w:r>
              <w:rPr>
                <w:rFonts w:cs="Times New Roman"/>
                <w:sz w:val="19"/>
                <w:szCs w:val="19"/>
              </w:rPr>
              <w:t>MEDIUM</w:t>
            </w:r>
          </w:p>
        </w:tc>
      </w:tr>
      <w:tr w14:paraId="5DF5096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2B799D4">
            <w:pPr>
              <w:spacing w:before="0" w:after="0" w:line="264" w:lineRule="auto"/>
              <w:jc w:val="left"/>
              <w:rPr>
                <w:rFonts w:ascii="Times New Roman" w:hAnsi="Times New Roman" w:cs="Times New Roman"/>
                <w:sz w:val="19"/>
                <w:szCs w:val="19"/>
              </w:rPr>
            </w:pPr>
            <w:r>
              <w:rPr>
                <w:rFonts w:cs="Times New Roman"/>
                <w:sz w:val="19"/>
                <w:szCs w:val="19"/>
              </w:rPr>
              <w:t>SYN Flood</w:t>
            </w:r>
          </w:p>
        </w:tc>
        <w:tc>
          <w:tcPr>
            <w:tcW w:w="4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A74BF0E">
            <w:pPr>
              <w:spacing w:before="0" w:after="0" w:line="264" w:lineRule="auto"/>
              <w:jc w:val="left"/>
              <w:rPr>
                <w:rFonts w:ascii="Times New Roman" w:hAnsi="Times New Roman" w:cs="Times New Roman"/>
                <w:sz w:val="19"/>
                <w:szCs w:val="19"/>
              </w:rPr>
            </w:pPr>
            <w:r>
              <w:rPr>
                <w:rFonts w:cs="Times New Roman"/>
                <w:sz w:val="19"/>
                <w:szCs w:val="19"/>
              </w:rPr>
              <w:t>Forward packets &gt; 1000 AND duration &lt; 10s</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D79E140">
            <w:pPr>
              <w:spacing w:before="0" w:after="0" w:line="264" w:lineRule="auto"/>
              <w:jc w:val="left"/>
              <w:rPr>
                <w:rFonts w:ascii="Times New Roman" w:hAnsi="Times New Roman" w:cs="Times New Roman"/>
                <w:sz w:val="19"/>
                <w:szCs w:val="19"/>
              </w:rPr>
            </w:pPr>
            <w:r>
              <w:rPr>
                <w:rFonts w:cs="Times New Roman"/>
                <w:sz w:val="19"/>
                <w:szCs w:val="19"/>
              </w:rPr>
              <w:t>BLOCK</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69C9B37">
            <w:pPr>
              <w:spacing w:before="0" w:after="0" w:line="264" w:lineRule="auto"/>
              <w:jc w:val="left"/>
              <w:rPr>
                <w:rFonts w:ascii="Times New Roman" w:hAnsi="Times New Roman" w:cs="Times New Roman"/>
                <w:sz w:val="19"/>
                <w:szCs w:val="19"/>
              </w:rPr>
            </w:pPr>
            <w:r>
              <w:rPr>
                <w:rFonts w:cs="Times New Roman"/>
                <w:sz w:val="19"/>
                <w:szCs w:val="19"/>
              </w:rPr>
              <w:t>CRITICAL</w:t>
            </w:r>
          </w:p>
        </w:tc>
      </w:tr>
    </w:tbl>
    <w:p w14:paraId="74A21D08">
      <w:pPr>
        <w:spacing w:before="0" w:after="200"/>
      </w:pPr>
    </w:p>
    <w:p w14:paraId="7BEBE2C5">
      <w:pPr>
        <w:spacing w:before="240" w:after="120" w:line="360" w:lineRule="auto"/>
        <w:jc w:val="left"/>
        <w:rPr>
          <w:rFonts w:ascii="Times New Roman" w:hAnsi="Times New Roman" w:cs="Times New Roman"/>
          <w:b/>
          <w:sz w:val="26"/>
          <w:szCs w:val="26"/>
        </w:rPr>
      </w:pPr>
      <w:r>
        <w:rPr>
          <w:rFonts w:cs="Times New Roman"/>
          <w:b/>
          <w:sz w:val="26"/>
          <w:szCs w:val="26"/>
        </w:rPr>
        <w:t>3.7 Dashboard Development (ECLIPSIS)</w:t>
      </w:r>
    </w:p>
    <w:p w14:paraId="4268D39F">
      <w:pPr>
        <w:spacing w:before="0" w:after="160" w:line="360" w:lineRule="auto"/>
        <w:jc w:val="both"/>
        <w:rPr>
          <w:rFonts w:ascii="Times New Roman" w:hAnsi="Times New Roman" w:cs="Times New Roman"/>
          <w:sz w:val="24"/>
          <w:szCs w:val="24"/>
        </w:rPr>
      </w:pPr>
      <w:r>
        <w:rPr>
          <w:rFonts w:cs="Times New Roman"/>
          <w:sz w:val="24"/>
          <w:szCs w:val="24"/>
        </w:rPr>
        <w:t>The project was formally branded as ECLIPSIS — Real-Time Network Threat Intelligence System — and its live front end was built using Streamlit and Plotly. Unlike the earlier Jupyter Notebook-based development, Streamlit dashboards are standalone Python scripts launched from the terminal and rendered live in the browser. An initial functional dashboard (v1) displayed live metrics, a monitoring log, an alert feed, a traffic-distribution pie chart, and a sidebar of blocked IP addresses. Dashboard v2 added a 0–100 Network Health Score with color-coded status, a live Attack Timeline with pulsing indicators for threat events, a Threat Predictor that estimates the most likely next attack type from recent alert history, a Geo IP Lookup panel using the ip-api.com REST API to identify the country and city of attacking IP addresses, Attack Severity Ratings (CRITICAL/HIGH/MEDIUM/LOW) for all 15 attack types, a Port Activity Heatmap highlighting which ports are targeted most often, and session statistics such as uptime and scan count.</w:t>
      </w:r>
    </w:p>
    <w:p w14:paraId="4E5D7500">
      <w:pPr>
        <w:spacing w:before="240" w:after="60" w:line="360" w:lineRule="auto"/>
        <w:jc w:val="center"/>
      </w:pPr>
      <w:r>
        <w:rPr>
          <w:rFonts w:cs="Times New Roman"/>
        </w:rPr>
        <w:drawing>
          <wp:inline distT="0" distB="0" distL="0" distR="0">
            <wp:extent cx="5029200" cy="252476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a:picLocks noChangeAspect="1" noChangeArrowheads="1"/>
                    </pic:cNvPicPr>
                  </pic:nvPicPr>
                  <pic:blipFill>
                    <a:blip r:embed="rId8"/>
                    <a:stretch>
                      <a:fillRect/>
                    </a:stretch>
                  </pic:blipFill>
                  <pic:spPr>
                    <a:xfrm>
                      <a:off x="0" y="0"/>
                      <a:ext cx="5029200" cy="2525176"/>
                    </a:xfrm>
                    <a:prstGeom prst="rect">
                      <a:avLst/>
                    </a:prstGeom>
                  </pic:spPr>
                </pic:pic>
              </a:graphicData>
            </a:graphic>
          </wp:inline>
        </w:drawing>
      </w:r>
    </w:p>
    <w:p w14:paraId="44FEF27E">
      <w:pPr>
        <w:spacing w:before="0" w:after="240" w:line="276" w:lineRule="auto"/>
        <w:jc w:val="center"/>
        <w:rPr>
          <w:rFonts w:ascii="Times New Roman" w:hAnsi="Times New Roman" w:cs="Times New Roman"/>
          <w:i/>
          <w:sz w:val="21"/>
          <w:szCs w:val="21"/>
        </w:rPr>
      </w:pPr>
      <w:r>
        <w:rPr>
          <w:rFonts w:cs="Times New Roman"/>
          <w:i/>
          <w:sz w:val="21"/>
          <w:szCs w:val="21"/>
        </w:rPr>
        <w:t>Fig 3.</w:t>
      </w:r>
      <w:r>
        <w:rPr>
          <w:rFonts w:hint="default" w:cs="Times New Roman"/>
          <w:i/>
          <w:sz w:val="21"/>
          <w:szCs w:val="21"/>
          <w:lang w:val="en-US"/>
        </w:rPr>
        <w:t>2</w:t>
      </w:r>
      <w:r>
        <w:rPr>
          <w:rFonts w:cs="Times New Roman"/>
          <w:i/>
          <w:sz w:val="21"/>
          <w:szCs w:val="21"/>
        </w:rPr>
        <w:t>: ECLIPSIS dashboard main interface, showing the Network Health Score, live metric panels, and control sidebar in its idle state.</w:t>
      </w:r>
    </w:p>
    <w:p w14:paraId="594A46EC">
      <w:pPr>
        <w:spacing w:before="0" w:after="160" w:line="360" w:lineRule="auto"/>
        <w:jc w:val="both"/>
        <w:rPr>
          <w:rFonts w:ascii="Times New Roman" w:hAnsi="Times New Roman" w:cs="Times New Roman"/>
          <w:sz w:val="24"/>
          <w:szCs w:val="24"/>
        </w:rPr>
      </w:pPr>
      <w:r>
        <w:rPr>
          <w:rFonts w:cs="Times New Roman"/>
          <w:sz w:val="24"/>
          <w:szCs w:val="24"/>
        </w:rPr>
        <w:t>As additional enhancements beyond the core dashboard requirements, two AI upgrades were implemented in a dedicated notebook. Confidence Thresholding maps the model's prediction confidence to a graduated response: predictions below 60% confidence are logged silently, predictions between 60% and 80% generate an alert without blocking, and predictions above 80% generate an alert and automatically block the source IP; all six manual test cases for this logic produced the expected result. SHAP Explainability was integrated using a SHAP TreeExplainer built for the 15-class Random Forest model, producing per-feature contribution scores for individual predictions; for a tested SSH-Patator sample, Destination Port was confirmed as by far the strongest signal (SHAP impact 0.4751, more than four times the second-most-important feature), reinforcing the earlier feature importance findings. Extending this explanation function across all 15 attack classes, along with further planned upgrades — anomaly detection and ensemble voting — remained in progress at the time of writing.</w:t>
      </w:r>
    </w:p>
    <w:p w14:paraId="2C97F7CA">
      <w:pPr>
        <w:spacing w:before="200" w:after="80" w:line="276" w:lineRule="auto"/>
        <w:jc w:val="center"/>
        <w:rPr>
          <w:rFonts w:ascii="Times New Roman" w:hAnsi="Times New Roman" w:cs="Times New Roman"/>
          <w:b/>
          <w:sz w:val="21"/>
          <w:szCs w:val="21"/>
        </w:rPr>
      </w:pPr>
      <w:r>
        <w:rPr>
          <w:rFonts w:cs="Times New Roman"/>
          <w:b/>
          <w:sz w:val="21"/>
          <w:szCs w:val="21"/>
        </w:rPr>
        <w:t>Table 3.5: Confidence-based decision thresholding logic.</w:t>
      </w:r>
    </w:p>
    <w:tbl>
      <w:tblPr>
        <w:tblStyle w:val="3"/>
        <w:tblW w:w="940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 w:type="dxa"/>
          <w:bottom w:w="0" w:type="dxa"/>
          <w:right w:w="10" w:type="dxa"/>
        </w:tblCellMar>
      </w:tblPr>
      <w:tblGrid>
        <w:gridCol w:w="1800"/>
        <w:gridCol w:w="2400"/>
        <w:gridCol w:w="5200"/>
      </w:tblGrid>
      <w:tr w14:paraId="2602100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1800" w:type="dxa"/>
            <w:tcBorders>
              <w:top w:val="single" w:color="999999" w:sz="4" w:space="0"/>
              <w:left w:val="single" w:color="999999" w:sz="4" w:space="0"/>
              <w:bottom w:val="single" w:color="999999" w:sz="4" w:space="0"/>
              <w:right w:val="single" w:color="999999" w:sz="4" w:space="0"/>
            </w:tcBorders>
            <w:shd w:val="clear" w:color="auto" w:fill="D9D9D9"/>
            <w:tcMar>
              <w:top w:w="60" w:type="dxa"/>
              <w:left w:w="100" w:type="dxa"/>
              <w:bottom w:w="60" w:type="dxa"/>
              <w:right w:w="100" w:type="dxa"/>
            </w:tcMar>
            <w:vAlign w:val="center"/>
          </w:tcPr>
          <w:p w14:paraId="63CE6328">
            <w:pPr>
              <w:spacing w:before="0" w:after="0" w:line="264" w:lineRule="auto"/>
              <w:jc w:val="left"/>
              <w:rPr>
                <w:rFonts w:ascii="Times New Roman" w:hAnsi="Times New Roman" w:cs="Times New Roman"/>
                <w:sz w:val="19"/>
                <w:szCs w:val="19"/>
              </w:rPr>
            </w:pPr>
            <w:r>
              <w:rPr>
                <w:rFonts w:cs="Times New Roman"/>
                <w:b/>
                <w:sz w:val="19"/>
                <w:szCs w:val="19"/>
              </w:rPr>
              <w:t>Threshold</w:t>
            </w:r>
          </w:p>
        </w:tc>
        <w:tc>
          <w:tcPr>
            <w:tcW w:w="2400" w:type="dxa"/>
            <w:tcBorders>
              <w:top w:val="single" w:color="999999" w:sz="4" w:space="0"/>
              <w:left w:val="single" w:color="999999" w:sz="4" w:space="0"/>
              <w:bottom w:val="single" w:color="999999" w:sz="4" w:space="0"/>
              <w:right w:val="single" w:color="999999" w:sz="4" w:space="0"/>
            </w:tcBorders>
            <w:shd w:val="clear" w:color="auto" w:fill="D9D9D9"/>
            <w:tcMar>
              <w:top w:w="60" w:type="dxa"/>
              <w:left w:w="100" w:type="dxa"/>
              <w:bottom w:w="60" w:type="dxa"/>
              <w:right w:w="100" w:type="dxa"/>
            </w:tcMar>
            <w:vAlign w:val="center"/>
          </w:tcPr>
          <w:p w14:paraId="2C93BA6F">
            <w:pPr>
              <w:spacing w:before="0" w:after="0" w:line="264" w:lineRule="auto"/>
              <w:jc w:val="left"/>
              <w:rPr>
                <w:rFonts w:ascii="Times New Roman" w:hAnsi="Times New Roman" w:cs="Times New Roman"/>
                <w:sz w:val="19"/>
                <w:szCs w:val="19"/>
              </w:rPr>
            </w:pPr>
            <w:r>
              <w:rPr>
                <w:rFonts w:cs="Times New Roman"/>
                <w:b/>
                <w:sz w:val="19"/>
                <w:szCs w:val="19"/>
              </w:rPr>
              <w:t>Confidence Range</w:t>
            </w:r>
          </w:p>
        </w:tc>
        <w:tc>
          <w:tcPr>
            <w:tcW w:w="5200" w:type="dxa"/>
            <w:tcBorders>
              <w:top w:val="single" w:color="999999" w:sz="4" w:space="0"/>
              <w:left w:val="single" w:color="999999" w:sz="4" w:space="0"/>
              <w:bottom w:val="single" w:color="999999" w:sz="4" w:space="0"/>
              <w:right w:val="single" w:color="999999" w:sz="4" w:space="0"/>
            </w:tcBorders>
            <w:shd w:val="clear" w:color="auto" w:fill="D9D9D9"/>
            <w:tcMar>
              <w:top w:w="60" w:type="dxa"/>
              <w:left w:w="100" w:type="dxa"/>
              <w:bottom w:w="60" w:type="dxa"/>
              <w:right w:w="100" w:type="dxa"/>
            </w:tcMar>
            <w:vAlign w:val="center"/>
          </w:tcPr>
          <w:p w14:paraId="4C19CBA7">
            <w:pPr>
              <w:spacing w:before="0" w:after="0" w:line="264" w:lineRule="auto"/>
              <w:jc w:val="left"/>
              <w:rPr>
                <w:rFonts w:ascii="Times New Roman" w:hAnsi="Times New Roman" w:cs="Times New Roman"/>
                <w:sz w:val="19"/>
                <w:szCs w:val="19"/>
              </w:rPr>
            </w:pPr>
            <w:r>
              <w:rPr>
                <w:rFonts w:cs="Times New Roman"/>
                <w:b/>
                <w:sz w:val="19"/>
                <w:szCs w:val="19"/>
              </w:rPr>
              <w:t>Action Taken</w:t>
            </w:r>
          </w:p>
        </w:tc>
      </w:tr>
      <w:tr w14:paraId="4B17E03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744E773">
            <w:pPr>
              <w:spacing w:before="0" w:after="0" w:line="264" w:lineRule="auto"/>
              <w:jc w:val="left"/>
              <w:rPr>
                <w:rFonts w:ascii="Times New Roman" w:hAnsi="Times New Roman" w:cs="Times New Roman"/>
                <w:sz w:val="19"/>
                <w:szCs w:val="19"/>
              </w:rPr>
            </w:pPr>
            <w:r>
              <w:rPr>
                <w:rFonts w:cs="Times New Roman"/>
                <w:sz w:val="19"/>
                <w:szCs w:val="19"/>
              </w:rPr>
              <w:t>LOG</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4BB9A25">
            <w:pPr>
              <w:spacing w:before="0" w:after="0" w:line="264" w:lineRule="auto"/>
              <w:jc w:val="left"/>
              <w:rPr>
                <w:rFonts w:ascii="Times New Roman" w:hAnsi="Times New Roman" w:cs="Times New Roman"/>
                <w:sz w:val="19"/>
                <w:szCs w:val="19"/>
              </w:rPr>
            </w:pPr>
            <w:r>
              <w:rPr>
                <w:rFonts w:cs="Times New Roman"/>
                <w:sz w:val="19"/>
                <w:szCs w:val="19"/>
              </w:rPr>
              <w:t>Below 60%</w:t>
            </w:r>
          </w:p>
        </w:tc>
        <w:tc>
          <w:tcPr>
            <w:tcW w:w="5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72D9310">
            <w:pPr>
              <w:spacing w:before="0" w:after="0" w:line="264" w:lineRule="auto"/>
              <w:jc w:val="left"/>
              <w:rPr>
                <w:rFonts w:ascii="Times New Roman" w:hAnsi="Times New Roman" w:cs="Times New Roman"/>
                <w:sz w:val="19"/>
                <w:szCs w:val="19"/>
              </w:rPr>
            </w:pPr>
            <w:r>
              <w:rPr>
                <w:rFonts w:cs="Times New Roman"/>
                <w:sz w:val="19"/>
                <w:szCs w:val="19"/>
              </w:rPr>
              <w:t>Silently log — no alert, no block</w:t>
            </w:r>
          </w:p>
        </w:tc>
      </w:tr>
      <w:tr w14:paraId="1683E7A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B371F4E">
            <w:pPr>
              <w:spacing w:before="0" w:after="0" w:line="264" w:lineRule="auto"/>
              <w:jc w:val="left"/>
              <w:rPr>
                <w:rFonts w:ascii="Times New Roman" w:hAnsi="Times New Roman" w:cs="Times New Roman"/>
                <w:sz w:val="19"/>
                <w:szCs w:val="19"/>
              </w:rPr>
            </w:pPr>
            <w:r>
              <w:rPr>
                <w:rFonts w:cs="Times New Roman"/>
                <w:sz w:val="19"/>
                <w:szCs w:val="19"/>
              </w:rPr>
              <w:t>ALERT</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A4222AD">
            <w:pPr>
              <w:spacing w:before="0" w:after="0" w:line="264" w:lineRule="auto"/>
              <w:jc w:val="left"/>
              <w:rPr>
                <w:rFonts w:ascii="Times New Roman" w:hAnsi="Times New Roman" w:cs="Times New Roman"/>
                <w:sz w:val="19"/>
                <w:szCs w:val="19"/>
              </w:rPr>
            </w:pPr>
            <w:r>
              <w:rPr>
                <w:rFonts w:cs="Times New Roman"/>
                <w:sz w:val="19"/>
                <w:szCs w:val="19"/>
              </w:rPr>
              <w:t>60% to 80%</w:t>
            </w:r>
          </w:p>
        </w:tc>
        <w:tc>
          <w:tcPr>
            <w:tcW w:w="5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27AEFBD0">
            <w:pPr>
              <w:spacing w:before="0" w:after="0" w:line="264" w:lineRule="auto"/>
              <w:jc w:val="left"/>
              <w:rPr>
                <w:rFonts w:ascii="Times New Roman" w:hAnsi="Times New Roman" w:cs="Times New Roman"/>
                <w:sz w:val="19"/>
                <w:szCs w:val="19"/>
              </w:rPr>
            </w:pPr>
            <w:r>
              <w:rPr>
                <w:rFonts w:cs="Times New Roman"/>
                <w:sz w:val="19"/>
                <w:szCs w:val="19"/>
              </w:rPr>
              <w:t>Generate alert — do not block</w:t>
            </w:r>
          </w:p>
        </w:tc>
      </w:tr>
      <w:tr w14:paraId="09AF0F9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5C51099">
            <w:pPr>
              <w:spacing w:before="0" w:after="0" w:line="264" w:lineRule="auto"/>
              <w:jc w:val="left"/>
              <w:rPr>
                <w:rFonts w:ascii="Times New Roman" w:hAnsi="Times New Roman" w:cs="Times New Roman"/>
                <w:sz w:val="19"/>
                <w:szCs w:val="19"/>
              </w:rPr>
            </w:pPr>
            <w:r>
              <w:rPr>
                <w:rFonts w:cs="Times New Roman"/>
                <w:sz w:val="19"/>
                <w:szCs w:val="19"/>
              </w:rPr>
              <w:t>BLOCK</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6B40BE8">
            <w:pPr>
              <w:spacing w:before="0" w:after="0" w:line="264" w:lineRule="auto"/>
              <w:jc w:val="left"/>
              <w:rPr>
                <w:rFonts w:ascii="Times New Roman" w:hAnsi="Times New Roman" w:cs="Times New Roman"/>
                <w:sz w:val="19"/>
                <w:szCs w:val="19"/>
              </w:rPr>
            </w:pPr>
            <w:r>
              <w:rPr>
                <w:rFonts w:cs="Times New Roman"/>
                <w:sz w:val="19"/>
                <w:szCs w:val="19"/>
              </w:rPr>
              <w:t>Above 80%</w:t>
            </w:r>
          </w:p>
        </w:tc>
        <w:tc>
          <w:tcPr>
            <w:tcW w:w="5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5DA133A">
            <w:pPr>
              <w:spacing w:before="0" w:after="0" w:line="264" w:lineRule="auto"/>
              <w:jc w:val="left"/>
              <w:rPr>
                <w:rFonts w:ascii="Times New Roman" w:hAnsi="Times New Roman" w:cs="Times New Roman"/>
                <w:sz w:val="19"/>
                <w:szCs w:val="19"/>
              </w:rPr>
            </w:pPr>
            <w:r>
              <w:rPr>
                <w:rFonts w:cs="Times New Roman"/>
                <w:sz w:val="19"/>
                <w:szCs w:val="19"/>
              </w:rPr>
              <w:t>Generate alert AND block IP</w:t>
            </w:r>
          </w:p>
        </w:tc>
      </w:tr>
      <w:tr w14:paraId="6B1330D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FA50725">
            <w:pPr>
              <w:spacing w:before="0" w:after="0" w:line="264" w:lineRule="auto"/>
              <w:jc w:val="left"/>
              <w:rPr>
                <w:rFonts w:ascii="Times New Roman" w:hAnsi="Times New Roman" w:cs="Times New Roman"/>
                <w:sz w:val="19"/>
                <w:szCs w:val="19"/>
              </w:rPr>
            </w:pPr>
            <w:r>
              <w:rPr>
                <w:rFonts w:cs="Times New Roman"/>
                <w:sz w:val="19"/>
                <w:szCs w:val="19"/>
              </w:rPr>
              <w:t>SAFE</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59B3FC6">
            <w:pPr>
              <w:spacing w:before="0" w:after="0" w:line="264" w:lineRule="auto"/>
              <w:jc w:val="left"/>
              <w:rPr>
                <w:rFonts w:ascii="Times New Roman" w:hAnsi="Times New Roman" w:cs="Times New Roman"/>
                <w:sz w:val="19"/>
                <w:szCs w:val="19"/>
              </w:rPr>
            </w:pPr>
            <w:r>
              <w:rPr>
                <w:rFonts w:cs="Times New Roman"/>
                <w:sz w:val="19"/>
                <w:szCs w:val="19"/>
              </w:rPr>
              <w:t>Any (BENIGN)</w:t>
            </w:r>
          </w:p>
        </w:tc>
        <w:tc>
          <w:tcPr>
            <w:tcW w:w="5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4E41C46">
            <w:pPr>
              <w:spacing w:before="0" w:after="0" w:line="264" w:lineRule="auto"/>
              <w:jc w:val="left"/>
              <w:rPr>
                <w:rFonts w:ascii="Times New Roman" w:hAnsi="Times New Roman" w:cs="Times New Roman"/>
                <w:sz w:val="19"/>
                <w:szCs w:val="19"/>
              </w:rPr>
            </w:pPr>
            <w:r>
              <w:rPr>
                <w:rFonts w:cs="Times New Roman"/>
                <w:sz w:val="19"/>
                <w:szCs w:val="19"/>
              </w:rPr>
              <w:t>No action</w:t>
            </w:r>
          </w:p>
        </w:tc>
      </w:tr>
    </w:tbl>
    <w:p w14:paraId="3AFDFB3A">
      <w:pPr>
        <w:spacing w:before="0" w:after="200"/>
      </w:pPr>
    </w:p>
    <w:p w14:paraId="41722180">
      <w:pPr>
        <w:spacing w:before="240" w:after="60" w:line="360" w:lineRule="auto"/>
        <w:jc w:val="center"/>
      </w:pPr>
      <w:r>
        <w:rPr>
          <w:rFonts w:cs="Times New Roman"/>
        </w:rPr>
        <w:drawing>
          <wp:inline distT="0" distB="0" distL="0" distR="0">
            <wp:extent cx="5029200" cy="1458595"/>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a:picLocks noChangeAspect="1" noChangeArrowheads="1"/>
                    </pic:cNvPicPr>
                  </pic:nvPicPr>
                  <pic:blipFill>
                    <a:blip r:embed="rId9"/>
                    <a:stretch>
                      <a:fillRect/>
                    </a:stretch>
                  </pic:blipFill>
                  <pic:spPr>
                    <a:xfrm>
                      <a:off x="0" y="0"/>
                      <a:ext cx="5029200" cy="1459052"/>
                    </a:xfrm>
                    <a:prstGeom prst="rect">
                      <a:avLst/>
                    </a:prstGeom>
                  </pic:spPr>
                </pic:pic>
              </a:graphicData>
            </a:graphic>
          </wp:inline>
        </w:drawing>
      </w:r>
    </w:p>
    <w:p w14:paraId="48A24A45">
      <w:pPr>
        <w:spacing w:before="0" w:after="240" w:line="276" w:lineRule="auto"/>
        <w:jc w:val="center"/>
        <w:rPr>
          <w:rFonts w:ascii="Times New Roman" w:hAnsi="Times New Roman" w:cs="Times New Roman"/>
          <w:i/>
          <w:sz w:val="21"/>
          <w:szCs w:val="21"/>
        </w:rPr>
      </w:pPr>
      <w:r>
        <w:rPr>
          <w:rFonts w:cs="Times New Roman"/>
          <w:i/>
          <w:sz w:val="21"/>
          <w:szCs w:val="21"/>
        </w:rPr>
        <w:t>Fig 3.</w:t>
      </w:r>
      <w:r>
        <w:rPr>
          <w:rFonts w:hint="default" w:cs="Times New Roman"/>
          <w:i/>
          <w:sz w:val="21"/>
          <w:szCs w:val="21"/>
          <w:lang w:val="en-US"/>
        </w:rPr>
        <w:t>3</w:t>
      </w:r>
      <w:r>
        <w:rPr>
          <w:rFonts w:cs="Times New Roman"/>
          <w:i/>
          <w:sz w:val="21"/>
          <w:szCs w:val="21"/>
        </w:rPr>
        <w:t>: Confidence-based decision thresholding zones — predictions below 60% are logged only, 60–80% trigger an alert, and above 80% trigger an alert plus automatic IP block.</w:t>
      </w:r>
    </w:p>
    <w:p w14:paraId="5AF47169">
      <w:pPr>
        <w:spacing w:before="240" w:after="60" w:line="360" w:lineRule="auto"/>
        <w:jc w:val="center"/>
      </w:pPr>
      <w:r>
        <w:rPr>
          <w:rFonts w:cs="Times New Roman"/>
        </w:rPr>
        <w:drawing>
          <wp:inline distT="0" distB="0" distL="0" distR="0">
            <wp:extent cx="5029200" cy="2395855"/>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a:picLocks noChangeAspect="1" noChangeArrowheads="1"/>
                    </pic:cNvPicPr>
                  </pic:nvPicPr>
                  <pic:blipFill>
                    <a:blip r:embed="rId10"/>
                    <a:stretch>
                      <a:fillRect/>
                    </a:stretch>
                  </pic:blipFill>
                  <pic:spPr>
                    <a:xfrm>
                      <a:off x="0" y="0"/>
                      <a:ext cx="5029200" cy="2396485"/>
                    </a:xfrm>
                    <a:prstGeom prst="rect">
                      <a:avLst/>
                    </a:prstGeom>
                  </pic:spPr>
                </pic:pic>
              </a:graphicData>
            </a:graphic>
          </wp:inline>
        </w:drawing>
      </w:r>
    </w:p>
    <w:p w14:paraId="5645CB0F">
      <w:pPr>
        <w:spacing w:before="0" w:after="240" w:line="276" w:lineRule="auto"/>
        <w:jc w:val="center"/>
        <w:rPr>
          <w:rFonts w:ascii="Times New Roman" w:hAnsi="Times New Roman" w:cs="Times New Roman"/>
          <w:i/>
          <w:sz w:val="21"/>
          <w:szCs w:val="21"/>
        </w:rPr>
      </w:pPr>
      <w:r>
        <w:rPr>
          <w:rFonts w:cs="Times New Roman"/>
          <w:i/>
          <w:sz w:val="21"/>
          <w:szCs w:val="21"/>
        </w:rPr>
        <w:t>Fig 3.</w:t>
      </w:r>
      <w:r>
        <w:rPr>
          <w:rFonts w:hint="default" w:cs="Times New Roman"/>
          <w:i/>
          <w:sz w:val="21"/>
          <w:szCs w:val="21"/>
          <w:lang w:val="en-US"/>
        </w:rPr>
        <w:t>4</w:t>
      </w:r>
      <w:r>
        <w:rPr>
          <w:rFonts w:cs="Times New Roman"/>
          <w:i/>
          <w:sz w:val="21"/>
          <w:szCs w:val="21"/>
        </w:rPr>
        <w:t>: SHAP feature-contribution chart explaining a detected SSH-Patator flow, confirming Destination Port as the dominant signal (SHAP value 0.4751).</w:t>
      </w:r>
    </w:p>
    <w:p w14:paraId="077ECD7D">
      <w:pPr>
        <w:spacing w:before="0" w:after="240" w:line="360" w:lineRule="auto"/>
        <w:jc w:val="center"/>
        <w:rPr>
          <w:rFonts w:ascii="Times New Roman" w:hAnsi="Times New Roman" w:cs="Times New Roman"/>
          <w:b/>
          <w:sz w:val="32"/>
          <w:szCs w:val="32"/>
        </w:rPr>
      </w:pPr>
      <w:r>
        <w:rPr>
          <w:rFonts w:cs="Times New Roman"/>
          <w:sz w:val="32"/>
          <w:szCs w:val="32"/>
        </w:rPr>
        <w:br w:type="page"/>
      </w:r>
      <w:r>
        <w:rPr>
          <w:rFonts w:cs="Times New Roman"/>
          <w:b/>
          <w:sz w:val="32"/>
          <w:szCs w:val="32"/>
        </w:rPr>
        <w:t>CHAPTER IV: RESULTS AND DISCUSSION</w:t>
      </w:r>
    </w:p>
    <w:p w14:paraId="68716333">
      <w:pPr>
        <w:spacing w:before="240" w:after="120" w:line="360" w:lineRule="auto"/>
        <w:jc w:val="left"/>
        <w:rPr>
          <w:rFonts w:ascii="Times New Roman" w:hAnsi="Times New Roman" w:cs="Times New Roman"/>
          <w:b/>
          <w:sz w:val="26"/>
          <w:szCs w:val="26"/>
        </w:rPr>
      </w:pPr>
      <w:r>
        <w:rPr>
          <w:rFonts w:cs="Times New Roman"/>
          <w:b/>
          <w:sz w:val="26"/>
          <w:szCs w:val="26"/>
        </w:rPr>
        <w:t>4.1 Model Performance</w:t>
      </w:r>
    </w:p>
    <w:p w14:paraId="1295188F">
      <w:pPr>
        <w:spacing w:before="0" w:after="160" w:line="360" w:lineRule="auto"/>
        <w:jc w:val="both"/>
        <w:rPr>
          <w:rFonts w:ascii="Times New Roman" w:hAnsi="Times New Roman" w:cs="Times New Roman"/>
          <w:sz w:val="24"/>
          <w:szCs w:val="24"/>
        </w:rPr>
      </w:pPr>
      <w:r>
        <w:rPr>
          <w:rFonts w:cs="Times New Roman"/>
          <w:sz w:val="24"/>
          <w:szCs w:val="24"/>
        </w:rPr>
        <w:t>The 3-class model (BENIGN, FTP-Patator, SSH-Patator) achieved effectively perfect performance, with the Random Forest and Decision Tree models both reaching 100% test accuracy and only 2 misclassifications out of 195,019 test samples, confirmed by 5-fold cross-validation and a ROC-AUC of 1.0000 for every class. The 15-class model, covering the full range of CICIDS2017 attack types, achieved 98.96% overall accuracy with a weighted-average F1-score of 0.99. However, its macro-average F1-score of 0.74 shows that performance on the rarest attack classes — Web Attack categories, Heartbleed, and Infiltration, each with fewer than 30 real training examples — is considerably weaker than on well-represented classes. This is a known and expected limitation of training on a fixed, imbalanced real-world dataset rather than a data-quality flaw in the pipeline itself, and it is an important caveat when interpreting the system's overall accuracy figure.</w:t>
      </w:r>
    </w:p>
    <w:p w14:paraId="6D1589E5">
      <w:pPr>
        <w:spacing w:before="200" w:after="80" w:line="276" w:lineRule="auto"/>
        <w:jc w:val="center"/>
        <w:rPr>
          <w:rFonts w:ascii="Times New Roman" w:hAnsi="Times New Roman" w:cs="Times New Roman"/>
          <w:b/>
          <w:sz w:val="21"/>
          <w:szCs w:val="21"/>
        </w:rPr>
      </w:pPr>
      <w:r>
        <w:rPr>
          <w:rFonts w:cs="Times New Roman"/>
          <w:b/>
          <w:sz w:val="21"/>
          <w:szCs w:val="21"/>
        </w:rPr>
        <w:t>Table 4.1: Model accuracy and training time comparison (3-class).</w:t>
      </w:r>
    </w:p>
    <w:tbl>
      <w:tblPr>
        <w:tblStyle w:val="3"/>
        <w:tblW w:w="840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 w:type="dxa"/>
          <w:bottom w:w="0" w:type="dxa"/>
          <w:right w:w="10" w:type="dxa"/>
        </w:tblCellMar>
      </w:tblPr>
      <w:tblGrid>
        <w:gridCol w:w="3200"/>
        <w:gridCol w:w="2200"/>
        <w:gridCol w:w="3000"/>
      </w:tblGrid>
      <w:tr w14:paraId="21DB8CC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shd w:val="clear" w:color="auto" w:fill="D9D9D9"/>
            <w:tcMar>
              <w:top w:w="60" w:type="dxa"/>
              <w:left w:w="100" w:type="dxa"/>
              <w:bottom w:w="60" w:type="dxa"/>
              <w:right w:w="100" w:type="dxa"/>
            </w:tcMar>
            <w:vAlign w:val="center"/>
          </w:tcPr>
          <w:p w14:paraId="25F7CF24">
            <w:pPr>
              <w:spacing w:before="0" w:after="0" w:line="264" w:lineRule="auto"/>
              <w:jc w:val="left"/>
              <w:rPr>
                <w:rFonts w:ascii="Times New Roman" w:hAnsi="Times New Roman" w:cs="Times New Roman"/>
                <w:sz w:val="19"/>
                <w:szCs w:val="19"/>
              </w:rPr>
            </w:pPr>
            <w:r>
              <w:rPr>
                <w:rFonts w:cs="Times New Roman"/>
                <w:b/>
                <w:sz w:val="19"/>
                <w:szCs w:val="19"/>
              </w:rPr>
              <w:t>Model</w:t>
            </w:r>
          </w:p>
        </w:tc>
        <w:tc>
          <w:tcPr>
            <w:tcW w:w="2200" w:type="dxa"/>
            <w:tcBorders>
              <w:top w:val="single" w:color="999999" w:sz="4" w:space="0"/>
              <w:left w:val="single" w:color="999999" w:sz="4" w:space="0"/>
              <w:bottom w:val="single" w:color="999999" w:sz="4" w:space="0"/>
              <w:right w:val="single" w:color="999999" w:sz="4" w:space="0"/>
            </w:tcBorders>
            <w:shd w:val="clear" w:color="auto" w:fill="D9D9D9"/>
            <w:tcMar>
              <w:top w:w="60" w:type="dxa"/>
              <w:left w:w="100" w:type="dxa"/>
              <w:bottom w:w="60" w:type="dxa"/>
              <w:right w:w="100" w:type="dxa"/>
            </w:tcMar>
            <w:vAlign w:val="center"/>
          </w:tcPr>
          <w:p w14:paraId="38B73BEB">
            <w:pPr>
              <w:spacing w:before="0" w:after="0" w:line="264" w:lineRule="auto"/>
              <w:jc w:val="left"/>
              <w:rPr>
                <w:rFonts w:ascii="Times New Roman" w:hAnsi="Times New Roman" w:cs="Times New Roman"/>
                <w:sz w:val="19"/>
                <w:szCs w:val="19"/>
              </w:rPr>
            </w:pPr>
            <w:r>
              <w:rPr>
                <w:rFonts w:cs="Times New Roman"/>
                <w:b/>
                <w:sz w:val="19"/>
                <w:szCs w:val="19"/>
              </w:rPr>
              <w:t>Accuracy</w:t>
            </w:r>
          </w:p>
        </w:tc>
        <w:tc>
          <w:tcPr>
            <w:tcW w:w="3000" w:type="dxa"/>
            <w:tcBorders>
              <w:top w:val="single" w:color="999999" w:sz="4" w:space="0"/>
              <w:left w:val="single" w:color="999999" w:sz="4" w:space="0"/>
              <w:bottom w:val="single" w:color="999999" w:sz="4" w:space="0"/>
              <w:right w:val="single" w:color="999999" w:sz="4" w:space="0"/>
            </w:tcBorders>
            <w:shd w:val="clear" w:color="auto" w:fill="D9D9D9"/>
            <w:tcMar>
              <w:top w:w="60" w:type="dxa"/>
              <w:left w:w="100" w:type="dxa"/>
              <w:bottom w:w="60" w:type="dxa"/>
              <w:right w:w="100" w:type="dxa"/>
            </w:tcMar>
            <w:vAlign w:val="center"/>
          </w:tcPr>
          <w:p w14:paraId="23C210FC">
            <w:pPr>
              <w:spacing w:before="0" w:after="0" w:line="264" w:lineRule="auto"/>
              <w:jc w:val="left"/>
              <w:rPr>
                <w:rFonts w:ascii="Times New Roman" w:hAnsi="Times New Roman" w:cs="Times New Roman"/>
                <w:sz w:val="19"/>
                <w:szCs w:val="19"/>
              </w:rPr>
            </w:pPr>
            <w:r>
              <w:rPr>
                <w:rFonts w:cs="Times New Roman"/>
                <w:b/>
                <w:sz w:val="19"/>
                <w:szCs w:val="19"/>
              </w:rPr>
              <w:t>Training Time</w:t>
            </w:r>
          </w:p>
        </w:tc>
      </w:tr>
      <w:tr w14:paraId="6D8586A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115B51A">
            <w:pPr>
              <w:spacing w:before="0" w:after="0" w:line="264" w:lineRule="auto"/>
              <w:jc w:val="left"/>
              <w:rPr>
                <w:rFonts w:ascii="Times New Roman" w:hAnsi="Times New Roman" w:cs="Times New Roman"/>
                <w:sz w:val="19"/>
                <w:szCs w:val="19"/>
              </w:rPr>
            </w:pPr>
            <w:r>
              <w:rPr>
                <w:rFonts w:cs="Times New Roman"/>
                <w:sz w:val="19"/>
                <w:szCs w:val="19"/>
              </w:rPr>
              <w:t>Decision Tree</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C2F7C74">
            <w:pPr>
              <w:spacing w:before="0" w:after="0" w:line="264" w:lineRule="auto"/>
              <w:jc w:val="left"/>
              <w:rPr>
                <w:rFonts w:ascii="Times New Roman" w:hAnsi="Times New Roman" w:cs="Times New Roman"/>
                <w:sz w:val="19"/>
                <w:szCs w:val="19"/>
              </w:rPr>
            </w:pPr>
            <w:r>
              <w:rPr>
                <w:rFonts w:cs="Times New Roman"/>
                <w:sz w:val="19"/>
                <w:szCs w:val="19"/>
              </w:rPr>
              <w:t>100.00%</w:t>
            </w:r>
          </w:p>
        </w:tc>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0F3F02B">
            <w:pPr>
              <w:spacing w:before="0" w:after="0" w:line="264" w:lineRule="auto"/>
              <w:jc w:val="left"/>
              <w:rPr>
                <w:rFonts w:ascii="Times New Roman" w:hAnsi="Times New Roman" w:cs="Times New Roman"/>
                <w:sz w:val="19"/>
                <w:szCs w:val="19"/>
              </w:rPr>
            </w:pPr>
            <w:r>
              <w:rPr>
                <w:rFonts w:cs="Times New Roman"/>
                <w:sz w:val="19"/>
                <w:szCs w:val="19"/>
              </w:rPr>
              <w:t>11.62 sec</w:t>
            </w:r>
          </w:p>
        </w:tc>
      </w:tr>
      <w:tr w14:paraId="76FC738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5009EF8">
            <w:pPr>
              <w:spacing w:before="0" w:after="0" w:line="264" w:lineRule="auto"/>
              <w:jc w:val="left"/>
              <w:rPr>
                <w:rFonts w:ascii="Times New Roman" w:hAnsi="Times New Roman" w:cs="Times New Roman"/>
                <w:sz w:val="19"/>
                <w:szCs w:val="19"/>
              </w:rPr>
            </w:pPr>
            <w:r>
              <w:rPr>
                <w:rFonts w:cs="Times New Roman"/>
                <w:sz w:val="19"/>
                <w:szCs w:val="19"/>
              </w:rPr>
              <w:t>Random Forest</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F9FCD3D">
            <w:pPr>
              <w:spacing w:before="0" w:after="0" w:line="264" w:lineRule="auto"/>
              <w:jc w:val="left"/>
              <w:rPr>
                <w:rFonts w:ascii="Times New Roman" w:hAnsi="Times New Roman" w:cs="Times New Roman"/>
                <w:sz w:val="19"/>
                <w:szCs w:val="19"/>
              </w:rPr>
            </w:pPr>
            <w:r>
              <w:rPr>
                <w:rFonts w:cs="Times New Roman"/>
                <w:sz w:val="19"/>
                <w:szCs w:val="19"/>
              </w:rPr>
              <w:t>100.00%</w:t>
            </w:r>
          </w:p>
        </w:tc>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2B7C0F67">
            <w:pPr>
              <w:spacing w:before="0" w:after="0" w:line="264" w:lineRule="auto"/>
              <w:jc w:val="left"/>
              <w:rPr>
                <w:rFonts w:ascii="Times New Roman" w:hAnsi="Times New Roman" w:cs="Times New Roman"/>
                <w:sz w:val="19"/>
                <w:szCs w:val="19"/>
              </w:rPr>
            </w:pPr>
            <w:r>
              <w:rPr>
                <w:rFonts w:cs="Times New Roman"/>
                <w:sz w:val="19"/>
                <w:szCs w:val="19"/>
              </w:rPr>
              <w:t>28.34 sec</w:t>
            </w:r>
          </w:p>
        </w:tc>
      </w:tr>
      <w:tr w14:paraId="2956F6A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FCFBD1D">
            <w:pPr>
              <w:spacing w:before="0" w:after="0" w:line="264" w:lineRule="auto"/>
              <w:jc w:val="left"/>
              <w:rPr>
                <w:rFonts w:ascii="Times New Roman" w:hAnsi="Times New Roman" w:cs="Times New Roman"/>
                <w:sz w:val="19"/>
                <w:szCs w:val="19"/>
              </w:rPr>
            </w:pPr>
            <w:r>
              <w:rPr>
                <w:rFonts w:cs="Times New Roman"/>
                <w:sz w:val="19"/>
                <w:szCs w:val="19"/>
              </w:rPr>
              <w:t>K-Nearest Neighbors (KNN)</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81B01F9">
            <w:pPr>
              <w:spacing w:before="0" w:after="0" w:line="264" w:lineRule="auto"/>
              <w:jc w:val="left"/>
              <w:rPr>
                <w:rFonts w:ascii="Times New Roman" w:hAnsi="Times New Roman" w:cs="Times New Roman"/>
                <w:sz w:val="19"/>
                <w:szCs w:val="19"/>
              </w:rPr>
            </w:pPr>
            <w:r>
              <w:rPr>
                <w:rFonts w:cs="Times New Roman"/>
                <w:sz w:val="19"/>
                <w:szCs w:val="19"/>
              </w:rPr>
              <w:t>99.84%</w:t>
            </w:r>
          </w:p>
        </w:tc>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6E5754F">
            <w:pPr>
              <w:spacing w:before="0" w:after="0" w:line="264" w:lineRule="auto"/>
              <w:jc w:val="left"/>
              <w:rPr>
                <w:rFonts w:ascii="Times New Roman" w:hAnsi="Times New Roman" w:cs="Times New Roman"/>
                <w:sz w:val="19"/>
                <w:szCs w:val="19"/>
              </w:rPr>
            </w:pPr>
            <w:r>
              <w:rPr>
                <w:rFonts w:cs="Times New Roman"/>
                <w:sz w:val="19"/>
                <w:szCs w:val="19"/>
              </w:rPr>
              <w:t>Slower prediction</w:t>
            </w:r>
          </w:p>
        </w:tc>
      </w:tr>
    </w:tbl>
    <w:p w14:paraId="48901C49">
      <w:pPr>
        <w:spacing w:before="0" w:after="200"/>
      </w:pPr>
    </w:p>
    <w:p w14:paraId="71A01F6D">
      <w:pPr>
        <w:spacing w:before="200" w:after="80" w:line="276" w:lineRule="auto"/>
        <w:jc w:val="center"/>
        <w:rPr>
          <w:rFonts w:ascii="Times New Roman" w:hAnsi="Times New Roman" w:cs="Times New Roman"/>
          <w:b/>
          <w:sz w:val="21"/>
          <w:szCs w:val="21"/>
        </w:rPr>
      </w:pPr>
      <w:r>
        <w:rPr>
          <w:rFonts w:cs="Times New Roman"/>
          <w:b/>
          <w:sz w:val="21"/>
          <w:szCs w:val="21"/>
        </w:rPr>
        <w:t>Table 4.2: Comparison between the 3-class and 15-class models.</w:t>
      </w:r>
    </w:p>
    <w:tbl>
      <w:tblPr>
        <w:tblStyle w:val="3"/>
        <w:tblW w:w="940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 w:type="dxa"/>
          <w:bottom w:w="0" w:type="dxa"/>
          <w:right w:w="10" w:type="dxa"/>
        </w:tblCellMar>
      </w:tblPr>
      <w:tblGrid>
        <w:gridCol w:w="2600"/>
        <w:gridCol w:w="3200"/>
        <w:gridCol w:w="3600"/>
      </w:tblGrid>
      <w:tr w14:paraId="53CDF32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shd w:val="clear" w:color="auto" w:fill="D9D9D9"/>
            <w:tcMar>
              <w:top w:w="60" w:type="dxa"/>
              <w:left w:w="100" w:type="dxa"/>
              <w:bottom w:w="60" w:type="dxa"/>
              <w:right w:w="100" w:type="dxa"/>
            </w:tcMar>
            <w:vAlign w:val="center"/>
          </w:tcPr>
          <w:p w14:paraId="45D33BDB">
            <w:pPr>
              <w:spacing w:before="0" w:after="0" w:line="264" w:lineRule="auto"/>
              <w:jc w:val="left"/>
              <w:rPr>
                <w:rFonts w:ascii="Times New Roman" w:hAnsi="Times New Roman" w:cs="Times New Roman"/>
                <w:sz w:val="19"/>
                <w:szCs w:val="19"/>
              </w:rPr>
            </w:pPr>
            <w:r>
              <w:rPr>
                <w:rFonts w:cs="Times New Roman"/>
                <w:b/>
                <w:sz w:val="19"/>
                <w:szCs w:val="19"/>
              </w:rPr>
              <w:t>Property</w:t>
            </w:r>
          </w:p>
        </w:tc>
        <w:tc>
          <w:tcPr>
            <w:tcW w:w="3200" w:type="dxa"/>
            <w:tcBorders>
              <w:top w:val="single" w:color="999999" w:sz="4" w:space="0"/>
              <w:left w:val="single" w:color="999999" w:sz="4" w:space="0"/>
              <w:bottom w:val="single" w:color="999999" w:sz="4" w:space="0"/>
              <w:right w:val="single" w:color="999999" w:sz="4" w:space="0"/>
            </w:tcBorders>
            <w:shd w:val="clear" w:color="auto" w:fill="D9D9D9"/>
            <w:tcMar>
              <w:top w:w="60" w:type="dxa"/>
              <w:left w:w="100" w:type="dxa"/>
              <w:bottom w:w="60" w:type="dxa"/>
              <w:right w:w="100" w:type="dxa"/>
            </w:tcMar>
            <w:vAlign w:val="center"/>
          </w:tcPr>
          <w:p w14:paraId="56555E0A">
            <w:pPr>
              <w:spacing w:before="0" w:after="0" w:line="264" w:lineRule="auto"/>
              <w:jc w:val="left"/>
              <w:rPr>
                <w:rFonts w:ascii="Times New Roman" w:hAnsi="Times New Roman" w:cs="Times New Roman"/>
                <w:sz w:val="19"/>
                <w:szCs w:val="19"/>
              </w:rPr>
            </w:pPr>
            <w:r>
              <w:rPr>
                <w:rFonts w:cs="Times New Roman"/>
                <w:b/>
                <w:sz w:val="19"/>
                <w:szCs w:val="19"/>
              </w:rPr>
              <w:t>3-Class Model</w:t>
            </w:r>
          </w:p>
        </w:tc>
        <w:tc>
          <w:tcPr>
            <w:tcW w:w="3600" w:type="dxa"/>
            <w:tcBorders>
              <w:top w:val="single" w:color="999999" w:sz="4" w:space="0"/>
              <w:left w:val="single" w:color="999999" w:sz="4" w:space="0"/>
              <w:bottom w:val="single" w:color="999999" w:sz="4" w:space="0"/>
              <w:right w:val="single" w:color="999999" w:sz="4" w:space="0"/>
            </w:tcBorders>
            <w:shd w:val="clear" w:color="auto" w:fill="D9D9D9"/>
            <w:tcMar>
              <w:top w:w="60" w:type="dxa"/>
              <w:left w:w="100" w:type="dxa"/>
              <w:bottom w:w="60" w:type="dxa"/>
              <w:right w:w="100" w:type="dxa"/>
            </w:tcMar>
            <w:vAlign w:val="center"/>
          </w:tcPr>
          <w:p w14:paraId="1D32B087">
            <w:pPr>
              <w:spacing w:before="0" w:after="0" w:line="264" w:lineRule="auto"/>
              <w:jc w:val="left"/>
              <w:rPr>
                <w:rFonts w:ascii="Times New Roman" w:hAnsi="Times New Roman" w:cs="Times New Roman"/>
                <w:sz w:val="19"/>
                <w:szCs w:val="19"/>
              </w:rPr>
            </w:pPr>
            <w:r>
              <w:rPr>
                <w:rFonts w:cs="Times New Roman"/>
                <w:b/>
                <w:sz w:val="19"/>
                <w:szCs w:val="19"/>
              </w:rPr>
              <w:t>15-Class Model</w:t>
            </w:r>
          </w:p>
        </w:tc>
      </w:tr>
      <w:tr w14:paraId="537F0D7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BA3EF13">
            <w:pPr>
              <w:spacing w:before="0" w:after="0" w:line="264" w:lineRule="auto"/>
              <w:jc w:val="left"/>
              <w:rPr>
                <w:rFonts w:ascii="Times New Roman" w:hAnsi="Times New Roman" w:cs="Times New Roman"/>
                <w:sz w:val="19"/>
                <w:szCs w:val="19"/>
              </w:rPr>
            </w:pPr>
            <w:r>
              <w:rPr>
                <w:rFonts w:cs="Times New Roman"/>
                <w:sz w:val="19"/>
                <w:szCs w:val="19"/>
              </w:rPr>
              <w:t>Source data</w:t>
            </w:r>
          </w:p>
        </w:tc>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BA827E8">
            <w:pPr>
              <w:spacing w:before="0" w:after="0" w:line="264" w:lineRule="auto"/>
              <w:jc w:val="left"/>
              <w:rPr>
                <w:rFonts w:ascii="Times New Roman" w:hAnsi="Times New Roman" w:cs="Times New Roman"/>
                <w:sz w:val="19"/>
                <w:szCs w:val="19"/>
              </w:rPr>
            </w:pPr>
            <w:r>
              <w:rPr>
                <w:rFonts w:cs="Times New Roman"/>
                <w:sz w:val="19"/>
                <w:szCs w:val="19"/>
              </w:rPr>
              <w:t>Monday + Tuesday only</w:t>
            </w:r>
          </w:p>
        </w:tc>
        <w:tc>
          <w:tcPr>
            <w:tcW w:w="3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BB48665">
            <w:pPr>
              <w:spacing w:before="0" w:after="0" w:line="264" w:lineRule="auto"/>
              <w:jc w:val="left"/>
              <w:rPr>
                <w:rFonts w:ascii="Times New Roman" w:hAnsi="Times New Roman" w:cs="Times New Roman"/>
                <w:sz w:val="19"/>
                <w:szCs w:val="19"/>
              </w:rPr>
            </w:pPr>
            <w:r>
              <w:rPr>
                <w:rFonts w:cs="Times New Roman"/>
                <w:sz w:val="19"/>
                <w:szCs w:val="19"/>
              </w:rPr>
              <w:t>All 5 days (Monday–Friday)</w:t>
            </w:r>
          </w:p>
        </w:tc>
      </w:tr>
      <w:tr w14:paraId="47AE1C7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12FE5BB">
            <w:pPr>
              <w:spacing w:before="0" w:after="0" w:line="264" w:lineRule="auto"/>
              <w:jc w:val="left"/>
              <w:rPr>
                <w:rFonts w:ascii="Times New Roman" w:hAnsi="Times New Roman" w:cs="Times New Roman"/>
                <w:sz w:val="19"/>
                <w:szCs w:val="19"/>
              </w:rPr>
            </w:pPr>
            <w:r>
              <w:rPr>
                <w:rFonts w:cs="Times New Roman"/>
                <w:sz w:val="19"/>
                <w:szCs w:val="19"/>
              </w:rPr>
              <w:t>Total rows (cleaned)</w:t>
            </w:r>
          </w:p>
        </w:tc>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33F3B1B">
            <w:pPr>
              <w:spacing w:before="0" w:after="0" w:line="264" w:lineRule="auto"/>
              <w:jc w:val="left"/>
              <w:rPr>
                <w:rFonts w:ascii="Times New Roman" w:hAnsi="Times New Roman" w:cs="Times New Roman"/>
                <w:sz w:val="19"/>
                <w:szCs w:val="19"/>
              </w:rPr>
            </w:pPr>
            <w:r>
              <w:rPr>
                <w:rFonts w:cs="Times New Roman"/>
                <w:sz w:val="19"/>
                <w:szCs w:val="19"/>
              </w:rPr>
              <w:t>975,094</w:t>
            </w:r>
          </w:p>
        </w:tc>
        <w:tc>
          <w:tcPr>
            <w:tcW w:w="3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BAFF585">
            <w:pPr>
              <w:spacing w:before="0" w:after="0" w:line="264" w:lineRule="auto"/>
              <w:jc w:val="left"/>
              <w:rPr>
                <w:rFonts w:ascii="Times New Roman" w:hAnsi="Times New Roman" w:cs="Times New Roman"/>
                <w:sz w:val="19"/>
                <w:szCs w:val="19"/>
              </w:rPr>
            </w:pPr>
            <w:r>
              <w:rPr>
                <w:rFonts w:cs="Times New Roman"/>
                <w:sz w:val="19"/>
                <w:szCs w:val="19"/>
              </w:rPr>
              <w:t>2,827,761</w:t>
            </w:r>
          </w:p>
        </w:tc>
      </w:tr>
      <w:tr w14:paraId="749B96A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F2A250A">
            <w:pPr>
              <w:spacing w:before="0" w:after="0" w:line="264" w:lineRule="auto"/>
              <w:jc w:val="left"/>
              <w:rPr>
                <w:rFonts w:ascii="Times New Roman" w:hAnsi="Times New Roman" w:cs="Times New Roman"/>
                <w:sz w:val="19"/>
                <w:szCs w:val="19"/>
              </w:rPr>
            </w:pPr>
            <w:r>
              <w:rPr>
                <w:rFonts w:cs="Times New Roman"/>
                <w:sz w:val="19"/>
                <w:szCs w:val="19"/>
              </w:rPr>
              <w:t>Number of classes</w:t>
            </w:r>
          </w:p>
        </w:tc>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43FAE78">
            <w:pPr>
              <w:spacing w:before="0" w:after="0" w:line="264" w:lineRule="auto"/>
              <w:jc w:val="left"/>
              <w:rPr>
                <w:rFonts w:ascii="Times New Roman" w:hAnsi="Times New Roman" w:cs="Times New Roman"/>
                <w:sz w:val="19"/>
                <w:szCs w:val="19"/>
              </w:rPr>
            </w:pPr>
            <w:r>
              <w:rPr>
                <w:rFonts w:cs="Times New Roman"/>
                <w:sz w:val="19"/>
                <w:szCs w:val="19"/>
              </w:rPr>
              <w:t>3</w:t>
            </w:r>
          </w:p>
        </w:tc>
        <w:tc>
          <w:tcPr>
            <w:tcW w:w="3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230BE3B7">
            <w:pPr>
              <w:spacing w:before="0" w:after="0" w:line="264" w:lineRule="auto"/>
              <w:jc w:val="left"/>
              <w:rPr>
                <w:rFonts w:ascii="Times New Roman" w:hAnsi="Times New Roman" w:cs="Times New Roman"/>
                <w:sz w:val="19"/>
                <w:szCs w:val="19"/>
              </w:rPr>
            </w:pPr>
            <w:r>
              <w:rPr>
                <w:rFonts w:cs="Times New Roman"/>
                <w:sz w:val="19"/>
                <w:szCs w:val="19"/>
              </w:rPr>
              <w:t>15</w:t>
            </w:r>
          </w:p>
        </w:tc>
      </w:tr>
      <w:tr w14:paraId="5962B04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4EC8713">
            <w:pPr>
              <w:spacing w:before="0" w:after="0" w:line="264" w:lineRule="auto"/>
              <w:jc w:val="left"/>
              <w:rPr>
                <w:rFonts w:ascii="Times New Roman" w:hAnsi="Times New Roman" w:cs="Times New Roman"/>
                <w:sz w:val="19"/>
                <w:szCs w:val="19"/>
              </w:rPr>
            </w:pPr>
            <w:r>
              <w:rPr>
                <w:rFonts w:cs="Times New Roman"/>
                <w:sz w:val="19"/>
                <w:szCs w:val="19"/>
              </w:rPr>
              <w:t>Rows after SMOTE (training)</w:t>
            </w:r>
          </w:p>
        </w:tc>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3F896C2">
            <w:pPr>
              <w:spacing w:before="0" w:after="0" w:line="264" w:lineRule="auto"/>
              <w:jc w:val="left"/>
              <w:rPr>
                <w:rFonts w:ascii="Times New Roman" w:hAnsi="Times New Roman" w:cs="Times New Roman"/>
                <w:sz w:val="19"/>
                <w:szCs w:val="19"/>
              </w:rPr>
            </w:pPr>
            <w:r>
              <w:rPr>
                <w:rFonts w:cs="Times New Roman"/>
                <w:sz w:val="19"/>
                <w:szCs w:val="19"/>
              </w:rPr>
              <w:t>2,307,027</w:t>
            </w:r>
          </w:p>
        </w:tc>
        <w:tc>
          <w:tcPr>
            <w:tcW w:w="3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7042460">
            <w:pPr>
              <w:spacing w:before="0" w:after="0" w:line="264" w:lineRule="auto"/>
              <w:jc w:val="left"/>
              <w:rPr>
                <w:rFonts w:ascii="Times New Roman" w:hAnsi="Times New Roman" w:cs="Times New Roman"/>
                <w:sz w:val="19"/>
                <w:szCs w:val="19"/>
              </w:rPr>
            </w:pPr>
            <w:r>
              <w:rPr>
                <w:rFonts w:cs="Times New Roman"/>
                <w:sz w:val="19"/>
                <w:szCs w:val="19"/>
              </w:rPr>
              <w:t>27,254,445</w:t>
            </w:r>
          </w:p>
        </w:tc>
      </w:tr>
      <w:tr w14:paraId="1BCFC15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ADBAAF0">
            <w:pPr>
              <w:spacing w:before="0" w:after="0" w:line="264" w:lineRule="auto"/>
              <w:jc w:val="left"/>
              <w:rPr>
                <w:rFonts w:ascii="Times New Roman" w:hAnsi="Times New Roman" w:cs="Times New Roman"/>
                <w:sz w:val="19"/>
                <w:szCs w:val="19"/>
              </w:rPr>
            </w:pPr>
            <w:r>
              <w:rPr>
                <w:rFonts w:cs="Times New Roman"/>
                <w:sz w:val="19"/>
                <w:szCs w:val="19"/>
              </w:rPr>
              <w:t>Model used</w:t>
            </w:r>
          </w:p>
        </w:tc>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BA17D86">
            <w:pPr>
              <w:spacing w:before="0" w:after="0" w:line="264" w:lineRule="auto"/>
              <w:jc w:val="left"/>
              <w:rPr>
                <w:rFonts w:ascii="Times New Roman" w:hAnsi="Times New Roman" w:cs="Times New Roman"/>
                <w:sz w:val="19"/>
                <w:szCs w:val="19"/>
              </w:rPr>
            </w:pPr>
            <w:r>
              <w:rPr>
                <w:rFonts w:cs="Times New Roman"/>
                <w:sz w:val="19"/>
                <w:szCs w:val="19"/>
              </w:rPr>
              <w:t>Random Forest</w:t>
            </w:r>
          </w:p>
        </w:tc>
        <w:tc>
          <w:tcPr>
            <w:tcW w:w="3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E57D57A">
            <w:pPr>
              <w:spacing w:before="0" w:after="0" w:line="264" w:lineRule="auto"/>
              <w:jc w:val="left"/>
              <w:rPr>
                <w:rFonts w:ascii="Times New Roman" w:hAnsi="Times New Roman" w:cs="Times New Roman"/>
                <w:sz w:val="19"/>
                <w:szCs w:val="19"/>
              </w:rPr>
            </w:pPr>
            <w:r>
              <w:rPr>
                <w:rFonts w:cs="Times New Roman"/>
                <w:sz w:val="19"/>
                <w:szCs w:val="19"/>
              </w:rPr>
              <w:t>Random Forest (30 trees, max_depth=20)</w:t>
            </w:r>
          </w:p>
        </w:tc>
      </w:tr>
      <w:tr w14:paraId="3D34B4F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A91915A">
            <w:pPr>
              <w:spacing w:before="0" w:after="0" w:line="264" w:lineRule="auto"/>
              <w:jc w:val="left"/>
              <w:rPr>
                <w:rFonts w:ascii="Times New Roman" w:hAnsi="Times New Roman" w:cs="Times New Roman"/>
                <w:sz w:val="19"/>
                <w:szCs w:val="19"/>
              </w:rPr>
            </w:pPr>
            <w:r>
              <w:rPr>
                <w:rFonts w:cs="Times New Roman"/>
                <w:sz w:val="19"/>
                <w:szCs w:val="19"/>
              </w:rPr>
              <w:t>Training time</w:t>
            </w:r>
          </w:p>
        </w:tc>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82628CB">
            <w:pPr>
              <w:spacing w:before="0" w:after="0" w:line="264" w:lineRule="auto"/>
              <w:jc w:val="left"/>
              <w:rPr>
                <w:rFonts w:ascii="Times New Roman" w:hAnsi="Times New Roman" w:cs="Times New Roman"/>
                <w:sz w:val="19"/>
                <w:szCs w:val="19"/>
              </w:rPr>
            </w:pPr>
            <w:r>
              <w:rPr>
                <w:rFonts w:cs="Times New Roman"/>
                <w:sz w:val="19"/>
                <w:szCs w:val="19"/>
              </w:rPr>
              <w:t>28.34 sec</w:t>
            </w:r>
          </w:p>
        </w:tc>
        <w:tc>
          <w:tcPr>
            <w:tcW w:w="3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1A705A2">
            <w:pPr>
              <w:spacing w:before="0" w:after="0" w:line="264" w:lineRule="auto"/>
              <w:jc w:val="left"/>
              <w:rPr>
                <w:rFonts w:ascii="Times New Roman" w:hAnsi="Times New Roman" w:cs="Times New Roman"/>
                <w:sz w:val="19"/>
                <w:szCs w:val="19"/>
              </w:rPr>
            </w:pPr>
            <w:r>
              <w:rPr>
                <w:rFonts w:cs="Times New Roman"/>
                <w:sz w:val="19"/>
                <w:szCs w:val="19"/>
              </w:rPr>
              <w:t>447.64 sec (7.46 min)</w:t>
            </w:r>
          </w:p>
        </w:tc>
      </w:tr>
      <w:tr w14:paraId="7168226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BA16508">
            <w:pPr>
              <w:spacing w:before="0" w:after="0" w:line="264" w:lineRule="auto"/>
              <w:jc w:val="left"/>
              <w:rPr>
                <w:rFonts w:ascii="Times New Roman" w:hAnsi="Times New Roman" w:cs="Times New Roman"/>
                <w:sz w:val="19"/>
                <w:szCs w:val="19"/>
              </w:rPr>
            </w:pPr>
            <w:r>
              <w:rPr>
                <w:rFonts w:cs="Times New Roman"/>
                <w:sz w:val="19"/>
                <w:szCs w:val="19"/>
              </w:rPr>
              <w:t>Overall accuracy</w:t>
            </w:r>
          </w:p>
        </w:tc>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BA8A01D">
            <w:pPr>
              <w:spacing w:before="0" w:after="0" w:line="264" w:lineRule="auto"/>
              <w:jc w:val="left"/>
              <w:rPr>
                <w:rFonts w:ascii="Times New Roman" w:hAnsi="Times New Roman" w:cs="Times New Roman"/>
                <w:sz w:val="19"/>
                <w:szCs w:val="19"/>
              </w:rPr>
            </w:pPr>
            <w:r>
              <w:rPr>
                <w:rFonts w:cs="Times New Roman"/>
                <w:sz w:val="19"/>
                <w:szCs w:val="19"/>
              </w:rPr>
              <w:t>100.00%</w:t>
            </w:r>
          </w:p>
        </w:tc>
        <w:tc>
          <w:tcPr>
            <w:tcW w:w="3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D2ED692">
            <w:pPr>
              <w:spacing w:before="0" w:after="0" w:line="264" w:lineRule="auto"/>
              <w:jc w:val="left"/>
              <w:rPr>
                <w:rFonts w:ascii="Times New Roman" w:hAnsi="Times New Roman" w:cs="Times New Roman"/>
                <w:sz w:val="19"/>
                <w:szCs w:val="19"/>
              </w:rPr>
            </w:pPr>
            <w:r>
              <w:rPr>
                <w:rFonts w:cs="Times New Roman"/>
                <w:sz w:val="19"/>
                <w:szCs w:val="19"/>
              </w:rPr>
              <w:t>98.96%</w:t>
            </w:r>
          </w:p>
        </w:tc>
      </w:tr>
    </w:tbl>
    <w:p w14:paraId="45B5CE28">
      <w:pPr>
        <w:spacing w:before="0" w:after="200"/>
      </w:pPr>
    </w:p>
    <w:p w14:paraId="1984B4AD">
      <w:pPr>
        <w:spacing w:before="200" w:after="80" w:line="276" w:lineRule="auto"/>
        <w:jc w:val="center"/>
        <w:rPr>
          <w:rFonts w:ascii="Times New Roman" w:hAnsi="Times New Roman" w:cs="Times New Roman"/>
          <w:b/>
          <w:sz w:val="21"/>
          <w:szCs w:val="21"/>
        </w:rPr>
      </w:pPr>
      <w:r>
        <w:rPr>
          <w:rFonts w:cs="Times New Roman"/>
          <w:b/>
          <w:sz w:val="21"/>
          <w:szCs w:val="21"/>
        </w:rPr>
        <w:t>Table 4.3: 15-class model precision and recall by attack type.</w:t>
      </w:r>
    </w:p>
    <w:tbl>
      <w:tblPr>
        <w:tblStyle w:val="3"/>
        <w:tblW w:w="880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 w:type="dxa"/>
          <w:bottom w:w="0" w:type="dxa"/>
          <w:right w:w="10" w:type="dxa"/>
        </w:tblCellMar>
      </w:tblPr>
      <w:tblGrid>
        <w:gridCol w:w="2800"/>
        <w:gridCol w:w="1600"/>
        <w:gridCol w:w="1600"/>
        <w:gridCol w:w="2800"/>
      </w:tblGrid>
      <w:tr w14:paraId="7B05898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Ex>
        <w:tc>
          <w:tcPr>
            <w:tcW w:w="2800" w:type="dxa"/>
            <w:tcBorders>
              <w:top w:val="single" w:color="999999" w:sz="4" w:space="0"/>
              <w:left w:val="single" w:color="999999" w:sz="4" w:space="0"/>
              <w:bottom w:val="single" w:color="999999" w:sz="4" w:space="0"/>
              <w:right w:val="single" w:color="999999" w:sz="4" w:space="0"/>
            </w:tcBorders>
            <w:shd w:val="clear" w:color="auto" w:fill="D9D9D9"/>
            <w:tcMar>
              <w:top w:w="60" w:type="dxa"/>
              <w:left w:w="100" w:type="dxa"/>
              <w:bottom w:w="60" w:type="dxa"/>
              <w:right w:w="100" w:type="dxa"/>
            </w:tcMar>
            <w:vAlign w:val="center"/>
          </w:tcPr>
          <w:p w14:paraId="1E890C3D">
            <w:pPr>
              <w:spacing w:before="0" w:after="0" w:line="264" w:lineRule="auto"/>
              <w:jc w:val="left"/>
              <w:rPr>
                <w:rFonts w:ascii="Times New Roman" w:hAnsi="Times New Roman" w:cs="Times New Roman"/>
                <w:sz w:val="19"/>
                <w:szCs w:val="19"/>
              </w:rPr>
            </w:pPr>
            <w:r>
              <w:rPr>
                <w:rFonts w:cs="Times New Roman"/>
                <w:b/>
                <w:sz w:val="19"/>
                <w:szCs w:val="19"/>
              </w:rPr>
              <w:t>Attack Type</w:t>
            </w:r>
          </w:p>
        </w:tc>
        <w:tc>
          <w:tcPr>
            <w:tcW w:w="1600" w:type="dxa"/>
            <w:tcBorders>
              <w:top w:val="single" w:color="999999" w:sz="4" w:space="0"/>
              <w:left w:val="single" w:color="999999" w:sz="4" w:space="0"/>
              <w:bottom w:val="single" w:color="999999" w:sz="4" w:space="0"/>
              <w:right w:val="single" w:color="999999" w:sz="4" w:space="0"/>
            </w:tcBorders>
            <w:shd w:val="clear" w:color="auto" w:fill="D9D9D9"/>
            <w:tcMar>
              <w:top w:w="60" w:type="dxa"/>
              <w:left w:w="100" w:type="dxa"/>
              <w:bottom w:w="60" w:type="dxa"/>
              <w:right w:w="100" w:type="dxa"/>
            </w:tcMar>
            <w:vAlign w:val="center"/>
          </w:tcPr>
          <w:p w14:paraId="2083B9E6">
            <w:pPr>
              <w:spacing w:before="0" w:after="0" w:line="264" w:lineRule="auto"/>
              <w:jc w:val="left"/>
              <w:rPr>
                <w:rFonts w:ascii="Times New Roman" w:hAnsi="Times New Roman" w:cs="Times New Roman"/>
                <w:sz w:val="19"/>
                <w:szCs w:val="19"/>
              </w:rPr>
            </w:pPr>
            <w:r>
              <w:rPr>
                <w:rFonts w:cs="Times New Roman"/>
                <w:b/>
                <w:sz w:val="19"/>
                <w:szCs w:val="19"/>
              </w:rPr>
              <w:t>Precision</w:t>
            </w:r>
          </w:p>
        </w:tc>
        <w:tc>
          <w:tcPr>
            <w:tcW w:w="1600" w:type="dxa"/>
            <w:tcBorders>
              <w:top w:val="single" w:color="999999" w:sz="4" w:space="0"/>
              <w:left w:val="single" w:color="999999" w:sz="4" w:space="0"/>
              <w:bottom w:val="single" w:color="999999" w:sz="4" w:space="0"/>
              <w:right w:val="single" w:color="999999" w:sz="4" w:space="0"/>
            </w:tcBorders>
            <w:shd w:val="clear" w:color="auto" w:fill="D9D9D9"/>
            <w:tcMar>
              <w:top w:w="60" w:type="dxa"/>
              <w:left w:w="100" w:type="dxa"/>
              <w:bottom w:w="60" w:type="dxa"/>
              <w:right w:w="100" w:type="dxa"/>
            </w:tcMar>
            <w:vAlign w:val="center"/>
          </w:tcPr>
          <w:p w14:paraId="5FCEB7FF">
            <w:pPr>
              <w:spacing w:before="0" w:after="0" w:line="264" w:lineRule="auto"/>
              <w:jc w:val="left"/>
              <w:rPr>
                <w:rFonts w:ascii="Times New Roman" w:hAnsi="Times New Roman" w:cs="Times New Roman"/>
                <w:sz w:val="19"/>
                <w:szCs w:val="19"/>
              </w:rPr>
            </w:pPr>
            <w:r>
              <w:rPr>
                <w:rFonts w:cs="Times New Roman"/>
                <w:b/>
                <w:sz w:val="19"/>
                <w:szCs w:val="19"/>
              </w:rPr>
              <w:t>Recall</w:t>
            </w:r>
          </w:p>
        </w:tc>
        <w:tc>
          <w:tcPr>
            <w:tcW w:w="2800" w:type="dxa"/>
            <w:tcBorders>
              <w:top w:val="single" w:color="999999" w:sz="4" w:space="0"/>
              <w:left w:val="single" w:color="999999" w:sz="4" w:space="0"/>
              <w:bottom w:val="single" w:color="999999" w:sz="4" w:space="0"/>
              <w:right w:val="single" w:color="999999" w:sz="4" w:space="0"/>
            </w:tcBorders>
            <w:shd w:val="clear" w:color="auto" w:fill="D9D9D9"/>
            <w:tcMar>
              <w:top w:w="60" w:type="dxa"/>
              <w:left w:w="100" w:type="dxa"/>
              <w:bottom w:w="60" w:type="dxa"/>
              <w:right w:w="100" w:type="dxa"/>
            </w:tcMar>
            <w:vAlign w:val="center"/>
          </w:tcPr>
          <w:p w14:paraId="67BBFE06">
            <w:pPr>
              <w:spacing w:before="0" w:after="0" w:line="264" w:lineRule="auto"/>
              <w:jc w:val="left"/>
              <w:rPr>
                <w:rFonts w:ascii="Times New Roman" w:hAnsi="Times New Roman" w:cs="Times New Roman"/>
                <w:sz w:val="19"/>
                <w:szCs w:val="19"/>
              </w:rPr>
            </w:pPr>
            <w:r>
              <w:rPr>
                <w:rFonts w:cs="Times New Roman"/>
                <w:b/>
                <w:sz w:val="19"/>
                <w:szCs w:val="19"/>
              </w:rPr>
              <w:t>Performance</w:t>
            </w:r>
          </w:p>
        </w:tc>
      </w:tr>
      <w:tr w14:paraId="280C6F4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9559CF1">
            <w:pPr>
              <w:spacing w:before="0" w:after="0" w:line="264" w:lineRule="auto"/>
              <w:jc w:val="left"/>
              <w:rPr>
                <w:rFonts w:ascii="Times New Roman" w:hAnsi="Times New Roman" w:cs="Times New Roman"/>
                <w:sz w:val="19"/>
                <w:szCs w:val="19"/>
              </w:rPr>
            </w:pPr>
            <w:r>
              <w:rPr>
                <w:rFonts w:cs="Times New Roman"/>
                <w:sz w:val="19"/>
                <w:szCs w:val="19"/>
              </w:rPr>
              <w:t>BENIGN</w:t>
            </w:r>
          </w:p>
        </w:tc>
        <w:tc>
          <w:tcPr>
            <w:tcW w:w="1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A2B320B">
            <w:pPr>
              <w:spacing w:before="0" w:after="0" w:line="264" w:lineRule="auto"/>
              <w:jc w:val="left"/>
              <w:rPr>
                <w:rFonts w:ascii="Times New Roman" w:hAnsi="Times New Roman" w:cs="Times New Roman"/>
                <w:sz w:val="19"/>
                <w:szCs w:val="19"/>
              </w:rPr>
            </w:pPr>
            <w:r>
              <w:rPr>
                <w:rFonts w:cs="Times New Roman"/>
                <w:sz w:val="19"/>
                <w:szCs w:val="19"/>
              </w:rPr>
              <w:t>1.00</w:t>
            </w:r>
          </w:p>
        </w:tc>
        <w:tc>
          <w:tcPr>
            <w:tcW w:w="1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B63DD72">
            <w:pPr>
              <w:spacing w:before="0" w:after="0" w:line="264" w:lineRule="auto"/>
              <w:jc w:val="left"/>
              <w:rPr>
                <w:rFonts w:ascii="Times New Roman" w:hAnsi="Times New Roman" w:cs="Times New Roman"/>
                <w:sz w:val="19"/>
                <w:szCs w:val="19"/>
              </w:rPr>
            </w:pPr>
            <w:r>
              <w:rPr>
                <w:rFonts w:cs="Times New Roman"/>
                <w:sz w:val="19"/>
                <w:szCs w:val="19"/>
              </w:rPr>
              <w:t>0.99</w:t>
            </w:r>
          </w:p>
        </w:tc>
        <w:tc>
          <w:tcPr>
            <w:tcW w:w="2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286A4CD5">
            <w:pPr>
              <w:spacing w:before="0" w:after="0" w:line="264" w:lineRule="auto"/>
              <w:jc w:val="left"/>
              <w:rPr>
                <w:rFonts w:ascii="Times New Roman" w:hAnsi="Times New Roman" w:cs="Times New Roman"/>
                <w:sz w:val="19"/>
                <w:szCs w:val="19"/>
              </w:rPr>
            </w:pPr>
            <w:r>
              <w:rPr>
                <w:rFonts w:cs="Times New Roman"/>
                <w:sz w:val="19"/>
                <w:szCs w:val="19"/>
              </w:rPr>
              <w:t>Excellent</w:t>
            </w:r>
          </w:p>
        </w:tc>
      </w:tr>
      <w:tr w14:paraId="3E018DE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BEB3DEF">
            <w:pPr>
              <w:spacing w:before="0" w:after="0" w:line="264" w:lineRule="auto"/>
              <w:jc w:val="left"/>
              <w:rPr>
                <w:rFonts w:ascii="Times New Roman" w:hAnsi="Times New Roman" w:cs="Times New Roman"/>
                <w:sz w:val="19"/>
                <w:szCs w:val="19"/>
              </w:rPr>
            </w:pPr>
            <w:r>
              <w:rPr>
                <w:rFonts w:cs="Times New Roman"/>
                <w:sz w:val="19"/>
                <w:szCs w:val="19"/>
              </w:rPr>
              <w:t>DDoS</w:t>
            </w:r>
          </w:p>
        </w:tc>
        <w:tc>
          <w:tcPr>
            <w:tcW w:w="1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2B81592F">
            <w:pPr>
              <w:spacing w:before="0" w:after="0" w:line="264" w:lineRule="auto"/>
              <w:jc w:val="left"/>
              <w:rPr>
                <w:rFonts w:ascii="Times New Roman" w:hAnsi="Times New Roman" w:cs="Times New Roman"/>
                <w:sz w:val="19"/>
                <w:szCs w:val="19"/>
              </w:rPr>
            </w:pPr>
            <w:r>
              <w:rPr>
                <w:rFonts w:cs="Times New Roman"/>
                <w:sz w:val="19"/>
                <w:szCs w:val="19"/>
              </w:rPr>
              <w:t>1.00</w:t>
            </w:r>
          </w:p>
        </w:tc>
        <w:tc>
          <w:tcPr>
            <w:tcW w:w="1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9EC911A">
            <w:pPr>
              <w:spacing w:before="0" w:after="0" w:line="264" w:lineRule="auto"/>
              <w:jc w:val="left"/>
              <w:rPr>
                <w:rFonts w:ascii="Times New Roman" w:hAnsi="Times New Roman" w:cs="Times New Roman"/>
                <w:sz w:val="19"/>
                <w:szCs w:val="19"/>
              </w:rPr>
            </w:pPr>
            <w:r>
              <w:rPr>
                <w:rFonts w:cs="Times New Roman"/>
                <w:sz w:val="19"/>
                <w:szCs w:val="19"/>
              </w:rPr>
              <w:t>1.00</w:t>
            </w:r>
          </w:p>
        </w:tc>
        <w:tc>
          <w:tcPr>
            <w:tcW w:w="2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9D4A598">
            <w:pPr>
              <w:spacing w:before="0" w:after="0" w:line="264" w:lineRule="auto"/>
              <w:jc w:val="left"/>
              <w:rPr>
                <w:rFonts w:ascii="Times New Roman" w:hAnsi="Times New Roman" w:cs="Times New Roman"/>
                <w:sz w:val="19"/>
                <w:szCs w:val="19"/>
              </w:rPr>
            </w:pPr>
            <w:r>
              <w:rPr>
                <w:rFonts w:cs="Times New Roman"/>
                <w:sz w:val="19"/>
                <w:szCs w:val="19"/>
              </w:rPr>
              <w:t>Excellent</w:t>
            </w:r>
          </w:p>
        </w:tc>
      </w:tr>
      <w:tr w14:paraId="6E0EDAF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DB04B42">
            <w:pPr>
              <w:spacing w:before="0" w:after="0" w:line="264" w:lineRule="auto"/>
              <w:jc w:val="left"/>
              <w:rPr>
                <w:rFonts w:ascii="Times New Roman" w:hAnsi="Times New Roman" w:cs="Times New Roman"/>
                <w:sz w:val="19"/>
                <w:szCs w:val="19"/>
              </w:rPr>
            </w:pPr>
            <w:r>
              <w:rPr>
                <w:rFonts w:cs="Times New Roman"/>
                <w:sz w:val="19"/>
                <w:szCs w:val="19"/>
              </w:rPr>
              <w:t>DoS Hulk</w:t>
            </w:r>
          </w:p>
        </w:tc>
        <w:tc>
          <w:tcPr>
            <w:tcW w:w="1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87AD6A0">
            <w:pPr>
              <w:spacing w:before="0" w:after="0" w:line="264" w:lineRule="auto"/>
              <w:jc w:val="left"/>
              <w:rPr>
                <w:rFonts w:ascii="Times New Roman" w:hAnsi="Times New Roman" w:cs="Times New Roman"/>
                <w:sz w:val="19"/>
                <w:szCs w:val="19"/>
              </w:rPr>
            </w:pPr>
            <w:r>
              <w:rPr>
                <w:rFonts w:cs="Times New Roman"/>
                <w:sz w:val="19"/>
                <w:szCs w:val="19"/>
              </w:rPr>
              <w:t>0.99</w:t>
            </w:r>
          </w:p>
        </w:tc>
        <w:tc>
          <w:tcPr>
            <w:tcW w:w="1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0E2324D">
            <w:pPr>
              <w:spacing w:before="0" w:after="0" w:line="264" w:lineRule="auto"/>
              <w:jc w:val="left"/>
              <w:rPr>
                <w:rFonts w:ascii="Times New Roman" w:hAnsi="Times New Roman" w:cs="Times New Roman"/>
                <w:sz w:val="19"/>
                <w:szCs w:val="19"/>
              </w:rPr>
            </w:pPr>
            <w:r>
              <w:rPr>
                <w:rFonts w:cs="Times New Roman"/>
                <w:sz w:val="19"/>
                <w:szCs w:val="19"/>
              </w:rPr>
              <w:t>1.00</w:t>
            </w:r>
          </w:p>
        </w:tc>
        <w:tc>
          <w:tcPr>
            <w:tcW w:w="2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7F458B5">
            <w:pPr>
              <w:spacing w:before="0" w:after="0" w:line="264" w:lineRule="auto"/>
              <w:jc w:val="left"/>
              <w:rPr>
                <w:rFonts w:ascii="Times New Roman" w:hAnsi="Times New Roman" w:cs="Times New Roman"/>
                <w:sz w:val="19"/>
                <w:szCs w:val="19"/>
              </w:rPr>
            </w:pPr>
            <w:r>
              <w:rPr>
                <w:rFonts w:cs="Times New Roman"/>
                <w:sz w:val="19"/>
                <w:szCs w:val="19"/>
              </w:rPr>
              <w:t>Excellent</w:t>
            </w:r>
          </w:p>
        </w:tc>
      </w:tr>
      <w:tr w14:paraId="4E9C59D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0D77F34">
            <w:pPr>
              <w:spacing w:before="0" w:after="0" w:line="264" w:lineRule="auto"/>
              <w:jc w:val="left"/>
              <w:rPr>
                <w:rFonts w:ascii="Times New Roman" w:hAnsi="Times New Roman" w:cs="Times New Roman"/>
                <w:sz w:val="19"/>
                <w:szCs w:val="19"/>
              </w:rPr>
            </w:pPr>
            <w:r>
              <w:rPr>
                <w:rFonts w:cs="Times New Roman"/>
                <w:sz w:val="19"/>
                <w:szCs w:val="19"/>
              </w:rPr>
              <w:t>PortScan</w:t>
            </w:r>
          </w:p>
        </w:tc>
        <w:tc>
          <w:tcPr>
            <w:tcW w:w="1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A75BE17">
            <w:pPr>
              <w:spacing w:before="0" w:after="0" w:line="264" w:lineRule="auto"/>
              <w:jc w:val="left"/>
              <w:rPr>
                <w:rFonts w:ascii="Times New Roman" w:hAnsi="Times New Roman" w:cs="Times New Roman"/>
                <w:sz w:val="19"/>
                <w:szCs w:val="19"/>
              </w:rPr>
            </w:pPr>
            <w:r>
              <w:rPr>
                <w:rFonts w:cs="Times New Roman"/>
                <w:sz w:val="19"/>
                <w:szCs w:val="19"/>
              </w:rPr>
              <w:t>0.99</w:t>
            </w:r>
          </w:p>
        </w:tc>
        <w:tc>
          <w:tcPr>
            <w:tcW w:w="1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B1E335D">
            <w:pPr>
              <w:spacing w:before="0" w:after="0" w:line="264" w:lineRule="auto"/>
              <w:jc w:val="left"/>
              <w:rPr>
                <w:rFonts w:ascii="Times New Roman" w:hAnsi="Times New Roman" w:cs="Times New Roman"/>
                <w:sz w:val="19"/>
                <w:szCs w:val="19"/>
              </w:rPr>
            </w:pPr>
            <w:r>
              <w:rPr>
                <w:rFonts w:cs="Times New Roman"/>
                <w:sz w:val="19"/>
                <w:szCs w:val="19"/>
              </w:rPr>
              <w:t>1.00</w:t>
            </w:r>
          </w:p>
        </w:tc>
        <w:tc>
          <w:tcPr>
            <w:tcW w:w="2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320C7B4">
            <w:pPr>
              <w:spacing w:before="0" w:after="0" w:line="264" w:lineRule="auto"/>
              <w:jc w:val="left"/>
              <w:rPr>
                <w:rFonts w:ascii="Times New Roman" w:hAnsi="Times New Roman" w:cs="Times New Roman"/>
                <w:sz w:val="19"/>
                <w:szCs w:val="19"/>
              </w:rPr>
            </w:pPr>
            <w:r>
              <w:rPr>
                <w:rFonts w:cs="Times New Roman"/>
                <w:sz w:val="19"/>
                <w:szCs w:val="19"/>
              </w:rPr>
              <w:t>Excellent</w:t>
            </w:r>
          </w:p>
        </w:tc>
      </w:tr>
      <w:tr w14:paraId="294394F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9453132">
            <w:pPr>
              <w:spacing w:before="0" w:after="0" w:line="264" w:lineRule="auto"/>
              <w:jc w:val="left"/>
              <w:rPr>
                <w:rFonts w:ascii="Times New Roman" w:hAnsi="Times New Roman" w:cs="Times New Roman"/>
                <w:sz w:val="19"/>
                <w:szCs w:val="19"/>
              </w:rPr>
            </w:pPr>
            <w:r>
              <w:rPr>
                <w:rFonts w:cs="Times New Roman"/>
                <w:sz w:val="19"/>
                <w:szCs w:val="19"/>
              </w:rPr>
              <w:t>SSH-Patator / FTP-Patator</w:t>
            </w:r>
          </w:p>
        </w:tc>
        <w:tc>
          <w:tcPr>
            <w:tcW w:w="1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F185110">
            <w:pPr>
              <w:spacing w:before="0" w:after="0" w:line="264" w:lineRule="auto"/>
              <w:jc w:val="left"/>
              <w:rPr>
                <w:rFonts w:ascii="Times New Roman" w:hAnsi="Times New Roman" w:cs="Times New Roman"/>
                <w:sz w:val="19"/>
                <w:szCs w:val="19"/>
              </w:rPr>
            </w:pPr>
            <w:r>
              <w:rPr>
                <w:rFonts w:cs="Times New Roman"/>
                <w:sz w:val="19"/>
                <w:szCs w:val="19"/>
              </w:rPr>
              <w:t>0.97–1.00</w:t>
            </w:r>
          </w:p>
        </w:tc>
        <w:tc>
          <w:tcPr>
            <w:tcW w:w="1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3BB4C99">
            <w:pPr>
              <w:spacing w:before="0" w:after="0" w:line="264" w:lineRule="auto"/>
              <w:jc w:val="left"/>
              <w:rPr>
                <w:rFonts w:ascii="Times New Roman" w:hAnsi="Times New Roman" w:cs="Times New Roman"/>
                <w:sz w:val="19"/>
                <w:szCs w:val="19"/>
              </w:rPr>
            </w:pPr>
            <w:r>
              <w:rPr>
                <w:rFonts w:cs="Times New Roman"/>
                <w:sz w:val="19"/>
                <w:szCs w:val="19"/>
              </w:rPr>
              <w:t>1.00</w:t>
            </w:r>
          </w:p>
        </w:tc>
        <w:tc>
          <w:tcPr>
            <w:tcW w:w="2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63746AB">
            <w:pPr>
              <w:spacing w:before="0" w:after="0" w:line="264" w:lineRule="auto"/>
              <w:jc w:val="left"/>
              <w:rPr>
                <w:rFonts w:ascii="Times New Roman" w:hAnsi="Times New Roman" w:cs="Times New Roman"/>
                <w:sz w:val="19"/>
                <w:szCs w:val="19"/>
              </w:rPr>
            </w:pPr>
            <w:r>
              <w:rPr>
                <w:rFonts w:cs="Times New Roman"/>
                <w:sz w:val="19"/>
                <w:szCs w:val="19"/>
              </w:rPr>
              <w:t>Excellent</w:t>
            </w:r>
          </w:p>
        </w:tc>
      </w:tr>
      <w:tr w14:paraId="487B21C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3097F22">
            <w:pPr>
              <w:spacing w:before="0" w:after="0" w:line="264" w:lineRule="auto"/>
              <w:jc w:val="left"/>
              <w:rPr>
                <w:rFonts w:ascii="Times New Roman" w:hAnsi="Times New Roman" w:cs="Times New Roman"/>
                <w:sz w:val="19"/>
                <w:szCs w:val="19"/>
              </w:rPr>
            </w:pPr>
            <w:r>
              <w:rPr>
                <w:rFonts w:cs="Times New Roman"/>
                <w:sz w:val="19"/>
                <w:szCs w:val="19"/>
              </w:rPr>
              <w:t>Bot</w:t>
            </w:r>
          </w:p>
        </w:tc>
        <w:tc>
          <w:tcPr>
            <w:tcW w:w="1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21743413">
            <w:pPr>
              <w:spacing w:before="0" w:after="0" w:line="264" w:lineRule="auto"/>
              <w:jc w:val="left"/>
              <w:rPr>
                <w:rFonts w:ascii="Times New Roman" w:hAnsi="Times New Roman" w:cs="Times New Roman"/>
                <w:sz w:val="19"/>
                <w:szCs w:val="19"/>
              </w:rPr>
            </w:pPr>
            <w:r>
              <w:rPr>
                <w:rFonts w:cs="Times New Roman"/>
                <w:sz w:val="19"/>
                <w:szCs w:val="19"/>
              </w:rPr>
              <w:t>0.34</w:t>
            </w:r>
          </w:p>
        </w:tc>
        <w:tc>
          <w:tcPr>
            <w:tcW w:w="1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F47E945">
            <w:pPr>
              <w:spacing w:before="0" w:after="0" w:line="264" w:lineRule="auto"/>
              <w:jc w:val="left"/>
              <w:rPr>
                <w:rFonts w:ascii="Times New Roman" w:hAnsi="Times New Roman" w:cs="Times New Roman"/>
                <w:sz w:val="19"/>
                <w:szCs w:val="19"/>
              </w:rPr>
            </w:pPr>
            <w:r>
              <w:rPr>
                <w:rFonts w:cs="Times New Roman"/>
                <w:sz w:val="19"/>
                <w:szCs w:val="19"/>
              </w:rPr>
              <w:t>1.00</w:t>
            </w:r>
          </w:p>
        </w:tc>
        <w:tc>
          <w:tcPr>
            <w:tcW w:w="2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201AE22C">
            <w:pPr>
              <w:spacing w:before="0" w:after="0" w:line="264" w:lineRule="auto"/>
              <w:jc w:val="left"/>
              <w:rPr>
                <w:rFonts w:ascii="Times New Roman" w:hAnsi="Times New Roman" w:cs="Times New Roman"/>
                <w:sz w:val="19"/>
                <w:szCs w:val="19"/>
              </w:rPr>
            </w:pPr>
            <w:r>
              <w:rPr>
                <w:rFonts w:cs="Times New Roman"/>
                <w:sz w:val="19"/>
                <w:szCs w:val="19"/>
              </w:rPr>
              <w:t>Poor precision — many false alarms</w:t>
            </w:r>
          </w:p>
        </w:tc>
      </w:tr>
      <w:tr w14:paraId="7B7CFDA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5197CA3">
            <w:pPr>
              <w:spacing w:before="0" w:after="0" w:line="264" w:lineRule="auto"/>
              <w:jc w:val="left"/>
              <w:rPr>
                <w:rFonts w:ascii="Times New Roman" w:hAnsi="Times New Roman" w:cs="Times New Roman"/>
                <w:sz w:val="19"/>
                <w:szCs w:val="19"/>
              </w:rPr>
            </w:pPr>
            <w:r>
              <w:rPr>
                <w:rFonts w:cs="Times New Roman"/>
                <w:sz w:val="19"/>
                <w:szCs w:val="19"/>
              </w:rPr>
              <w:t>Web Attack (Brute Force/XSS/SQLi)</w:t>
            </w:r>
          </w:p>
        </w:tc>
        <w:tc>
          <w:tcPr>
            <w:tcW w:w="1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CCD6B36">
            <w:pPr>
              <w:spacing w:before="0" w:after="0" w:line="264" w:lineRule="auto"/>
              <w:jc w:val="left"/>
              <w:rPr>
                <w:rFonts w:ascii="Times New Roman" w:hAnsi="Times New Roman" w:cs="Times New Roman"/>
                <w:sz w:val="19"/>
                <w:szCs w:val="19"/>
              </w:rPr>
            </w:pPr>
            <w:r>
              <w:rPr>
                <w:rFonts w:cs="Times New Roman"/>
                <w:sz w:val="19"/>
                <w:szCs w:val="19"/>
              </w:rPr>
              <w:t>0.00–0.08</w:t>
            </w:r>
          </w:p>
        </w:tc>
        <w:tc>
          <w:tcPr>
            <w:tcW w:w="1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07C4338">
            <w:pPr>
              <w:spacing w:before="0" w:after="0" w:line="264" w:lineRule="auto"/>
              <w:jc w:val="left"/>
              <w:rPr>
                <w:rFonts w:ascii="Times New Roman" w:hAnsi="Times New Roman" w:cs="Times New Roman"/>
                <w:sz w:val="19"/>
                <w:szCs w:val="19"/>
              </w:rPr>
            </w:pPr>
            <w:r>
              <w:rPr>
                <w:rFonts w:cs="Times New Roman"/>
                <w:sz w:val="19"/>
                <w:szCs w:val="19"/>
              </w:rPr>
              <w:t>0.20–0.96</w:t>
            </w:r>
          </w:p>
        </w:tc>
        <w:tc>
          <w:tcPr>
            <w:tcW w:w="2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D64E359">
            <w:pPr>
              <w:spacing w:before="0" w:after="0" w:line="264" w:lineRule="auto"/>
              <w:jc w:val="left"/>
              <w:rPr>
                <w:rFonts w:ascii="Times New Roman" w:hAnsi="Times New Roman" w:cs="Times New Roman"/>
                <w:sz w:val="19"/>
                <w:szCs w:val="19"/>
              </w:rPr>
            </w:pPr>
            <w:r>
              <w:rPr>
                <w:rFonts w:cs="Times New Roman"/>
                <w:sz w:val="19"/>
                <w:szCs w:val="19"/>
              </w:rPr>
              <w:t>Poor — insufficient real samples</w:t>
            </w:r>
          </w:p>
        </w:tc>
      </w:tr>
      <w:tr w14:paraId="03080C7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98A8426">
            <w:pPr>
              <w:spacing w:before="0" w:after="0" w:line="264" w:lineRule="auto"/>
              <w:jc w:val="left"/>
              <w:rPr>
                <w:rFonts w:ascii="Times New Roman" w:hAnsi="Times New Roman" w:cs="Times New Roman"/>
                <w:sz w:val="19"/>
                <w:szCs w:val="19"/>
              </w:rPr>
            </w:pPr>
            <w:r>
              <w:rPr>
                <w:rFonts w:cs="Times New Roman"/>
                <w:sz w:val="19"/>
                <w:szCs w:val="19"/>
              </w:rPr>
              <w:t>Heartbleed</w:t>
            </w:r>
          </w:p>
        </w:tc>
        <w:tc>
          <w:tcPr>
            <w:tcW w:w="1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54A8DCB">
            <w:pPr>
              <w:spacing w:before="0" w:after="0" w:line="264" w:lineRule="auto"/>
              <w:jc w:val="left"/>
              <w:rPr>
                <w:rFonts w:ascii="Times New Roman" w:hAnsi="Times New Roman" w:cs="Times New Roman"/>
                <w:sz w:val="19"/>
                <w:szCs w:val="19"/>
              </w:rPr>
            </w:pPr>
            <w:r>
              <w:rPr>
                <w:rFonts w:cs="Times New Roman"/>
                <w:sz w:val="19"/>
                <w:szCs w:val="19"/>
              </w:rPr>
              <w:t>0.67</w:t>
            </w:r>
          </w:p>
        </w:tc>
        <w:tc>
          <w:tcPr>
            <w:tcW w:w="1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15E99CF">
            <w:pPr>
              <w:spacing w:before="0" w:after="0" w:line="264" w:lineRule="auto"/>
              <w:jc w:val="left"/>
              <w:rPr>
                <w:rFonts w:ascii="Times New Roman" w:hAnsi="Times New Roman" w:cs="Times New Roman"/>
                <w:sz w:val="19"/>
                <w:szCs w:val="19"/>
              </w:rPr>
            </w:pPr>
            <w:r>
              <w:rPr>
                <w:rFonts w:cs="Times New Roman"/>
                <w:sz w:val="19"/>
                <w:szCs w:val="19"/>
              </w:rPr>
              <w:t>1.00</w:t>
            </w:r>
          </w:p>
        </w:tc>
        <w:tc>
          <w:tcPr>
            <w:tcW w:w="2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DC05125">
            <w:pPr>
              <w:spacing w:before="0" w:after="0" w:line="264" w:lineRule="auto"/>
              <w:jc w:val="left"/>
              <w:rPr>
                <w:rFonts w:ascii="Times New Roman" w:hAnsi="Times New Roman" w:cs="Times New Roman"/>
                <w:sz w:val="19"/>
                <w:szCs w:val="19"/>
              </w:rPr>
            </w:pPr>
            <w:r>
              <w:rPr>
                <w:rFonts w:cs="Times New Roman"/>
                <w:sz w:val="19"/>
                <w:szCs w:val="19"/>
              </w:rPr>
              <w:t>Unreliable — only 9 real samples</w:t>
            </w:r>
          </w:p>
        </w:tc>
      </w:tr>
      <w:tr w14:paraId="448BE5B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6131F83">
            <w:pPr>
              <w:spacing w:before="0" w:after="0" w:line="264" w:lineRule="auto"/>
              <w:jc w:val="left"/>
              <w:rPr>
                <w:rFonts w:ascii="Times New Roman" w:hAnsi="Times New Roman" w:cs="Times New Roman"/>
                <w:sz w:val="19"/>
                <w:szCs w:val="19"/>
              </w:rPr>
            </w:pPr>
            <w:r>
              <w:rPr>
                <w:rFonts w:cs="Times New Roman"/>
                <w:sz w:val="19"/>
                <w:szCs w:val="19"/>
              </w:rPr>
              <w:t>Infiltration</w:t>
            </w:r>
          </w:p>
        </w:tc>
        <w:tc>
          <w:tcPr>
            <w:tcW w:w="1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B239D39">
            <w:pPr>
              <w:spacing w:before="0" w:after="0" w:line="264" w:lineRule="auto"/>
              <w:jc w:val="left"/>
              <w:rPr>
                <w:rFonts w:ascii="Times New Roman" w:hAnsi="Times New Roman" w:cs="Times New Roman"/>
                <w:sz w:val="19"/>
                <w:szCs w:val="19"/>
              </w:rPr>
            </w:pPr>
            <w:r>
              <w:rPr>
                <w:rFonts w:cs="Times New Roman"/>
                <w:sz w:val="19"/>
                <w:szCs w:val="19"/>
              </w:rPr>
              <w:t>1.00</w:t>
            </w:r>
          </w:p>
        </w:tc>
        <w:tc>
          <w:tcPr>
            <w:tcW w:w="1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CBA5BC6">
            <w:pPr>
              <w:spacing w:before="0" w:after="0" w:line="264" w:lineRule="auto"/>
              <w:jc w:val="left"/>
              <w:rPr>
                <w:rFonts w:ascii="Times New Roman" w:hAnsi="Times New Roman" w:cs="Times New Roman"/>
                <w:sz w:val="19"/>
                <w:szCs w:val="19"/>
              </w:rPr>
            </w:pPr>
            <w:r>
              <w:rPr>
                <w:rFonts w:cs="Times New Roman"/>
                <w:sz w:val="19"/>
                <w:szCs w:val="19"/>
              </w:rPr>
              <w:t>0.57</w:t>
            </w:r>
          </w:p>
        </w:tc>
        <w:tc>
          <w:tcPr>
            <w:tcW w:w="2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FC93E5B">
            <w:pPr>
              <w:spacing w:before="0" w:after="0" w:line="264" w:lineRule="auto"/>
              <w:jc w:val="left"/>
              <w:rPr>
                <w:rFonts w:ascii="Times New Roman" w:hAnsi="Times New Roman" w:cs="Times New Roman"/>
                <w:sz w:val="19"/>
                <w:szCs w:val="19"/>
              </w:rPr>
            </w:pPr>
            <w:r>
              <w:rPr>
                <w:rFonts w:cs="Times New Roman"/>
                <w:sz w:val="19"/>
                <w:szCs w:val="19"/>
              </w:rPr>
              <w:t>Unreliable — only 36 real samples</w:t>
            </w:r>
          </w:p>
        </w:tc>
      </w:tr>
    </w:tbl>
    <w:p w14:paraId="3EC469F7">
      <w:pPr>
        <w:spacing w:before="0" w:after="200"/>
      </w:pPr>
    </w:p>
    <w:p w14:paraId="42511B15">
      <w:pPr>
        <w:spacing w:before="240" w:after="120" w:line="360" w:lineRule="auto"/>
        <w:jc w:val="left"/>
        <w:rPr>
          <w:rFonts w:ascii="Times New Roman" w:hAnsi="Times New Roman" w:cs="Times New Roman"/>
          <w:b/>
          <w:sz w:val="26"/>
          <w:szCs w:val="26"/>
        </w:rPr>
      </w:pPr>
      <w:r>
        <w:rPr>
          <w:rFonts w:cs="Times New Roman"/>
          <w:b/>
          <w:sz w:val="26"/>
          <w:szCs w:val="26"/>
        </w:rPr>
        <w:t>4.2 Real-Time Detection and Prevention Results</w:t>
      </w:r>
    </w:p>
    <w:p w14:paraId="3E553996">
      <w:pPr>
        <w:spacing w:before="0" w:after="160" w:line="360" w:lineRule="auto"/>
        <w:jc w:val="both"/>
        <w:rPr>
          <w:rFonts w:ascii="Times New Roman" w:hAnsi="Times New Roman" w:cs="Times New Roman"/>
          <w:sz w:val="24"/>
          <w:szCs w:val="24"/>
        </w:rPr>
      </w:pPr>
      <w:r>
        <w:rPr>
          <w:rFonts w:cs="Times New Roman"/>
          <w:sz w:val="24"/>
          <w:szCs w:val="24"/>
        </w:rPr>
        <w:t>Across multiple live monitoring test runs, the system consistently and correctly classified all live traffic on the development machine as BENIGN, since ordinary browsing traffic on a personal laptop does not itself contain real attacks. In one representative real-time monitoring session, 2,944 packets were captured, forming 40 flows, with zero threats detected and correctly logged. When the intrusion-prevention rule-based layer was tested alongside the AI model on a separate run of 1,244 packets (19 flows), the AI model again reported zero threats, while the rule-based layer correctly raised one port-scan alert without blocking it — demonstrating the value of the graduated, alert-vs-block response for lower-confidence signals. To validate true-positive detection, a real SSH-Patator sample drawn from the CICIDS2017 dataset was replayed through the live pipeline and correctly classified with 100% confidence, confirming that the trained model, feature-extraction pipeline, and firewall-blocking logic all function correctly together, even though genuine attacks did not occur naturally during testing.</w:t>
      </w:r>
    </w:p>
    <w:p w14:paraId="0F886940">
      <w:pPr>
        <w:spacing w:before="200" w:after="80" w:line="276" w:lineRule="auto"/>
        <w:jc w:val="center"/>
        <w:rPr>
          <w:rFonts w:ascii="Times New Roman" w:hAnsi="Times New Roman" w:cs="Times New Roman"/>
          <w:b/>
          <w:sz w:val="21"/>
          <w:szCs w:val="21"/>
        </w:rPr>
      </w:pPr>
      <w:r>
        <w:rPr>
          <w:rFonts w:cs="Times New Roman"/>
          <w:b/>
          <w:sz w:val="21"/>
          <w:szCs w:val="21"/>
        </w:rPr>
        <w:t>Table 4.4: Live intrusion-prevention system test results.</w:t>
      </w:r>
    </w:p>
    <w:tbl>
      <w:tblPr>
        <w:tblStyle w:val="3"/>
        <w:tblW w:w="960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 w:type="dxa"/>
          <w:bottom w:w="0" w:type="dxa"/>
          <w:right w:w="10" w:type="dxa"/>
        </w:tblCellMar>
      </w:tblPr>
      <w:tblGrid>
        <w:gridCol w:w="2200"/>
        <w:gridCol w:w="1300"/>
        <w:gridCol w:w="1100"/>
        <w:gridCol w:w="1300"/>
        <w:gridCol w:w="1500"/>
        <w:gridCol w:w="2200"/>
      </w:tblGrid>
      <w:tr w14:paraId="3C43A6A5">
        <w:tblPrEx>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shd w:val="clear" w:color="auto" w:fill="D9D9D9"/>
            <w:tcMar>
              <w:top w:w="60" w:type="dxa"/>
              <w:left w:w="100" w:type="dxa"/>
              <w:bottom w:w="60" w:type="dxa"/>
              <w:right w:w="100" w:type="dxa"/>
            </w:tcMar>
            <w:vAlign w:val="center"/>
          </w:tcPr>
          <w:p w14:paraId="43218EAF">
            <w:pPr>
              <w:spacing w:before="0" w:after="0" w:line="264" w:lineRule="auto"/>
              <w:jc w:val="left"/>
              <w:rPr>
                <w:rFonts w:ascii="Times New Roman" w:hAnsi="Times New Roman" w:cs="Times New Roman"/>
                <w:sz w:val="19"/>
                <w:szCs w:val="19"/>
              </w:rPr>
            </w:pPr>
            <w:r>
              <w:rPr>
                <w:rFonts w:cs="Times New Roman"/>
                <w:b/>
                <w:sz w:val="19"/>
                <w:szCs w:val="19"/>
              </w:rPr>
              <w:t>Test Run</w:t>
            </w:r>
          </w:p>
        </w:tc>
        <w:tc>
          <w:tcPr>
            <w:tcW w:w="1300" w:type="dxa"/>
            <w:tcBorders>
              <w:top w:val="single" w:color="999999" w:sz="4" w:space="0"/>
              <w:left w:val="single" w:color="999999" w:sz="4" w:space="0"/>
              <w:bottom w:val="single" w:color="999999" w:sz="4" w:space="0"/>
              <w:right w:val="single" w:color="999999" w:sz="4" w:space="0"/>
            </w:tcBorders>
            <w:shd w:val="clear" w:color="auto" w:fill="D9D9D9"/>
            <w:tcMar>
              <w:top w:w="60" w:type="dxa"/>
              <w:left w:w="100" w:type="dxa"/>
              <w:bottom w:w="60" w:type="dxa"/>
              <w:right w:w="100" w:type="dxa"/>
            </w:tcMar>
            <w:vAlign w:val="center"/>
          </w:tcPr>
          <w:p w14:paraId="7BDC13BC">
            <w:pPr>
              <w:spacing w:before="0" w:after="0" w:line="264" w:lineRule="auto"/>
              <w:jc w:val="left"/>
              <w:rPr>
                <w:rFonts w:ascii="Times New Roman" w:hAnsi="Times New Roman" w:cs="Times New Roman"/>
                <w:sz w:val="19"/>
                <w:szCs w:val="19"/>
              </w:rPr>
            </w:pPr>
            <w:r>
              <w:rPr>
                <w:rFonts w:cs="Times New Roman"/>
                <w:b/>
                <w:sz w:val="19"/>
                <w:szCs w:val="19"/>
              </w:rPr>
              <w:t>Packets</w:t>
            </w:r>
          </w:p>
        </w:tc>
        <w:tc>
          <w:tcPr>
            <w:tcW w:w="1100" w:type="dxa"/>
            <w:tcBorders>
              <w:top w:val="single" w:color="999999" w:sz="4" w:space="0"/>
              <w:left w:val="single" w:color="999999" w:sz="4" w:space="0"/>
              <w:bottom w:val="single" w:color="999999" w:sz="4" w:space="0"/>
              <w:right w:val="single" w:color="999999" w:sz="4" w:space="0"/>
            </w:tcBorders>
            <w:shd w:val="clear" w:color="auto" w:fill="D9D9D9"/>
            <w:tcMar>
              <w:top w:w="60" w:type="dxa"/>
              <w:left w:w="100" w:type="dxa"/>
              <w:bottom w:w="60" w:type="dxa"/>
              <w:right w:w="100" w:type="dxa"/>
            </w:tcMar>
            <w:vAlign w:val="center"/>
          </w:tcPr>
          <w:p w14:paraId="3443DC27">
            <w:pPr>
              <w:spacing w:before="0" w:after="0" w:line="264" w:lineRule="auto"/>
              <w:jc w:val="left"/>
              <w:rPr>
                <w:rFonts w:ascii="Times New Roman" w:hAnsi="Times New Roman" w:cs="Times New Roman"/>
                <w:sz w:val="19"/>
                <w:szCs w:val="19"/>
              </w:rPr>
            </w:pPr>
            <w:r>
              <w:rPr>
                <w:rFonts w:cs="Times New Roman"/>
                <w:b/>
                <w:sz w:val="19"/>
                <w:szCs w:val="19"/>
              </w:rPr>
              <w:t>Flows</w:t>
            </w:r>
          </w:p>
        </w:tc>
        <w:tc>
          <w:tcPr>
            <w:tcW w:w="1300" w:type="dxa"/>
            <w:tcBorders>
              <w:top w:val="single" w:color="999999" w:sz="4" w:space="0"/>
              <w:left w:val="single" w:color="999999" w:sz="4" w:space="0"/>
              <w:bottom w:val="single" w:color="999999" w:sz="4" w:space="0"/>
              <w:right w:val="single" w:color="999999" w:sz="4" w:space="0"/>
            </w:tcBorders>
            <w:shd w:val="clear" w:color="auto" w:fill="D9D9D9"/>
            <w:tcMar>
              <w:top w:w="60" w:type="dxa"/>
              <w:left w:w="100" w:type="dxa"/>
              <w:bottom w:w="60" w:type="dxa"/>
              <w:right w:w="100" w:type="dxa"/>
            </w:tcMar>
            <w:vAlign w:val="center"/>
          </w:tcPr>
          <w:p w14:paraId="5D2426DD">
            <w:pPr>
              <w:spacing w:before="0" w:after="0" w:line="264" w:lineRule="auto"/>
              <w:jc w:val="left"/>
              <w:rPr>
                <w:rFonts w:ascii="Times New Roman" w:hAnsi="Times New Roman" w:cs="Times New Roman"/>
                <w:sz w:val="19"/>
                <w:szCs w:val="19"/>
              </w:rPr>
            </w:pPr>
            <w:r>
              <w:rPr>
                <w:rFonts w:cs="Times New Roman"/>
                <w:b/>
                <w:sz w:val="19"/>
                <w:szCs w:val="19"/>
              </w:rPr>
              <w:t>AI Threats</w:t>
            </w:r>
          </w:p>
        </w:tc>
        <w:tc>
          <w:tcPr>
            <w:tcW w:w="1500" w:type="dxa"/>
            <w:tcBorders>
              <w:top w:val="single" w:color="999999" w:sz="4" w:space="0"/>
              <w:left w:val="single" w:color="999999" w:sz="4" w:space="0"/>
              <w:bottom w:val="single" w:color="999999" w:sz="4" w:space="0"/>
              <w:right w:val="single" w:color="999999" w:sz="4" w:space="0"/>
            </w:tcBorders>
            <w:shd w:val="clear" w:color="auto" w:fill="D9D9D9"/>
            <w:tcMar>
              <w:top w:w="60" w:type="dxa"/>
              <w:left w:w="100" w:type="dxa"/>
              <w:bottom w:w="60" w:type="dxa"/>
              <w:right w:w="100" w:type="dxa"/>
            </w:tcMar>
            <w:vAlign w:val="center"/>
          </w:tcPr>
          <w:p w14:paraId="2DB9343D">
            <w:pPr>
              <w:spacing w:before="0" w:after="0" w:line="264" w:lineRule="auto"/>
              <w:jc w:val="left"/>
              <w:rPr>
                <w:rFonts w:ascii="Times New Roman" w:hAnsi="Times New Roman" w:cs="Times New Roman"/>
                <w:sz w:val="19"/>
                <w:szCs w:val="19"/>
              </w:rPr>
            </w:pPr>
            <w:r>
              <w:rPr>
                <w:rFonts w:cs="Times New Roman"/>
                <w:b/>
                <w:sz w:val="19"/>
                <w:szCs w:val="19"/>
              </w:rPr>
              <w:t>Rules Triggered</w:t>
            </w:r>
          </w:p>
        </w:tc>
        <w:tc>
          <w:tcPr>
            <w:tcW w:w="2200" w:type="dxa"/>
            <w:tcBorders>
              <w:top w:val="single" w:color="999999" w:sz="4" w:space="0"/>
              <w:left w:val="single" w:color="999999" w:sz="4" w:space="0"/>
              <w:bottom w:val="single" w:color="999999" w:sz="4" w:space="0"/>
              <w:right w:val="single" w:color="999999" w:sz="4" w:space="0"/>
            </w:tcBorders>
            <w:shd w:val="clear" w:color="auto" w:fill="D9D9D9"/>
            <w:tcMar>
              <w:top w:w="60" w:type="dxa"/>
              <w:left w:w="100" w:type="dxa"/>
              <w:bottom w:w="60" w:type="dxa"/>
              <w:right w:w="100" w:type="dxa"/>
            </w:tcMar>
            <w:vAlign w:val="center"/>
          </w:tcPr>
          <w:p w14:paraId="4603BBB8">
            <w:pPr>
              <w:spacing w:before="0" w:after="0" w:line="264" w:lineRule="auto"/>
              <w:jc w:val="left"/>
              <w:rPr>
                <w:rFonts w:ascii="Times New Roman" w:hAnsi="Times New Roman" w:cs="Times New Roman"/>
                <w:sz w:val="19"/>
                <w:szCs w:val="19"/>
              </w:rPr>
            </w:pPr>
            <w:r>
              <w:rPr>
                <w:rFonts w:cs="Times New Roman"/>
                <w:b/>
                <w:sz w:val="19"/>
                <w:szCs w:val="19"/>
              </w:rPr>
              <w:t>IPs Blocked</w:t>
            </w:r>
          </w:p>
        </w:tc>
      </w:tr>
      <w:tr w14:paraId="63D74D9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697A4DE">
            <w:pPr>
              <w:spacing w:before="0" w:after="0" w:line="264" w:lineRule="auto"/>
              <w:jc w:val="left"/>
              <w:rPr>
                <w:rFonts w:ascii="Times New Roman" w:hAnsi="Times New Roman" w:cs="Times New Roman"/>
                <w:sz w:val="19"/>
                <w:szCs w:val="19"/>
              </w:rPr>
            </w:pPr>
            <w:r>
              <w:rPr>
                <w:rFonts w:cs="Times New Roman"/>
                <w:sz w:val="19"/>
                <w:szCs w:val="19"/>
              </w:rPr>
              <w:t>Run 1 (basic IPS)</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8E6237B">
            <w:pPr>
              <w:spacing w:before="0" w:after="0" w:line="264" w:lineRule="auto"/>
              <w:jc w:val="left"/>
              <w:rPr>
                <w:rFonts w:ascii="Times New Roman" w:hAnsi="Times New Roman" w:cs="Times New Roman"/>
                <w:sz w:val="19"/>
                <w:szCs w:val="19"/>
              </w:rPr>
            </w:pPr>
            <w:r>
              <w:rPr>
                <w:rFonts w:cs="Times New Roman"/>
                <w:sz w:val="19"/>
                <w:szCs w:val="19"/>
              </w:rPr>
              <w:t>392</w:t>
            </w:r>
          </w:p>
        </w:tc>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0BBF76B">
            <w:pPr>
              <w:spacing w:before="0" w:after="0" w:line="264" w:lineRule="auto"/>
              <w:jc w:val="left"/>
              <w:rPr>
                <w:rFonts w:ascii="Times New Roman" w:hAnsi="Times New Roman" w:cs="Times New Roman"/>
                <w:sz w:val="19"/>
                <w:szCs w:val="19"/>
              </w:rPr>
            </w:pPr>
            <w:r>
              <w:rPr>
                <w:rFonts w:cs="Times New Roman"/>
                <w:sz w:val="19"/>
                <w:szCs w:val="19"/>
              </w:rPr>
              <w:t>10</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86133C9">
            <w:pPr>
              <w:spacing w:before="0" w:after="0" w:line="264" w:lineRule="auto"/>
              <w:jc w:val="left"/>
              <w:rPr>
                <w:rFonts w:ascii="Times New Roman" w:hAnsi="Times New Roman" w:cs="Times New Roman"/>
                <w:sz w:val="19"/>
                <w:szCs w:val="19"/>
              </w:rPr>
            </w:pPr>
            <w:r>
              <w:rPr>
                <w:rFonts w:cs="Times New Roman"/>
                <w:sz w:val="19"/>
                <w:szCs w:val="19"/>
              </w:rPr>
              <w:t>0</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F2CB45B">
            <w:pPr>
              <w:spacing w:before="0" w:after="0" w:line="264" w:lineRule="auto"/>
              <w:jc w:val="left"/>
              <w:rPr>
                <w:rFonts w:ascii="Times New Roman" w:hAnsi="Times New Roman" w:cs="Times New Roman"/>
                <w:sz w:val="19"/>
                <w:szCs w:val="19"/>
              </w:rPr>
            </w:pPr>
            <w:r>
              <w:rPr>
                <w:rFonts w:cs="Times New Roman"/>
                <w:sz w:val="19"/>
                <w:szCs w:val="19"/>
              </w:rPr>
              <w:t>0</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151E7F6">
            <w:pPr>
              <w:spacing w:before="0" w:after="0" w:line="264" w:lineRule="auto"/>
              <w:jc w:val="left"/>
              <w:rPr>
                <w:rFonts w:ascii="Times New Roman" w:hAnsi="Times New Roman" w:cs="Times New Roman"/>
                <w:sz w:val="19"/>
                <w:szCs w:val="19"/>
              </w:rPr>
            </w:pPr>
            <w:r>
              <w:rPr>
                <w:rFonts w:cs="Times New Roman"/>
                <w:sz w:val="19"/>
                <w:szCs w:val="19"/>
              </w:rPr>
              <w:t>0 — all BENIGN</w:t>
            </w:r>
          </w:p>
        </w:tc>
      </w:tr>
      <w:tr w14:paraId="3864363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554CDFE">
            <w:pPr>
              <w:spacing w:before="0" w:after="0" w:line="264" w:lineRule="auto"/>
              <w:jc w:val="left"/>
              <w:rPr>
                <w:rFonts w:ascii="Times New Roman" w:hAnsi="Times New Roman" w:cs="Times New Roman"/>
                <w:sz w:val="19"/>
                <w:szCs w:val="19"/>
              </w:rPr>
            </w:pPr>
            <w:r>
              <w:rPr>
                <w:rFonts w:cs="Times New Roman"/>
                <w:sz w:val="19"/>
                <w:szCs w:val="19"/>
              </w:rPr>
              <w:t>Run 2 (buggy rule)</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C61E943">
            <w:pPr>
              <w:spacing w:before="0" w:after="0" w:line="264" w:lineRule="auto"/>
              <w:jc w:val="left"/>
              <w:rPr>
                <w:rFonts w:ascii="Times New Roman" w:hAnsi="Times New Roman" w:cs="Times New Roman"/>
                <w:sz w:val="19"/>
                <w:szCs w:val="19"/>
              </w:rPr>
            </w:pPr>
            <w:r>
              <w:rPr>
                <w:rFonts w:cs="Times New Roman"/>
                <w:sz w:val="19"/>
                <w:szCs w:val="19"/>
              </w:rPr>
              <w:t>227</w:t>
            </w:r>
          </w:p>
        </w:tc>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CA47832">
            <w:pPr>
              <w:spacing w:before="0" w:after="0" w:line="264" w:lineRule="auto"/>
              <w:jc w:val="left"/>
              <w:rPr>
                <w:rFonts w:ascii="Times New Roman" w:hAnsi="Times New Roman" w:cs="Times New Roman"/>
                <w:sz w:val="19"/>
                <w:szCs w:val="19"/>
              </w:rPr>
            </w:pPr>
            <w:r>
              <w:rPr>
                <w:rFonts w:cs="Times New Roman"/>
                <w:sz w:val="19"/>
                <w:szCs w:val="19"/>
              </w:rPr>
              <w:t>11</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55AFD44">
            <w:pPr>
              <w:spacing w:before="0" w:after="0" w:line="264" w:lineRule="auto"/>
              <w:jc w:val="left"/>
              <w:rPr>
                <w:rFonts w:ascii="Times New Roman" w:hAnsi="Times New Roman" w:cs="Times New Roman"/>
                <w:sz w:val="19"/>
                <w:szCs w:val="19"/>
              </w:rPr>
            </w:pPr>
            <w:r>
              <w:rPr>
                <w:rFonts w:cs="Times New Roman"/>
                <w:sz w:val="19"/>
                <w:szCs w:val="19"/>
              </w:rPr>
              <w:t>0</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25F3931F">
            <w:pPr>
              <w:spacing w:before="0" w:after="0" w:line="264" w:lineRule="auto"/>
              <w:jc w:val="left"/>
              <w:rPr>
                <w:rFonts w:ascii="Times New Roman" w:hAnsi="Times New Roman" w:cs="Times New Roman"/>
                <w:sz w:val="19"/>
                <w:szCs w:val="19"/>
              </w:rPr>
            </w:pPr>
            <w:r>
              <w:rPr>
                <w:rFonts w:cs="Times New Roman"/>
                <w:sz w:val="19"/>
                <w:szCs w:val="19"/>
              </w:rPr>
              <w:t>1</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0C72529">
            <w:pPr>
              <w:spacing w:before="0" w:after="0" w:line="264" w:lineRule="auto"/>
              <w:jc w:val="left"/>
              <w:rPr>
                <w:rFonts w:ascii="Times New Roman" w:hAnsi="Times New Roman" w:cs="Times New Roman"/>
                <w:sz w:val="19"/>
                <w:szCs w:val="19"/>
              </w:rPr>
            </w:pPr>
            <w:r>
              <w:rPr>
                <w:rFonts w:cs="Times New Roman"/>
                <w:sz w:val="19"/>
                <w:szCs w:val="19"/>
              </w:rPr>
              <w:t>1 — false positive (own IP)</w:t>
            </w:r>
          </w:p>
        </w:tc>
      </w:tr>
      <w:tr w14:paraId="3FA1108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6CE087F">
            <w:pPr>
              <w:spacing w:before="0" w:after="0" w:line="264" w:lineRule="auto"/>
              <w:jc w:val="left"/>
              <w:rPr>
                <w:rFonts w:ascii="Times New Roman" w:hAnsi="Times New Roman" w:cs="Times New Roman"/>
                <w:sz w:val="19"/>
                <w:szCs w:val="19"/>
              </w:rPr>
            </w:pPr>
            <w:r>
              <w:rPr>
                <w:rFonts w:cs="Times New Roman"/>
                <w:sz w:val="19"/>
                <w:szCs w:val="19"/>
              </w:rPr>
              <w:t>Run 3 (fixed rules)</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57F969C">
            <w:pPr>
              <w:spacing w:before="0" w:after="0" w:line="264" w:lineRule="auto"/>
              <w:jc w:val="left"/>
              <w:rPr>
                <w:rFonts w:ascii="Times New Roman" w:hAnsi="Times New Roman" w:cs="Times New Roman"/>
                <w:sz w:val="19"/>
                <w:szCs w:val="19"/>
              </w:rPr>
            </w:pPr>
            <w:r>
              <w:rPr>
                <w:rFonts w:cs="Times New Roman"/>
                <w:sz w:val="19"/>
                <w:szCs w:val="19"/>
              </w:rPr>
              <w:t>1,244</w:t>
            </w:r>
          </w:p>
        </w:tc>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5AE4212">
            <w:pPr>
              <w:spacing w:before="0" w:after="0" w:line="264" w:lineRule="auto"/>
              <w:jc w:val="left"/>
              <w:rPr>
                <w:rFonts w:ascii="Times New Roman" w:hAnsi="Times New Roman" w:cs="Times New Roman"/>
                <w:sz w:val="19"/>
                <w:szCs w:val="19"/>
              </w:rPr>
            </w:pPr>
            <w:r>
              <w:rPr>
                <w:rFonts w:cs="Times New Roman"/>
                <w:sz w:val="19"/>
                <w:szCs w:val="19"/>
              </w:rPr>
              <w:t>19</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0E3709C">
            <w:pPr>
              <w:spacing w:before="0" w:after="0" w:line="264" w:lineRule="auto"/>
              <w:jc w:val="left"/>
              <w:rPr>
                <w:rFonts w:ascii="Times New Roman" w:hAnsi="Times New Roman" w:cs="Times New Roman"/>
                <w:sz w:val="19"/>
                <w:szCs w:val="19"/>
              </w:rPr>
            </w:pPr>
            <w:r>
              <w:rPr>
                <w:rFonts w:cs="Times New Roman"/>
                <w:sz w:val="19"/>
                <w:szCs w:val="19"/>
              </w:rPr>
              <w:t>0</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6D14280">
            <w:pPr>
              <w:spacing w:before="0" w:after="0" w:line="264" w:lineRule="auto"/>
              <w:jc w:val="left"/>
              <w:rPr>
                <w:rFonts w:ascii="Times New Roman" w:hAnsi="Times New Roman" w:cs="Times New Roman"/>
                <w:sz w:val="19"/>
                <w:szCs w:val="19"/>
              </w:rPr>
            </w:pPr>
            <w:r>
              <w:rPr>
                <w:rFonts w:cs="Times New Roman"/>
                <w:sz w:val="19"/>
                <w:szCs w:val="19"/>
              </w:rPr>
              <w:t>1</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D1F146D">
            <w:pPr>
              <w:spacing w:before="0" w:after="0" w:line="264" w:lineRule="auto"/>
              <w:jc w:val="left"/>
              <w:rPr>
                <w:rFonts w:ascii="Times New Roman" w:hAnsi="Times New Roman" w:cs="Times New Roman"/>
                <w:sz w:val="19"/>
                <w:szCs w:val="19"/>
              </w:rPr>
            </w:pPr>
            <w:r>
              <w:rPr>
                <w:rFonts w:cs="Times New Roman"/>
                <w:sz w:val="19"/>
                <w:szCs w:val="19"/>
              </w:rPr>
              <w:t>0 — alert only, no block</w:t>
            </w:r>
          </w:p>
        </w:tc>
      </w:tr>
    </w:tbl>
    <w:p w14:paraId="1DEE6DAF">
      <w:pPr>
        <w:spacing w:before="0" w:after="200"/>
      </w:pPr>
    </w:p>
    <w:p w14:paraId="776EF774">
      <w:pPr>
        <w:spacing w:before="200" w:after="80" w:line="276" w:lineRule="auto"/>
        <w:jc w:val="center"/>
        <w:rPr>
          <w:rFonts w:ascii="Times New Roman" w:hAnsi="Times New Roman" w:cs="Times New Roman"/>
          <w:b/>
          <w:sz w:val="21"/>
          <w:szCs w:val="21"/>
        </w:rPr>
      </w:pPr>
      <w:r>
        <w:rPr>
          <w:rFonts w:cs="Times New Roman"/>
          <w:b/>
          <w:sz w:val="21"/>
          <w:szCs w:val="21"/>
        </w:rPr>
        <w:t>Table 4.5: Confidence-threshold test cases and outcomes.</w:t>
      </w:r>
    </w:p>
    <w:tbl>
      <w:tblPr>
        <w:tblStyle w:val="3"/>
        <w:tblW w:w="880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 w:type="dxa"/>
          <w:bottom w:w="0" w:type="dxa"/>
          <w:right w:w="10" w:type="dxa"/>
        </w:tblCellMar>
      </w:tblPr>
      <w:tblGrid>
        <w:gridCol w:w="2200"/>
        <w:gridCol w:w="1600"/>
        <w:gridCol w:w="1800"/>
        <w:gridCol w:w="3200"/>
      </w:tblGrid>
      <w:tr w14:paraId="4276FD3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shd w:val="clear" w:color="auto" w:fill="D9D9D9"/>
            <w:tcMar>
              <w:top w:w="60" w:type="dxa"/>
              <w:left w:w="100" w:type="dxa"/>
              <w:bottom w:w="60" w:type="dxa"/>
              <w:right w:w="100" w:type="dxa"/>
            </w:tcMar>
            <w:vAlign w:val="center"/>
          </w:tcPr>
          <w:p w14:paraId="4C2600D7">
            <w:pPr>
              <w:spacing w:before="0" w:after="0" w:line="264" w:lineRule="auto"/>
              <w:jc w:val="left"/>
              <w:rPr>
                <w:rFonts w:ascii="Times New Roman" w:hAnsi="Times New Roman" w:cs="Times New Roman"/>
                <w:sz w:val="19"/>
                <w:szCs w:val="19"/>
              </w:rPr>
            </w:pPr>
            <w:r>
              <w:rPr>
                <w:rFonts w:cs="Times New Roman"/>
                <w:b/>
                <w:sz w:val="19"/>
                <w:szCs w:val="19"/>
              </w:rPr>
              <w:t>Prediction</w:t>
            </w:r>
          </w:p>
        </w:tc>
        <w:tc>
          <w:tcPr>
            <w:tcW w:w="1600" w:type="dxa"/>
            <w:tcBorders>
              <w:top w:val="single" w:color="999999" w:sz="4" w:space="0"/>
              <w:left w:val="single" w:color="999999" w:sz="4" w:space="0"/>
              <w:bottom w:val="single" w:color="999999" w:sz="4" w:space="0"/>
              <w:right w:val="single" w:color="999999" w:sz="4" w:space="0"/>
            </w:tcBorders>
            <w:shd w:val="clear" w:color="auto" w:fill="D9D9D9"/>
            <w:tcMar>
              <w:top w:w="60" w:type="dxa"/>
              <w:left w:w="100" w:type="dxa"/>
              <w:bottom w:w="60" w:type="dxa"/>
              <w:right w:w="100" w:type="dxa"/>
            </w:tcMar>
            <w:vAlign w:val="center"/>
          </w:tcPr>
          <w:p w14:paraId="147F534C">
            <w:pPr>
              <w:spacing w:before="0" w:after="0" w:line="264" w:lineRule="auto"/>
              <w:jc w:val="left"/>
              <w:rPr>
                <w:rFonts w:ascii="Times New Roman" w:hAnsi="Times New Roman" w:cs="Times New Roman"/>
                <w:sz w:val="19"/>
                <w:szCs w:val="19"/>
              </w:rPr>
            </w:pPr>
            <w:r>
              <w:rPr>
                <w:rFonts w:cs="Times New Roman"/>
                <w:b/>
                <w:sz w:val="19"/>
                <w:szCs w:val="19"/>
              </w:rPr>
              <w:t>Confidence</w:t>
            </w:r>
          </w:p>
        </w:tc>
        <w:tc>
          <w:tcPr>
            <w:tcW w:w="1800" w:type="dxa"/>
            <w:tcBorders>
              <w:top w:val="single" w:color="999999" w:sz="4" w:space="0"/>
              <w:left w:val="single" w:color="999999" w:sz="4" w:space="0"/>
              <w:bottom w:val="single" w:color="999999" w:sz="4" w:space="0"/>
              <w:right w:val="single" w:color="999999" w:sz="4" w:space="0"/>
            </w:tcBorders>
            <w:shd w:val="clear" w:color="auto" w:fill="D9D9D9"/>
            <w:tcMar>
              <w:top w:w="60" w:type="dxa"/>
              <w:left w:w="100" w:type="dxa"/>
              <w:bottom w:w="60" w:type="dxa"/>
              <w:right w:w="100" w:type="dxa"/>
            </w:tcMar>
            <w:vAlign w:val="center"/>
          </w:tcPr>
          <w:p w14:paraId="737DF801">
            <w:pPr>
              <w:spacing w:before="0" w:after="0" w:line="264" w:lineRule="auto"/>
              <w:jc w:val="left"/>
              <w:rPr>
                <w:rFonts w:ascii="Times New Roman" w:hAnsi="Times New Roman" w:cs="Times New Roman"/>
                <w:sz w:val="19"/>
                <w:szCs w:val="19"/>
              </w:rPr>
            </w:pPr>
            <w:r>
              <w:rPr>
                <w:rFonts w:cs="Times New Roman"/>
                <w:b/>
                <w:sz w:val="19"/>
                <w:szCs w:val="19"/>
              </w:rPr>
              <w:t>Expected Action</w:t>
            </w:r>
          </w:p>
        </w:tc>
        <w:tc>
          <w:tcPr>
            <w:tcW w:w="3200" w:type="dxa"/>
            <w:tcBorders>
              <w:top w:val="single" w:color="999999" w:sz="4" w:space="0"/>
              <w:left w:val="single" w:color="999999" w:sz="4" w:space="0"/>
              <w:bottom w:val="single" w:color="999999" w:sz="4" w:space="0"/>
              <w:right w:val="single" w:color="999999" w:sz="4" w:space="0"/>
            </w:tcBorders>
            <w:shd w:val="clear" w:color="auto" w:fill="D9D9D9"/>
            <w:tcMar>
              <w:top w:w="60" w:type="dxa"/>
              <w:left w:w="100" w:type="dxa"/>
              <w:bottom w:w="60" w:type="dxa"/>
              <w:right w:w="100" w:type="dxa"/>
            </w:tcMar>
            <w:vAlign w:val="center"/>
          </w:tcPr>
          <w:p w14:paraId="4BAE07D3">
            <w:pPr>
              <w:spacing w:before="0" w:after="0" w:line="264" w:lineRule="auto"/>
              <w:jc w:val="left"/>
              <w:rPr>
                <w:rFonts w:ascii="Times New Roman" w:hAnsi="Times New Roman" w:cs="Times New Roman"/>
                <w:sz w:val="19"/>
                <w:szCs w:val="19"/>
              </w:rPr>
            </w:pPr>
            <w:r>
              <w:rPr>
                <w:rFonts w:cs="Times New Roman"/>
                <w:b/>
                <w:sz w:val="19"/>
                <w:szCs w:val="19"/>
              </w:rPr>
              <w:t>Result</w:t>
            </w:r>
          </w:p>
        </w:tc>
      </w:tr>
      <w:tr w14:paraId="4FD421A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2F495F3D">
            <w:pPr>
              <w:spacing w:before="0" w:after="0" w:line="264" w:lineRule="auto"/>
              <w:jc w:val="left"/>
              <w:rPr>
                <w:rFonts w:ascii="Times New Roman" w:hAnsi="Times New Roman" w:cs="Times New Roman"/>
                <w:sz w:val="19"/>
                <w:szCs w:val="19"/>
              </w:rPr>
            </w:pPr>
            <w:r>
              <w:rPr>
                <w:rFonts w:cs="Times New Roman"/>
                <w:sz w:val="19"/>
                <w:szCs w:val="19"/>
              </w:rPr>
              <w:t>SSH-Patator</w:t>
            </w:r>
          </w:p>
        </w:tc>
        <w:tc>
          <w:tcPr>
            <w:tcW w:w="1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E2F6729">
            <w:pPr>
              <w:spacing w:before="0" w:after="0" w:line="264" w:lineRule="auto"/>
              <w:jc w:val="left"/>
              <w:rPr>
                <w:rFonts w:ascii="Times New Roman" w:hAnsi="Times New Roman" w:cs="Times New Roman"/>
                <w:sz w:val="19"/>
                <w:szCs w:val="19"/>
              </w:rPr>
            </w:pPr>
            <w:r>
              <w:rPr>
                <w:rFonts w:cs="Times New Roman"/>
                <w:sz w:val="19"/>
                <w:szCs w:val="19"/>
              </w:rPr>
              <w:t>95.0%</w:t>
            </w:r>
          </w:p>
        </w:tc>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A62CAEF">
            <w:pPr>
              <w:spacing w:before="0" w:after="0" w:line="264" w:lineRule="auto"/>
              <w:jc w:val="left"/>
              <w:rPr>
                <w:rFonts w:ascii="Times New Roman" w:hAnsi="Times New Roman" w:cs="Times New Roman"/>
                <w:sz w:val="19"/>
                <w:szCs w:val="19"/>
              </w:rPr>
            </w:pPr>
            <w:r>
              <w:rPr>
                <w:rFonts w:cs="Times New Roman"/>
                <w:sz w:val="19"/>
                <w:szCs w:val="19"/>
              </w:rPr>
              <w:t>BLOCK</w:t>
            </w:r>
          </w:p>
        </w:tc>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1985815">
            <w:pPr>
              <w:spacing w:before="0" w:after="0" w:line="264" w:lineRule="auto"/>
              <w:jc w:val="left"/>
              <w:rPr>
                <w:rFonts w:ascii="Times New Roman" w:hAnsi="Times New Roman" w:cs="Times New Roman"/>
                <w:sz w:val="19"/>
                <w:szCs w:val="19"/>
              </w:rPr>
            </w:pPr>
            <w:r>
              <w:rPr>
                <w:rFonts w:cs="Times New Roman"/>
                <w:sz w:val="19"/>
                <w:szCs w:val="19"/>
              </w:rPr>
              <w:t>BLOCK — auto-blocked (95.0%)</w:t>
            </w:r>
          </w:p>
        </w:tc>
      </w:tr>
      <w:tr w14:paraId="33F2224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1B5ECA8">
            <w:pPr>
              <w:spacing w:before="0" w:after="0" w:line="264" w:lineRule="auto"/>
              <w:jc w:val="left"/>
              <w:rPr>
                <w:rFonts w:ascii="Times New Roman" w:hAnsi="Times New Roman" w:cs="Times New Roman"/>
                <w:sz w:val="19"/>
                <w:szCs w:val="19"/>
              </w:rPr>
            </w:pPr>
            <w:r>
              <w:rPr>
                <w:rFonts w:cs="Times New Roman"/>
                <w:sz w:val="19"/>
                <w:szCs w:val="19"/>
              </w:rPr>
              <w:t>DDoS</w:t>
            </w:r>
          </w:p>
        </w:tc>
        <w:tc>
          <w:tcPr>
            <w:tcW w:w="1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A6BD976">
            <w:pPr>
              <w:spacing w:before="0" w:after="0" w:line="264" w:lineRule="auto"/>
              <w:jc w:val="left"/>
              <w:rPr>
                <w:rFonts w:ascii="Times New Roman" w:hAnsi="Times New Roman" w:cs="Times New Roman"/>
                <w:sz w:val="19"/>
                <w:szCs w:val="19"/>
              </w:rPr>
            </w:pPr>
            <w:r>
              <w:rPr>
                <w:rFonts w:cs="Times New Roman"/>
                <w:sz w:val="19"/>
                <w:szCs w:val="19"/>
              </w:rPr>
              <w:t>72.0%</w:t>
            </w:r>
          </w:p>
        </w:tc>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21170F7">
            <w:pPr>
              <w:spacing w:before="0" w:after="0" w:line="264" w:lineRule="auto"/>
              <w:jc w:val="left"/>
              <w:rPr>
                <w:rFonts w:ascii="Times New Roman" w:hAnsi="Times New Roman" w:cs="Times New Roman"/>
                <w:sz w:val="19"/>
                <w:szCs w:val="19"/>
              </w:rPr>
            </w:pPr>
            <w:r>
              <w:rPr>
                <w:rFonts w:cs="Times New Roman"/>
                <w:sz w:val="19"/>
                <w:szCs w:val="19"/>
              </w:rPr>
              <w:t>ALERT</w:t>
            </w:r>
          </w:p>
        </w:tc>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626E049">
            <w:pPr>
              <w:spacing w:before="0" w:after="0" w:line="264" w:lineRule="auto"/>
              <w:jc w:val="left"/>
              <w:rPr>
                <w:rFonts w:ascii="Times New Roman" w:hAnsi="Times New Roman" w:cs="Times New Roman"/>
                <w:sz w:val="19"/>
                <w:szCs w:val="19"/>
              </w:rPr>
            </w:pPr>
            <w:r>
              <w:rPr>
                <w:rFonts w:cs="Times New Roman"/>
                <w:sz w:val="19"/>
                <w:szCs w:val="19"/>
              </w:rPr>
              <w:t>ALERT — alert only (72.0%)</w:t>
            </w:r>
          </w:p>
        </w:tc>
      </w:tr>
      <w:tr w14:paraId="0AE6A89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2095BE5D">
            <w:pPr>
              <w:spacing w:before="0" w:after="0" w:line="264" w:lineRule="auto"/>
              <w:jc w:val="left"/>
              <w:rPr>
                <w:rFonts w:ascii="Times New Roman" w:hAnsi="Times New Roman" w:cs="Times New Roman"/>
                <w:sz w:val="19"/>
                <w:szCs w:val="19"/>
              </w:rPr>
            </w:pPr>
            <w:r>
              <w:rPr>
                <w:rFonts w:cs="Times New Roman"/>
                <w:sz w:val="19"/>
                <w:szCs w:val="19"/>
              </w:rPr>
              <w:t>PortScan</w:t>
            </w:r>
          </w:p>
        </w:tc>
        <w:tc>
          <w:tcPr>
            <w:tcW w:w="1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FF522D6">
            <w:pPr>
              <w:spacing w:before="0" w:after="0" w:line="264" w:lineRule="auto"/>
              <w:jc w:val="left"/>
              <w:rPr>
                <w:rFonts w:ascii="Times New Roman" w:hAnsi="Times New Roman" w:cs="Times New Roman"/>
                <w:sz w:val="19"/>
                <w:szCs w:val="19"/>
              </w:rPr>
            </w:pPr>
            <w:r>
              <w:rPr>
                <w:rFonts w:cs="Times New Roman"/>
                <w:sz w:val="19"/>
                <w:szCs w:val="19"/>
              </w:rPr>
              <w:t>45.0%</w:t>
            </w:r>
          </w:p>
        </w:tc>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266B46A3">
            <w:pPr>
              <w:spacing w:before="0" w:after="0" w:line="264" w:lineRule="auto"/>
              <w:jc w:val="left"/>
              <w:rPr>
                <w:rFonts w:ascii="Times New Roman" w:hAnsi="Times New Roman" w:cs="Times New Roman"/>
                <w:sz w:val="19"/>
                <w:szCs w:val="19"/>
              </w:rPr>
            </w:pPr>
            <w:r>
              <w:rPr>
                <w:rFonts w:cs="Times New Roman"/>
                <w:sz w:val="19"/>
                <w:szCs w:val="19"/>
              </w:rPr>
              <w:t>LOG</w:t>
            </w:r>
          </w:p>
        </w:tc>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D6A83F8">
            <w:pPr>
              <w:spacing w:before="0" w:after="0" w:line="264" w:lineRule="auto"/>
              <w:jc w:val="left"/>
              <w:rPr>
                <w:rFonts w:ascii="Times New Roman" w:hAnsi="Times New Roman" w:cs="Times New Roman"/>
                <w:sz w:val="19"/>
                <w:szCs w:val="19"/>
              </w:rPr>
            </w:pPr>
            <w:r>
              <w:rPr>
                <w:rFonts w:cs="Times New Roman"/>
                <w:sz w:val="19"/>
                <w:szCs w:val="19"/>
              </w:rPr>
              <w:t>LOG — logged silently (45.0%)</w:t>
            </w:r>
          </w:p>
        </w:tc>
      </w:tr>
      <w:tr w14:paraId="1051726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C83A282">
            <w:pPr>
              <w:spacing w:before="0" w:after="0" w:line="264" w:lineRule="auto"/>
              <w:jc w:val="left"/>
              <w:rPr>
                <w:rFonts w:ascii="Times New Roman" w:hAnsi="Times New Roman" w:cs="Times New Roman"/>
                <w:sz w:val="19"/>
                <w:szCs w:val="19"/>
              </w:rPr>
            </w:pPr>
            <w:r>
              <w:rPr>
                <w:rFonts w:cs="Times New Roman"/>
                <w:sz w:val="19"/>
                <w:szCs w:val="19"/>
              </w:rPr>
              <w:t>BENIGN</w:t>
            </w:r>
          </w:p>
        </w:tc>
        <w:tc>
          <w:tcPr>
            <w:tcW w:w="1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1DAED71">
            <w:pPr>
              <w:spacing w:before="0" w:after="0" w:line="264" w:lineRule="auto"/>
              <w:jc w:val="left"/>
              <w:rPr>
                <w:rFonts w:ascii="Times New Roman" w:hAnsi="Times New Roman" w:cs="Times New Roman"/>
                <w:sz w:val="19"/>
                <w:szCs w:val="19"/>
              </w:rPr>
            </w:pPr>
            <w:r>
              <w:rPr>
                <w:rFonts w:cs="Times New Roman"/>
                <w:sz w:val="19"/>
                <w:szCs w:val="19"/>
              </w:rPr>
              <w:t>99.0%</w:t>
            </w:r>
          </w:p>
        </w:tc>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99B8E63">
            <w:pPr>
              <w:spacing w:before="0" w:after="0" w:line="264" w:lineRule="auto"/>
              <w:jc w:val="left"/>
              <w:rPr>
                <w:rFonts w:ascii="Times New Roman" w:hAnsi="Times New Roman" w:cs="Times New Roman"/>
                <w:sz w:val="19"/>
                <w:szCs w:val="19"/>
              </w:rPr>
            </w:pPr>
            <w:r>
              <w:rPr>
                <w:rFonts w:cs="Times New Roman"/>
                <w:sz w:val="19"/>
                <w:szCs w:val="19"/>
              </w:rPr>
              <w:t>SAFE</w:t>
            </w:r>
          </w:p>
        </w:tc>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B91BD6B">
            <w:pPr>
              <w:spacing w:before="0" w:after="0" w:line="264" w:lineRule="auto"/>
              <w:jc w:val="left"/>
              <w:rPr>
                <w:rFonts w:ascii="Times New Roman" w:hAnsi="Times New Roman" w:cs="Times New Roman"/>
                <w:sz w:val="19"/>
                <w:szCs w:val="19"/>
              </w:rPr>
            </w:pPr>
            <w:r>
              <w:rPr>
                <w:rFonts w:cs="Times New Roman"/>
                <w:sz w:val="19"/>
                <w:szCs w:val="19"/>
              </w:rPr>
              <w:t>SAFE — normal traffic</w:t>
            </w:r>
          </w:p>
        </w:tc>
      </w:tr>
      <w:tr w14:paraId="0B14130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80BB655">
            <w:pPr>
              <w:spacing w:before="0" w:after="0" w:line="264" w:lineRule="auto"/>
              <w:jc w:val="left"/>
              <w:rPr>
                <w:rFonts w:ascii="Times New Roman" w:hAnsi="Times New Roman" w:cs="Times New Roman"/>
                <w:sz w:val="19"/>
                <w:szCs w:val="19"/>
              </w:rPr>
            </w:pPr>
            <w:r>
              <w:rPr>
                <w:rFonts w:cs="Times New Roman"/>
                <w:sz w:val="19"/>
                <w:szCs w:val="19"/>
              </w:rPr>
              <w:t>FTP-Patator</w:t>
            </w:r>
          </w:p>
        </w:tc>
        <w:tc>
          <w:tcPr>
            <w:tcW w:w="1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8911220">
            <w:pPr>
              <w:spacing w:before="0" w:after="0" w:line="264" w:lineRule="auto"/>
              <w:jc w:val="left"/>
              <w:rPr>
                <w:rFonts w:ascii="Times New Roman" w:hAnsi="Times New Roman" w:cs="Times New Roman"/>
                <w:sz w:val="19"/>
                <w:szCs w:val="19"/>
              </w:rPr>
            </w:pPr>
            <w:r>
              <w:rPr>
                <w:rFonts w:cs="Times New Roman"/>
                <w:sz w:val="19"/>
                <w:szCs w:val="19"/>
              </w:rPr>
              <w:t>81.0%</w:t>
            </w:r>
          </w:p>
        </w:tc>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0D0A2B1">
            <w:pPr>
              <w:spacing w:before="0" w:after="0" w:line="264" w:lineRule="auto"/>
              <w:jc w:val="left"/>
              <w:rPr>
                <w:rFonts w:ascii="Times New Roman" w:hAnsi="Times New Roman" w:cs="Times New Roman"/>
                <w:sz w:val="19"/>
                <w:szCs w:val="19"/>
              </w:rPr>
            </w:pPr>
            <w:r>
              <w:rPr>
                <w:rFonts w:cs="Times New Roman"/>
                <w:sz w:val="19"/>
                <w:szCs w:val="19"/>
              </w:rPr>
              <w:t>BLOCK</w:t>
            </w:r>
          </w:p>
        </w:tc>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4E72328">
            <w:pPr>
              <w:spacing w:before="0" w:after="0" w:line="264" w:lineRule="auto"/>
              <w:jc w:val="left"/>
              <w:rPr>
                <w:rFonts w:ascii="Times New Roman" w:hAnsi="Times New Roman" w:cs="Times New Roman"/>
                <w:sz w:val="19"/>
                <w:szCs w:val="19"/>
              </w:rPr>
            </w:pPr>
            <w:r>
              <w:rPr>
                <w:rFonts w:cs="Times New Roman"/>
                <w:sz w:val="19"/>
                <w:szCs w:val="19"/>
              </w:rPr>
              <w:t>BLOCK — auto-blocked (81.0%)</w:t>
            </w:r>
          </w:p>
        </w:tc>
      </w:tr>
      <w:tr w14:paraId="7BCE9D6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23FFE8F">
            <w:pPr>
              <w:spacing w:before="0" w:after="0" w:line="264" w:lineRule="auto"/>
              <w:jc w:val="left"/>
              <w:rPr>
                <w:rFonts w:ascii="Times New Roman" w:hAnsi="Times New Roman" w:cs="Times New Roman"/>
                <w:sz w:val="19"/>
                <w:szCs w:val="19"/>
              </w:rPr>
            </w:pPr>
            <w:r>
              <w:rPr>
                <w:rFonts w:cs="Times New Roman"/>
                <w:sz w:val="19"/>
                <w:szCs w:val="19"/>
              </w:rPr>
              <w:t>Web Attack - XSS</w:t>
            </w:r>
          </w:p>
        </w:tc>
        <w:tc>
          <w:tcPr>
            <w:tcW w:w="1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A77315E">
            <w:pPr>
              <w:spacing w:before="0" w:after="0" w:line="264" w:lineRule="auto"/>
              <w:jc w:val="left"/>
              <w:rPr>
                <w:rFonts w:ascii="Times New Roman" w:hAnsi="Times New Roman" w:cs="Times New Roman"/>
                <w:sz w:val="19"/>
                <w:szCs w:val="19"/>
              </w:rPr>
            </w:pPr>
            <w:r>
              <w:rPr>
                <w:rFonts w:cs="Times New Roman"/>
                <w:sz w:val="19"/>
                <w:szCs w:val="19"/>
              </w:rPr>
              <w:t>59.0%</w:t>
            </w:r>
          </w:p>
        </w:tc>
        <w:tc>
          <w:tcPr>
            <w:tcW w:w="1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B60A109">
            <w:pPr>
              <w:spacing w:before="0" w:after="0" w:line="264" w:lineRule="auto"/>
              <w:jc w:val="left"/>
              <w:rPr>
                <w:rFonts w:ascii="Times New Roman" w:hAnsi="Times New Roman" w:cs="Times New Roman"/>
                <w:sz w:val="19"/>
                <w:szCs w:val="19"/>
              </w:rPr>
            </w:pPr>
            <w:r>
              <w:rPr>
                <w:rFonts w:cs="Times New Roman"/>
                <w:sz w:val="19"/>
                <w:szCs w:val="19"/>
              </w:rPr>
              <w:t>LOG</w:t>
            </w:r>
          </w:p>
        </w:tc>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281B0E59">
            <w:pPr>
              <w:spacing w:before="0" w:after="0" w:line="264" w:lineRule="auto"/>
              <w:jc w:val="left"/>
              <w:rPr>
                <w:rFonts w:ascii="Times New Roman" w:hAnsi="Times New Roman" w:cs="Times New Roman"/>
                <w:sz w:val="19"/>
                <w:szCs w:val="19"/>
              </w:rPr>
            </w:pPr>
            <w:r>
              <w:rPr>
                <w:rFonts w:cs="Times New Roman"/>
                <w:sz w:val="19"/>
                <w:szCs w:val="19"/>
              </w:rPr>
              <w:t>LOG — logged silently (59.0%)</w:t>
            </w:r>
          </w:p>
        </w:tc>
      </w:tr>
    </w:tbl>
    <w:p w14:paraId="3B24E99F">
      <w:pPr>
        <w:spacing w:before="0" w:after="200"/>
      </w:pPr>
    </w:p>
    <w:p w14:paraId="1036221F">
      <w:pPr>
        <w:spacing w:before="240" w:after="60" w:line="360" w:lineRule="auto"/>
        <w:jc w:val="center"/>
      </w:pPr>
      <w:r>
        <w:rPr>
          <w:rFonts w:cs="Times New Roman"/>
        </w:rPr>
        <w:drawing>
          <wp:inline distT="0" distB="0" distL="0" distR="0">
            <wp:extent cx="5029200" cy="2580005"/>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a:picLocks noChangeAspect="1" noChangeArrowheads="1"/>
                    </pic:cNvPicPr>
                  </pic:nvPicPr>
                  <pic:blipFill>
                    <a:blip r:embed="rId11"/>
                    <a:stretch>
                      <a:fillRect/>
                    </a:stretch>
                  </pic:blipFill>
                  <pic:spPr>
                    <a:xfrm>
                      <a:off x="0" y="0"/>
                      <a:ext cx="5029200" cy="2580565"/>
                    </a:xfrm>
                    <a:prstGeom prst="rect">
                      <a:avLst/>
                    </a:prstGeom>
                  </pic:spPr>
                </pic:pic>
              </a:graphicData>
            </a:graphic>
          </wp:inline>
        </w:drawing>
      </w:r>
    </w:p>
    <w:p w14:paraId="0D9A89B2">
      <w:pPr>
        <w:spacing w:before="0" w:after="240" w:line="276" w:lineRule="auto"/>
        <w:jc w:val="center"/>
        <w:rPr>
          <w:rFonts w:ascii="Times New Roman" w:hAnsi="Times New Roman" w:cs="Times New Roman"/>
          <w:i/>
          <w:sz w:val="21"/>
          <w:szCs w:val="21"/>
        </w:rPr>
      </w:pPr>
      <w:r>
        <w:rPr>
          <w:rFonts w:cs="Times New Roman"/>
          <w:i/>
          <w:sz w:val="21"/>
          <w:szCs w:val="21"/>
        </w:rPr>
        <w:t>Fig 4.1: Live monitoring log showing captured network flows classified in real time, each correctly identified as BENIGN with high confidence.</w:t>
      </w:r>
    </w:p>
    <w:p w14:paraId="50679FD9">
      <w:pPr>
        <w:spacing w:before="240" w:after="120" w:line="360" w:lineRule="auto"/>
        <w:jc w:val="left"/>
        <w:rPr>
          <w:rFonts w:ascii="Times New Roman" w:hAnsi="Times New Roman" w:cs="Times New Roman"/>
          <w:b/>
          <w:sz w:val="26"/>
          <w:szCs w:val="26"/>
        </w:rPr>
      </w:pPr>
      <w:r>
        <w:rPr>
          <w:rFonts w:cs="Times New Roman"/>
          <w:b/>
          <w:sz w:val="26"/>
          <w:szCs w:val="26"/>
        </w:rPr>
        <w:t>4.3 Dashboard and Visualization</w:t>
      </w:r>
    </w:p>
    <w:p w14:paraId="0AC08E71">
      <w:pPr>
        <w:spacing w:before="0" w:after="160" w:line="360" w:lineRule="auto"/>
        <w:jc w:val="both"/>
        <w:rPr>
          <w:rFonts w:ascii="Times New Roman" w:hAnsi="Times New Roman" w:cs="Times New Roman"/>
          <w:sz w:val="24"/>
          <w:szCs w:val="24"/>
        </w:rPr>
      </w:pPr>
      <w:r>
        <w:rPr>
          <w:rFonts w:cs="Times New Roman"/>
          <w:sz w:val="24"/>
          <w:szCs w:val="24"/>
        </w:rPr>
        <w:t>The ECLIPSIS dashboard successfully brought together every stage of the pipeline into a single, live operational view. The Network Health Score gave an at-a-glance summary of overall network condition; the Attack Timeline and monitoring log gave a chronological record of every flow analyzed; the Geo IP Lookup and Attack Severity Ratings added investigative context to individual alerts rather than a flat threat/no-threat signal; and the Port Activity Heatmap gave a visual sense of which services were being probed most. Because all live test traffic was benign, the dashboard's attack-handling features (alert cards, blocking notifications, the timeline's pulsing threat indicators) could only be confirmed using replayed dataset samples rather than organically during testing — which is why a controlled Demo Mode, capable of injecting simulated attack flows for presentation purposes, was identified as a priority for the final stage of the project.</w:t>
      </w:r>
    </w:p>
    <w:p w14:paraId="22DC9212">
      <w:pPr>
        <w:spacing w:before="240" w:after="60" w:line="360" w:lineRule="auto"/>
        <w:jc w:val="center"/>
      </w:pPr>
      <w:r>
        <w:rPr>
          <w:rFonts w:cs="Times New Roman"/>
        </w:rPr>
        <w:drawing>
          <wp:inline distT="0" distB="0" distL="0" distR="0">
            <wp:extent cx="5029200" cy="246634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a:picLocks noChangeAspect="1" noChangeArrowheads="1"/>
                    </pic:cNvPicPr>
                  </pic:nvPicPr>
                  <pic:blipFill>
                    <a:blip r:embed="rId12"/>
                    <a:stretch>
                      <a:fillRect/>
                    </a:stretch>
                  </pic:blipFill>
                  <pic:spPr>
                    <a:xfrm>
                      <a:off x="0" y="0"/>
                      <a:ext cx="5029200" cy="2466550"/>
                    </a:xfrm>
                    <a:prstGeom prst="rect">
                      <a:avLst/>
                    </a:prstGeom>
                  </pic:spPr>
                </pic:pic>
              </a:graphicData>
            </a:graphic>
          </wp:inline>
        </w:drawing>
      </w:r>
    </w:p>
    <w:p w14:paraId="39828F5C">
      <w:pPr>
        <w:spacing w:before="0" w:after="240" w:line="276" w:lineRule="auto"/>
        <w:jc w:val="center"/>
        <w:rPr>
          <w:rFonts w:ascii="Times New Roman" w:hAnsi="Times New Roman" w:cs="Times New Roman"/>
          <w:i/>
          <w:sz w:val="21"/>
          <w:szCs w:val="21"/>
        </w:rPr>
      </w:pPr>
      <w:r>
        <w:rPr>
          <w:rFonts w:cs="Times New Roman"/>
          <w:i/>
          <w:sz w:val="21"/>
          <w:szCs w:val="21"/>
        </w:rPr>
        <w:t>Fig 4.2: ECLIPSIS dashboard after a completed monitoring cycle (947 packets, 76 flows), showing the Attack Timeline, Traffic Distribution chart, and Port Activity Heatmap.</w:t>
      </w:r>
    </w:p>
    <w:p w14:paraId="012539F0">
      <w:pPr>
        <w:spacing w:before="240" w:after="120" w:line="360" w:lineRule="auto"/>
        <w:jc w:val="left"/>
        <w:rPr>
          <w:rFonts w:ascii="Times New Roman" w:hAnsi="Times New Roman" w:cs="Times New Roman"/>
          <w:b/>
          <w:sz w:val="26"/>
          <w:szCs w:val="26"/>
        </w:rPr>
      </w:pPr>
      <w:r>
        <w:rPr>
          <w:rFonts w:cs="Times New Roman"/>
          <w:b/>
          <w:sz w:val="26"/>
          <w:szCs w:val="26"/>
        </w:rPr>
        <w:t>4.4 Limitations</w:t>
      </w:r>
    </w:p>
    <w:p w14:paraId="40B8C143">
      <w:pPr>
        <w:spacing w:before="0" w:after="160" w:line="360" w:lineRule="auto"/>
        <w:jc w:val="both"/>
        <w:rPr>
          <w:rFonts w:ascii="Times New Roman" w:hAnsi="Times New Roman" w:cs="Times New Roman"/>
          <w:sz w:val="24"/>
          <w:szCs w:val="24"/>
        </w:rPr>
      </w:pPr>
      <w:r>
        <w:rPr>
          <w:rFonts w:cs="Times New Roman"/>
          <w:sz w:val="24"/>
          <w:szCs w:val="24"/>
        </w:rPr>
        <w:t>– Reduced accuracy on rare attack classes (Web Attacks, Heartbleed, Infiltration) due to very few real training examples, rather than any flaw in the modeling approach.</w:t>
      </w:r>
    </w:p>
    <w:p w14:paraId="7FE2B4C9">
      <w:pPr>
        <w:spacing w:before="0" w:after="160" w:line="360" w:lineRule="auto"/>
        <w:jc w:val="both"/>
        <w:rPr>
          <w:rFonts w:ascii="Times New Roman" w:hAnsi="Times New Roman" w:cs="Times New Roman"/>
          <w:sz w:val="24"/>
          <w:szCs w:val="24"/>
        </w:rPr>
      </w:pPr>
      <w:r>
        <w:rPr>
          <w:rFonts w:cs="Times New Roman"/>
          <w:sz w:val="24"/>
          <w:szCs w:val="24"/>
        </w:rPr>
        <w:t>– Live traffic on an ordinary development machine rarely contains genuine attacks, making organic true-positive demonstrations difficult without a dedicated Demo Mode.</w:t>
      </w:r>
    </w:p>
    <w:p w14:paraId="5901A8F4">
      <w:pPr>
        <w:spacing w:before="0" w:after="160" w:line="360" w:lineRule="auto"/>
        <w:jc w:val="both"/>
        <w:rPr>
          <w:rFonts w:ascii="Times New Roman" w:hAnsi="Times New Roman" w:cs="Times New Roman"/>
          <w:sz w:val="24"/>
          <w:szCs w:val="24"/>
        </w:rPr>
      </w:pPr>
      <w:r>
        <w:rPr>
          <w:rFonts w:cs="Times New Roman"/>
          <w:sz w:val="24"/>
          <w:szCs w:val="24"/>
        </w:rPr>
        <w:t>– Approximated (rather than exactly measured) flow features in the live pipeline, since not every CICIDS statistic can be derived directly from raw captured packets.</w:t>
      </w:r>
    </w:p>
    <w:p w14:paraId="0EDD178A">
      <w:pPr>
        <w:spacing w:before="0" w:after="160" w:line="360" w:lineRule="auto"/>
        <w:jc w:val="both"/>
        <w:rPr>
          <w:rFonts w:ascii="Times New Roman" w:hAnsi="Times New Roman" w:cs="Times New Roman"/>
          <w:sz w:val="24"/>
          <w:szCs w:val="24"/>
        </w:rPr>
      </w:pPr>
      <w:r>
        <w:rPr>
          <w:rFonts w:cs="Times New Roman"/>
          <w:sz w:val="24"/>
          <w:szCs w:val="24"/>
        </w:rPr>
        <w:t>– The system currently requires an Administrator terminal for packet capture and a single-host Windows environment, rather than distributed, multi-node deployment.</w:t>
      </w:r>
    </w:p>
    <w:p w14:paraId="18C94A36">
      <w:pPr>
        <w:spacing w:before="0" w:after="240" w:line="360" w:lineRule="auto"/>
        <w:jc w:val="center"/>
        <w:rPr>
          <w:rFonts w:ascii="Times New Roman" w:hAnsi="Times New Roman" w:cs="Times New Roman"/>
          <w:b/>
          <w:sz w:val="32"/>
          <w:szCs w:val="32"/>
        </w:rPr>
      </w:pPr>
      <w:r>
        <w:rPr>
          <w:rFonts w:cs="Times New Roman"/>
          <w:sz w:val="32"/>
          <w:szCs w:val="32"/>
        </w:rPr>
        <w:br w:type="page"/>
      </w:r>
      <w:r>
        <w:rPr>
          <w:rFonts w:cs="Times New Roman"/>
          <w:b/>
          <w:sz w:val="32"/>
          <w:szCs w:val="32"/>
        </w:rPr>
        <w:t>CHAPTER V: CONCLUSION &amp; SCOPE FOR FURTHER WORK</w:t>
      </w:r>
    </w:p>
    <w:p w14:paraId="534EF6F2">
      <w:pPr>
        <w:spacing w:before="240" w:after="120" w:line="360" w:lineRule="auto"/>
        <w:jc w:val="left"/>
        <w:rPr>
          <w:rFonts w:ascii="Times New Roman" w:hAnsi="Times New Roman" w:cs="Times New Roman"/>
          <w:b/>
          <w:sz w:val="26"/>
          <w:szCs w:val="26"/>
        </w:rPr>
      </w:pPr>
      <w:r>
        <w:rPr>
          <w:rFonts w:cs="Times New Roman"/>
          <w:b/>
          <w:sz w:val="26"/>
          <w:szCs w:val="26"/>
        </w:rPr>
        <w:t>5.1 Conclusion</w:t>
      </w:r>
    </w:p>
    <w:p w14:paraId="1CF0F386">
      <w:pPr>
        <w:spacing w:before="0" w:after="160" w:line="360" w:lineRule="auto"/>
        <w:jc w:val="both"/>
        <w:rPr>
          <w:rFonts w:ascii="Times New Roman" w:hAnsi="Times New Roman" w:cs="Times New Roman"/>
          <w:sz w:val="24"/>
          <w:szCs w:val="24"/>
        </w:rPr>
      </w:pPr>
      <w:r>
        <w:rPr>
          <w:rFonts w:cs="Times New Roman"/>
          <w:sz w:val="24"/>
          <w:szCs w:val="24"/>
        </w:rPr>
        <w:t>This project successfully designed and implemented ECLIPSIS, an end-to-end AI-based cyber security threat detection and intrusion prevention system, covering the complete pipeline from raw labeled network data to a live, branded monitoring dashboard. Working with the CICIDS2017 dataset, statistically important traffic features were identified and used to train Decision Tree, Random Forest, and KNN classifiers, culminating in a 15-class Random Forest model achieving 98.96% overall accuracy across BENIGN traffic and 14 distinct attack categories. This model was connected to a live packet-capture and feature-extraction pipeline built with Scapy, enabling real-time classification of network flows, and paired with an automated intrusion-prevention layer that blocks malicious IP addresses through the Windows Firewall while using a graduated, rule-assisted response to reduce false positives. All of this was made visible and usable through the ECLIPSIS Streamlit dashboard, which adds network health scoring, geographic threat context, severity ratings, and, through confidence thresholding and SHAP explainability, a more reliable and interpretable decision-making process. Along the way, a data-leakage bug (SMOTE applied before the train/test split) and a false-positive firewall rule were identified and corrected, reflecting the kind of iterative debugging that real-world machine learning security systems require.</w:t>
      </w:r>
    </w:p>
    <w:p w14:paraId="2321E47D">
      <w:pPr>
        <w:spacing w:before="240" w:after="120" w:line="360" w:lineRule="auto"/>
        <w:jc w:val="left"/>
        <w:rPr>
          <w:rFonts w:ascii="Times New Roman" w:hAnsi="Times New Roman" w:cs="Times New Roman"/>
          <w:b/>
          <w:sz w:val="26"/>
          <w:szCs w:val="26"/>
        </w:rPr>
      </w:pPr>
      <w:r>
        <w:rPr>
          <w:rFonts w:cs="Times New Roman"/>
          <w:b/>
          <w:sz w:val="26"/>
          <w:szCs w:val="26"/>
        </w:rPr>
        <w:t>5.2 Scope for Further Work</w:t>
      </w:r>
    </w:p>
    <w:p w14:paraId="2C17BE67">
      <w:pPr>
        <w:spacing w:before="0" w:after="160" w:line="360" w:lineRule="auto"/>
        <w:jc w:val="both"/>
        <w:rPr>
          <w:rFonts w:ascii="Times New Roman" w:hAnsi="Times New Roman" w:cs="Times New Roman"/>
          <w:sz w:val="24"/>
          <w:szCs w:val="24"/>
        </w:rPr>
      </w:pPr>
      <w:r>
        <w:rPr>
          <w:rFonts w:cs="Times New Roman"/>
          <w:sz w:val="24"/>
          <w:szCs w:val="24"/>
        </w:rPr>
        <w:t>Several extensions were identified during the project and are planned for its final stage:.</w:t>
      </w:r>
    </w:p>
    <w:p w14:paraId="00B91739">
      <w:pPr>
        <w:spacing w:before="0" w:after="160" w:line="360" w:lineRule="auto"/>
        <w:jc w:val="both"/>
        <w:rPr>
          <w:rFonts w:ascii="Times New Roman" w:hAnsi="Times New Roman" w:cs="Times New Roman"/>
          <w:sz w:val="24"/>
          <w:szCs w:val="24"/>
        </w:rPr>
      </w:pPr>
      <w:r>
        <w:rPr>
          <w:rFonts w:cs="Times New Roman"/>
          <w:sz w:val="24"/>
          <w:szCs w:val="24"/>
        </w:rPr>
        <w:t>– Adding Anomaly Detection (e.g. Isolation Forest) to catch novel, zero-day attack patterns that do not resemble any labeled training class.</w:t>
      </w:r>
    </w:p>
    <w:p w14:paraId="2E251771">
      <w:pPr>
        <w:spacing w:before="0" w:after="160" w:line="360" w:lineRule="auto"/>
        <w:jc w:val="both"/>
        <w:rPr>
          <w:rFonts w:ascii="Times New Roman" w:hAnsi="Times New Roman" w:cs="Times New Roman"/>
          <w:sz w:val="24"/>
          <w:szCs w:val="24"/>
        </w:rPr>
      </w:pPr>
      <w:r>
        <w:rPr>
          <w:rFonts w:cs="Times New Roman"/>
          <w:sz w:val="24"/>
          <w:szCs w:val="24"/>
        </w:rPr>
        <w:t>– Adding Ensemble Voting across the Random Forest, Decision Tree, and KNN models to improve robustness on rare attack classes.</w:t>
      </w:r>
    </w:p>
    <w:p w14:paraId="18E0BA54">
      <w:pPr>
        <w:spacing w:before="0" w:after="160" w:line="360" w:lineRule="auto"/>
        <w:jc w:val="both"/>
        <w:rPr>
          <w:rFonts w:ascii="Times New Roman" w:hAnsi="Times New Roman" w:cs="Times New Roman"/>
          <w:sz w:val="24"/>
          <w:szCs w:val="24"/>
        </w:rPr>
      </w:pPr>
      <w:r>
        <w:rPr>
          <w:rFonts w:cs="Times New Roman"/>
          <w:sz w:val="24"/>
          <w:szCs w:val="24"/>
        </w:rPr>
        <w:t>– Implementing a controlled Demo Mode that injects simulated attack traffic, to reliably showcase detection and blocking behavior during live presentations.</w:t>
      </w:r>
    </w:p>
    <w:p w14:paraId="6FCA55D3">
      <w:pPr>
        <w:spacing w:before="0" w:after="160" w:line="360" w:lineRule="auto"/>
        <w:jc w:val="both"/>
        <w:rPr>
          <w:rFonts w:ascii="Times New Roman" w:hAnsi="Times New Roman" w:cs="Times New Roman"/>
          <w:sz w:val="24"/>
          <w:szCs w:val="24"/>
        </w:rPr>
      </w:pPr>
      <w:r>
        <w:rPr>
          <w:rFonts w:cs="Times New Roman"/>
          <w:sz w:val="24"/>
          <w:szCs w:val="24"/>
        </w:rPr>
        <w:t>– Packaging the system with Docker for portable, reproducible deployment beyond a single development machine.</w:t>
      </w:r>
    </w:p>
    <w:sectPr>
      <w:footerReference r:id="rId4" w:type="default"/>
      <w:pgSz w:w="12240" w:h="15840"/>
      <w:pgMar w:top="1440" w:right="1800" w:bottom="1440" w:left="1800" w:header="0" w:footer="0" w:gutter="0"/>
      <w:pgNumType w:fmt="decimal"/>
      <w:cols w:space="720" w:num="1"/>
      <w:formProt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FreeSans">
    <w:altName w:val="AMGDT"/>
    <w:panose1 w:val="00000000000000000000"/>
    <w:charset w:val="00"/>
    <w:family w:val="auto"/>
    <w:pitch w:val="default"/>
    <w:sig w:usb0="00000000" w:usb1="00000000" w:usb2="00000000" w:usb3="00000000" w:csb0="00000000" w:csb1="00000000"/>
  </w:font>
  <w:font w:name="Liberation Serif">
    <w:altName w:val="Times New Roman"/>
    <w:panose1 w:val="00000000000000000000"/>
    <w:charset w:val="01"/>
    <w:family w:val="roman"/>
    <w:pitch w:val="default"/>
    <w:sig w:usb0="00000000" w:usb1="00000000" w:usb2="00000000" w:usb3="00000000" w:csb0="00000000" w:csb1="00000000"/>
  </w:font>
  <w:font w:name="Noto Serif CJK SC">
    <w:altName w:val="SimSun"/>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Liberation Sans">
    <w:altName w:val="Arial"/>
    <w:panose1 w:val="00000000000000000000"/>
    <w:charset w:val="01"/>
    <w:family w:val="swiss"/>
    <w:pitch w:val="default"/>
    <w:sig w:usb0="00000000" w:usb1="00000000" w:usb2="00000000" w:usb3="00000000" w:csb0="00000000" w:csb1="00000000"/>
  </w:font>
  <w:font w:name="Noto Sans CJK SC">
    <w:altName w:val="AMGDT"/>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09FB17">
    <w:pPr>
      <w:pStyle w:val="8"/>
    </w:pPr>
    <w:r>
      <w:rPr>
        <w:sz w:val="18"/>
      </w:rPr>
      <w:pict>
        <v:shape id="_x0000_s2049" o:spid="_x0000_s2049"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31F4691E">
                <w:pPr>
                  <w:pStyle w:val="8"/>
                </w:pPr>
                <w:r>
                  <w:fldChar w:fldCharType="begin"/>
                </w:r>
                <w:r>
                  <w:instrText xml:space="preserve"> PAGE  \* MERGEFORMAT </w:instrText>
                </w:r>
                <w:r>
                  <w:fldChar w:fldCharType="separate"/>
                </w:r>
                <w:r>
                  <w:t>1</w:t>
                </w:r>
                <w: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140A00"/>
    <w:multiLevelType w:val="singleLevel"/>
    <w:tmpl w:val="DF140A00"/>
    <w:lvl w:ilvl="0" w:tentative="0">
      <w:start w:val="1"/>
      <w:numFmt w:val="decimal"/>
      <w:suff w:val="space"/>
      <w:lvlText w:val="%1."/>
      <w:lvlJc w:val="left"/>
    </w:lvl>
  </w:abstractNum>
  <w:abstractNum w:abstractNumId="1">
    <w:nsid w:val="E86BFD34"/>
    <w:multiLevelType w:val="multilevel"/>
    <w:tmpl w:val="E86BFD34"/>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autoHyphenation/>
  <w:hdrShapeDefaults>
    <o:shapelayout v:ext="edit">
      <o:idmap v:ext="edit" data="2"/>
    </o:shapelayout>
  </w:hdrShapeDefaults>
  <w:footnotePr>
    <w:footnote w:id="0"/>
    <w:footnote w:id="1"/>
  </w:footnotePr>
  <w:compat>
    <w:doNotExpandShiftReturn/>
    <w:compatSetting w:name="compatibilityMode" w:uri="http://schemas.microsoft.com/office/word" w:val="11"/>
  </w:compat>
  <w:rsids>
    <w:rsidRoot w:val="00000000"/>
    <w:rsid w:val="4A094DEB"/>
    <w:rsid w:val="501D097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CJK SC" w:cs="FreeSan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200"/>
    </w:pPr>
    <w:rPr>
      <w:rFonts w:ascii="Times New Roman" w:hAnsi="Times New Roman" w:eastAsia="SimSun" w:cs="Times New Roman"/>
      <w:color w:val="auto"/>
      <w:sz w:val="22"/>
      <w:szCs w:val="22"/>
      <w:lang w:val="en-US" w:eastAsia="en-US" w:bidi="ar-SA"/>
    </w:rPr>
  </w:style>
  <w:style w:type="character" w:default="1" w:styleId="2">
    <w:name w:val="Default Paragraph Font"/>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Balloon Text"/>
    <w:basedOn w:val="1"/>
    <w:qFormat/>
    <w:uiPriority w:val="0"/>
    <w:pPr>
      <w:spacing w:before="0" w:after="0"/>
    </w:pPr>
    <w:rPr>
      <w:rFonts w:ascii="Tahoma" w:hAnsi="Tahoma" w:cs="Tahoma"/>
      <w:sz w:val="16"/>
      <w:szCs w:val="16"/>
    </w:rPr>
  </w:style>
  <w:style w:type="paragraph" w:styleId="5">
    <w:name w:val="Body Text"/>
    <w:basedOn w:val="1"/>
    <w:qFormat/>
    <w:uiPriority w:val="0"/>
    <w:pPr>
      <w:spacing w:before="0" w:after="140" w:line="276" w:lineRule="auto"/>
    </w:pPr>
  </w:style>
  <w:style w:type="paragraph" w:styleId="6">
    <w:name w:val="caption"/>
    <w:basedOn w:val="1"/>
    <w:qFormat/>
    <w:uiPriority w:val="0"/>
    <w:pPr>
      <w:suppressLineNumbers/>
      <w:spacing w:before="120" w:after="120"/>
    </w:pPr>
    <w:rPr>
      <w:rFonts w:cs="FreeSans"/>
      <w:i/>
      <w:iCs/>
      <w:sz w:val="24"/>
      <w:szCs w:val="24"/>
    </w:rPr>
  </w:style>
  <w:style w:type="character" w:styleId="7">
    <w:name w:val="Emphasis"/>
    <w:basedOn w:val="2"/>
    <w:qFormat/>
    <w:uiPriority w:val="0"/>
    <w:rPr>
      <w:i/>
      <w:iCs/>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 w:type="paragraph" w:styleId="10">
    <w:name w:val="List"/>
    <w:basedOn w:val="5"/>
    <w:uiPriority w:val="0"/>
    <w:rPr>
      <w:rFonts w:cs="FreeSans"/>
    </w:rPr>
  </w:style>
  <w:style w:type="paragraph" w:styleId="11">
    <w:name w:val="Normal (Web)"/>
    <w:qFormat/>
    <w:uiPriority w:val="0"/>
    <w:pPr>
      <w:widowControl/>
      <w:suppressAutoHyphens/>
      <w:bidi w:val="0"/>
      <w:spacing w:before="100" w:after="100"/>
      <w:ind w:left="0" w:right="0" w:firstLine="0"/>
      <w:jc w:val="left"/>
    </w:pPr>
    <w:rPr>
      <w:rFonts w:ascii="Times New Roman" w:hAnsi="Times New Roman" w:eastAsia="SimSun" w:cs="Times New Roman"/>
      <w:color w:val="auto"/>
      <w:kern w:val="0"/>
      <w:sz w:val="24"/>
      <w:szCs w:val="24"/>
      <w:lang w:val="en-US" w:eastAsia="zh-CN" w:bidi="ar"/>
    </w:rPr>
  </w:style>
  <w:style w:type="character" w:customStyle="1" w:styleId="12">
    <w:name w:val="Balloon Text Char"/>
    <w:qFormat/>
    <w:uiPriority w:val="0"/>
    <w:rPr>
      <w:rFonts w:ascii="Tahoma" w:hAnsi="Tahoma" w:cs="Tahoma"/>
      <w:sz w:val="16"/>
      <w:szCs w:val="16"/>
    </w:rPr>
  </w:style>
  <w:style w:type="character" w:customStyle="1" w:styleId="13">
    <w:name w:val="_Style 2"/>
    <w:qFormat/>
    <w:uiPriority w:val="0"/>
    <w:rPr>
      <w:smallCaps/>
      <w:color w:val="5A5A5A"/>
    </w:rPr>
  </w:style>
  <w:style w:type="character" w:customStyle="1" w:styleId="14">
    <w:name w:val="_Style 0"/>
    <w:qFormat/>
    <w:uiPriority w:val="0"/>
    <w:rPr>
      <w:smallCaps/>
      <w:color w:val="5A5A5A"/>
    </w:rPr>
  </w:style>
  <w:style w:type="paragraph" w:customStyle="1" w:styleId="15">
    <w:name w:val="Heading"/>
    <w:basedOn w:val="1"/>
    <w:next w:val="5"/>
    <w:qFormat/>
    <w:uiPriority w:val="0"/>
    <w:pPr>
      <w:keepNext/>
      <w:spacing w:before="240" w:after="120"/>
    </w:pPr>
    <w:rPr>
      <w:rFonts w:ascii="Liberation Sans" w:hAnsi="Liberation Sans" w:eastAsia="Noto Sans CJK SC" w:cs="FreeSans"/>
      <w:sz w:val="28"/>
      <w:szCs w:val="28"/>
    </w:rPr>
  </w:style>
  <w:style w:type="paragraph" w:customStyle="1" w:styleId="16">
    <w:name w:val="Index"/>
    <w:basedOn w:val="1"/>
    <w:qFormat/>
    <w:uiPriority w:val="0"/>
    <w:pPr>
      <w:suppressLineNumbers/>
    </w:pPr>
    <w:rPr>
      <w:rFonts w:cs="FreeSans"/>
    </w:rPr>
  </w:style>
  <w:style w:type="paragraph" w:customStyle="1" w:styleId="17">
    <w:name w:val="Header and Footer"/>
    <w:basedOn w:val="1"/>
    <w:qFormat/>
    <w:uiPriority w:val="0"/>
    <w:pPr>
      <w:suppressLineNumbers/>
      <w:tabs>
        <w:tab w:val="center" w:pos="4819"/>
        <w:tab w:val="right" w:pos="9638"/>
      </w:tabs>
    </w:pPr>
  </w:style>
  <w:style w:type="paragraph" w:styleId="18">
    <w:name w:val="List Paragraph"/>
    <w:basedOn w:val="1"/>
    <w:qFormat/>
    <w:uiPriority w:val="0"/>
    <w:pPr>
      <w:spacing w:before="0" w:after="200"/>
      <w:ind w:left="720" w:right="0" w:firstLine="0"/>
      <w:contextualSpacing/>
    </w:pPr>
  </w:style>
  <w:style w:type="paragraph" w:customStyle="1" w:styleId="19">
    <w:name w:val="JRNC_Primary_Section_Title"/>
    <w:basedOn w:val="1"/>
    <w:qFormat/>
    <w:uiPriority w:val="0"/>
    <w:pPr>
      <w:spacing w:before="480" w:after="480"/>
      <w:ind w:left="0" w:right="0" w:firstLine="360"/>
    </w:pPr>
    <w:rPr>
      <w:rFonts w:eastAsia="Times New Roman"/>
      <w:b/>
      <w:sz w:val="28"/>
      <w:szCs w:val="24"/>
      <w:lang w:eastAsia="hu-HU"/>
    </w:rPr>
  </w:style>
  <w:style w:type="paragraph" w:customStyle="1" w:styleId="20">
    <w:name w:val="Table Contents"/>
    <w:basedOn w:val="1"/>
    <w:qFormat/>
    <w:uiPriority w:val="0"/>
    <w:pPr>
      <w:widowControl w:val="0"/>
      <w:suppressLineNumbers/>
    </w:pPr>
  </w:style>
  <w:style w:type="paragraph" w:customStyle="1" w:styleId="21">
    <w:name w:val="Table Heading"/>
    <w:basedOn w:val="20"/>
    <w:qFormat/>
    <w:uiPriority w:val="0"/>
    <w:pPr>
      <w:suppressLineNumbers/>
      <w:jc w:val="center"/>
    </w:pPr>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28</Pages>
  <Words>2369</Words>
  <Characters>14540</Characters>
  <TotalTime>103</TotalTime>
  <ScaleCrop>false</ScaleCrop>
  <LinksUpToDate>false</LinksUpToDate>
  <CharactersWithSpaces>16726</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2026-07-19T13:57:22Z</dcterms:created>
  <dc:creator>KIIT</dc:creator>
  <cp:lastModifiedBy>Divyanka Dutta</cp:lastModifiedBy>
  <dcterms:modified xsi:type="dcterms:W3CDTF">2026-07-19T17:25:29Z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171E15C5685F482796F5118BD7EB39D9_13</vt:lpwstr>
  </property>
  <property fmtid="{D5CDD505-2E9C-101B-9397-08002B2CF9AE}" pid="3" name="KSOProductBuildVer">
    <vt:lpwstr>1033-12.1.0.27458</vt:lpwstr>
  </property>
  <property fmtid="{D5CDD505-2E9C-101B-9397-08002B2CF9AE}" pid="4" name="KSOTemplateDocerSaveRecord">
    <vt:lpwstr>eyJoZGlkIjoiNDFhMmZkMmUyM2ZiMzdmNTVhMmIyNDQzZDkxZTYxZmYiLCJ1c2VySWQiOiI1Njc1MTEwMDc1MDIifQ==</vt:lpwstr>
  </property>
</Properties>
</file>