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891E7">
      <w:pPr>
        <w:spacing w:before="0" w:after="80"/>
        <w:jc w:val="center"/>
        <w:rPr>
          <w:rFonts w:hint="default"/>
          <w:color w:val="000000" w:themeColor="text1"/>
          <w:lang w:val="en-US"/>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AARIVYA LABS INTERNSHIP PROGRAM</w:t>
      </w:r>
    </w:p>
    <w:p w14:paraId="3B6B9A7D">
      <w:pPr>
        <w:spacing w:before="0" w:after="200"/>
        <w:jc w:val="center"/>
        <w:rPr>
          <w:rFonts w:ascii="Arial" w:hAnsi="Arial" w:eastAsia="Arial" w:cs="Arial"/>
          <w:b/>
          <w:bCs/>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 xml:space="preserve">Week </w:t>
      </w:r>
      <w:r>
        <w:rPr>
          <w:rFonts w:hint="default" w:cs="Arial"/>
          <w:b/>
          <w:bCs/>
          <w:color w:val="000000" w:themeColor="text1"/>
          <w:sz w:val="28"/>
          <w:szCs w:val="28"/>
          <w:lang w:val="en-US"/>
          <w14:textFill>
            <w14:solidFill>
              <w14:schemeClr w14:val="tx1"/>
            </w14:solidFill>
          </w14:textFill>
        </w:rPr>
        <w:t>2</w:t>
      </w:r>
      <w:r>
        <w:rPr>
          <w:rFonts w:ascii="Arial" w:hAnsi="Arial" w:eastAsia="Arial" w:cs="Arial"/>
          <w:b/>
          <w:bCs/>
          <w:color w:val="000000" w:themeColor="text1"/>
          <w:sz w:val="28"/>
          <w:szCs w:val="28"/>
          <w14:textFill>
            <w14:solidFill>
              <w14:schemeClr w14:val="tx1"/>
            </w14:solidFill>
          </w14:textFill>
        </w:rPr>
        <w:t xml:space="preserve"> Progress Report</w:t>
      </w:r>
    </w:p>
    <w:p w14:paraId="4BA7953C">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-Divyanka Dutta (cyber security domain)</w:t>
      </w:r>
    </w:p>
    <w:p w14:paraId="5704D01E">
      <w:pPr>
        <w:spacing w:before="0" w:after="200"/>
        <w:jc w:val="center"/>
        <w:rPr>
          <w:rFonts w:hint="default" w:cs="Arial"/>
          <w:b/>
          <w:bCs/>
          <w:color w:val="000000" w:themeColor="text1"/>
          <w:sz w:val="28"/>
          <w:szCs w:val="28"/>
          <w:lang w:val="en-US"/>
          <w14:textFill>
            <w14:solidFill>
              <w14:schemeClr w14:val="tx1"/>
            </w14:solidFill>
          </w14:textFill>
        </w:rPr>
      </w:pPr>
      <w:r>
        <w:rPr>
          <w:rFonts w:hint="default" w:cs="Arial"/>
          <w:b/>
          <w:bCs/>
          <w:color w:val="000000" w:themeColor="text1"/>
          <w:sz w:val="28"/>
          <w:szCs w:val="28"/>
          <w:lang w:val="en-US"/>
          <w14:textFill>
            <w14:solidFill>
              <w14:schemeClr w14:val="tx1"/>
            </w14:solidFill>
          </w14:textFill>
        </w:rPr>
        <w:t>Report date- 8</w:t>
      </w:r>
      <w:r>
        <w:rPr>
          <w:rFonts w:hint="default" w:cs="Arial"/>
          <w:b/>
          <w:bCs/>
          <w:color w:val="000000" w:themeColor="text1"/>
          <w:sz w:val="28"/>
          <w:szCs w:val="28"/>
          <w:vertAlign w:val="superscript"/>
          <w:lang w:val="en-US"/>
          <w14:textFill>
            <w14:solidFill>
              <w14:schemeClr w14:val="tx1"/>
            </w14:solidFill>
          </w14:textFill>
        </w:rPr>
        <w:t>th</w:t>
      </w:r>
      <w:r>
        <w:rPr>
          <w:rFonts w:hint="default" w:cs="Arial"/>
          <w:b/>
          <w:bCs/>
          <w:color w:val="000000" w:themeColor="text1"/>
          <w:sz w:val="28"/>
          <w:szCs w:val="28"/>
          <w:lang w:val="en-US"/>
          <w14:textFill>
            <w14:solidFill>
              <w14:schemeClr w14:val="tx1"/>
            </w14:solidFill>
          </w14:textFill>
        </w:rPr>
        <w:t xml:space="preserve"> June 2026</w:t>
      </w:r>
    </w:p>
    <w:p w14:paraId="713C0CD4">
      <w:pPr>
        <w:pStyle w:val="2"/>
        <w:spacing w:before="320" w:after="160"/>
        <w:rPr>
          <w:rFonts w:ascii="Arial" w:hAnsi="Arial" w:eastAsia="Arial" w:cs="Arial"/>
          <w:b/>
          <w:bCs/>
          <w:color w:val="0D0D0D" w:themeColor="text1" w:themeTint="F2"/>
          <w:sz w:val="28"/>
          <w:szCs w:val="28"/>
          <w14:textFill>
            <w14:solidFill>
              <w14:schemeClr w14:val="tx1">
                <w14:lumMod w14:val="95000"/>
                <w14:lumOff w14:val="5000"/>
              </w14:schemeClr>
            </w14:solidFill>
          </w14:textFill>
        </w:rPr>
      </w:pPr>
    </w:p>
    <w:p w14:paraId="046B378A">
      <w:pPr>
        <w:pStyle w:val="2"/>
        <w:spacing w:before="320" w:after="16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8"/>
          <w:szCs w:val="28"/>
          <w14:textFill>
            <w14:solidFill>
              <w14:schemeClr w14:val="tx1">
                <w14:lumMod w14:val="95000"/>
                <w14:lumOff w14:val="5000"/>
              </w14:schemeClr>
            </w14:solidFill>
          </w14:textFill>
        </w:rPr>
        <w:t>1. Week 2 Objectives</w:t>
      </w:r>
    </w:p>
    <w:p w14:paraId="5CB1634E">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The following tasks were assigned for Week 2 of the internship:</w:t>
      </w:r>
    </w:p>
    <w:p w14:paraId="0A9E2CC6">
      <w:pPr>
        <w:spacing w:before="120" w:after="120"/>
        <w:rPr>
          <w:color w:val="0D0D0D" w:themeColor="text1" w:themeTint="F2"/>
          <w14:textFill>
            <w14:solidFill>
              <w14:schemeClr w14:val="tx1">
                <w14:lumMod w14:val="95000"/>
                <w14:lumOff w14:val="5000"/>
              </w14:schemeClr>
            </w14:solidFill>
          </w14:textFill>
        </w:rPr>
      </w:pPr>
    </w:p>
    <w:p w14:paraId="0107D201">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Capture and analyze network packets using Wireshark</w:t>
      </w:r>
      <w:r>
        <w:rPr>
          <w:rFonts w:hint="default" w:cs="Arial"/>
          <w:color w:val="0D0D0D" w:themeColor="text1" w:themeTint="F2"/>
          <w:sz w:val="22"/>
          <w:szCs w:val="22"/>
          <w:lang w:val="en-US"/>
          <w14:textFill>
            <w14:solidFill>
              <w14:schemeClr w14:val="tx1">
                <w14:lumMod w14:val="95000"/>
                <w14:lumOff w14:val="5000"/>
              </w14:schemeClr>
            </w14:solidFill>
          </w14:textFill>
        </w:rPr>
        <w:t>/</w:t>
      </w:r>
      <w:r>
        <w:rPr>
          <w:rFonts w:ascii="Arial" w:hAnsi="Arial" w:eastAsia="Arial" w:cs="Arial"/>
          <w:color w:val="0D0D0D" w:themeColor="text1" w:themeTint="F2"/>
          <w:sz w:val="22"/>
          <w:szCs w:val="22"/>
          <w14:textFill>
            <w14:solidFill>
              <w14:schemeClr w14:val="tx1">
                <w14:lumMod w14:val="95000"/>
                <w14:lumOff w14:val="5000"/>
              </w14:schemeClr>
            </w14:solidFill>
          </w14:textFill>
        </w:rPr>
        <w:t>Scapy</w:t>
      </w:r>
    </w:p>
    <w:p w14:paraId="15F2F30A">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Collect traffic logs and suspicious activity datasets</w:t>
      </w:r>
    </w:p>
    <w:p w14:paraId="6E76420F">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Preprocess network data for machine learning pipelines</w:t>
      </w:r>
    </w:p>
    <w:p w14:paraId="662253CC">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Identify anomalous traffic behavior patterns</w:t>
      </w:r>
    </w:p>
    <w:p w14:paraId="07C5EE8C">
      <w:pPr>
        <w:spacing w:before="120" w:after="120"/>
        <w:rPr>
          <w:color w:val="0D0D0D" w:themeColor="text1" w:themeTint="F2"/>
          <w14:textFill>
            <w14:solidFill>
              <w14:schemeClr w14:val="tx1">
                <w14:lumMod w14:val="95000"/>
                <w14:lumOff w14:val="5000"/>
              </w14:schemeClr>
            </w14:solidFill>
          </w14:textFill>
        </w:rPr>
      </w:pPr>
    </w:p>
    <w:p w14:paraId="1F003C46">
      <w:pPr>
        <w:pStyle w:val="2"/>
        <w:spacing w:before="320" w:after="16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8"/>
          <w:szCs w:val="28"/>
          <w14:textFill>
            <w14:solidFill>
              <w14:schemeClr w14:val="tx1">
                <w14:lumMod w14:val="95000"/>
                <w14:lumOff w14:val="5000"/>
              </w14:schemeClr>
            </w14:solidFill>
          </w14:textFill>
        </w:rPr>
        <w:t>2. Work Completed</w:t>
      </w:r>
    </w:p>
    <w:p w14:paraId="2AE19356">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2.1 Dataset Collection</w:t>
      </w:r>
    </w:p>
    <w:p w14:paraId="70A0D990">
      <w:pPr>
        <w:spacing w:before="80" w:after="80"/>
        <w:rPr>
          <w:rFonts w:hint="default"/>
          <w:color w:val="0D0D0D" w:themeColor="text1" w:themeTint="F2"/>
          <w:lang w:val="en-US"/>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The CICIDS 2017 (Canadian Institute for Cybersecurity Intrusion Detection System 2017) dataset was downloaded from the official University of New Brunswick repository. The MachineLearningCSV version was selected as it is already processed and ready for machine learning pipelines.</w:t>
      </w:r>
      <w:r>
        <w:rPr>
          <w:rFonts w:ascii="Arial" w:hAnsi="Arial" w:eastAsia="Arial" w:cs="Arial"/>
          <w:color w:val="0D0D0D" w:themeColor="text1" w:themeTint="F2"/>
          <w:sz w:val="22"/>
          <w:szCs w:val="22"/>
          <w14:textFill>
            <w14:solidFill>
              <w14:schemeClr w14:val="tx1">
                <w14:lumMod w14:val="95000"/>
                <w14:lumOff w14:val="5000"/>
              </w14:schemeClr>
            </w14:solidFill>
          </w14:textFill>
        </w:rPr>
        <w:br w:type="textWrapping"/>
      </w:r>
      <w:r>
        <w:rPr>
          <w:rFonts w:hint="default" w:cs="Arial"/>
          <w:color w:val="0D0D0D" w:themeColor="text1" w:themeTint="F2"/>
          <w:sz w:val="22"/>
          <w:szCs w:val="22"/>
          <w:lang w:val="en-US"/>
          <w14:textFill>
            <w14:solidFill>
              <w14:schemeClr w14:val="tx1">
                <w14:lumMod w14:val="95000"/>
                <w14:lumOff w14:val="5000"/>
              </w14:schemeClr>
            </w14:solidFill>
          </w14:textFill>
        </w:rPr>
        <w:t>(didn’t capture live traffic yet to first familiarize myself with the workings.)</w:t>
      </w:r>
    </w:p>
    <w:p w14:paraId="604DDEA4">
      <w:pPr>
        <w:spacing w:before="120" w:after="120"/>
        <w:rPr>
          <w:color w:val="0D0D0D" w:themeColor="text1" w:themeTint="F2"/>
          <w14:textFill>
            <w14:solidFill>
              <w14:schemeClr w14:val="tx1">
                <w14:lumMod w14:val="95000"/>
                <w14:lumOff w14:val="5000"/>
              </w14:schemeClr>
            </w14:solidFill>
          </w14:textFill>
        </w:rPr>
      </w:pPr>
    </w:p>
    <w:p w14:paraId="77EB6A0E">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2.2 Network Packet Analysis Using Wireshark</w:t>
      </w:r>
    </w:p>
    <w:p w14:paraId="061D1E13">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Wireshark was used to understand real-time network traffic before working with the dataset. The following observations were made:</w:t>
      </w:r>
    </w:p>
    <w:p w14:paraId="005C9B1B">
      <w:pPr>
        <w:spacing w:before="120" w:after="120"/>
        <w:rPr>
          <w:color w:val="0D0D0D" w:themeColor="text1" w:themeTint="F2"/>
          <w14:textFill>
            <w14:solidFill>
              <w14:schemeClr w14:val="tx1">
                <w14:lumMod w14:val="95000"/>
                <w14:lumOff w14:val="5000"/>
              </w14:schemeClr>
            </w14:solidFill>
          </w14:textFill>
        </w:rPr>
      </w:pPr>
    </w:p>
    <w:p w14:paraId="3C2B1803">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Opened Wireshark and identified available network interfaces including Wi-Fi and Ethernet</w:t>
      </w:r>
    </w:p>
    <w:p w14:paraId="49C10604">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Captured live network traffic and observed real-time packet flow</w:t>
      </w:r>
    </w:p>
    <w:p w14:paraId="438F8BD9">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Identified key packet attributes: Source IP, Destination IP, Protocol, and Info</w:t>
      </w:r>
    </w:p>
    <w:p w14:paraId="2A461F2F">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Observed that even idle computers constantly send and receive packets</w:t>
      </w:r>
    </w:p>
    <w:p w14:paraId="16A86B1D">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Understood the difference between TCP, UDP, and other protocol traffic</w:t>
      </w:r>
    </w:p>
    <w:p w14:paraId="4B580C8D">
      <w:pPr>
        <w:pStyle w:val="3"/>
        <w:spacing w:before="240" w:after="120"/>
        <w:rPr>
          <w:rFonts w:ascii="Arial" w:hAnsi="Arial" w:eastAsia="Arial" w:cs="Arial"/>
          <w:b/>
          <w:bCs/>
          <w:color w:val="0D0D0D" w:themeColor="text1" w:themeTint="F2"/>
          <w:sz w:val="24"/>
          <w:szCs w:val="24"/>
          <w14:textFill>
            <w14:solidFill>
              <w14:schemeClr w14:val="tx1">
                <w14:lumMod w14:val="95000"/>
                <w14:lumOff w14:val="5000"/>
              </w14:schemeClr>
            </w14:solidFill>
          </w14:textFill>
        </w:rPr>
      </w:pPr>
    </w:p>
    <w:p w14:paraId="588CDAB4">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2.3 Dataset Loading and Exploration</w:t>
      </w:r>
    </w:p>
    <w:p w14:paraId="303D1206">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The Monday and Tuesday CSV files were loaded into Python using Pandas in Jupyter Notebook for initial exploration.</w:t>
      </w:r>
    </w:p>
    <w:p w14:paraId="7ABE88EA">
      <w:pPr>
        <w:spacing w:before="120" w:after="120"/>
        <w:rPr>
          <w:color w:val="0D0D0D" w:themeColor="text1" w:themeTint="F2"/>
          <w14:textFill>
            <w14:solidFill>
              <w14:schemeClr w14:val="tx1">
                <w14:lumMod w14:val="95000"/>
                <w14:lumOff w14:val="5000"/>
              </w14:schemeClr>
            </w14:solidFill>
          </w14:textFill>
        </w:rPr>
      </w:pPr>
    </w:p>
    <w:p w14:paraId="0BDB19BD">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Monday Dataset (Normal Traffic)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500"/>
        <w:gridCol w:w="5860"/>
      </w:tblGrid>
      <w:tr w14:paraId="3829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B06BC17">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Property</w:t>
            </w:r>
          </w:p>
        </w:tc>
        <w:tc>
          <w:tcPr>
            <w:tcW w:w="5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2E0272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Value</w:t>
            </w:r>
          </w:p>
        </w:tc>
      </w:tr>
      <w:tr w14:paraId="45E3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AD5121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Total Rows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A10689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529,918</w:t>
            </w:r>
          </w:p>
        </w:tc>
      </w:tr>
      <w:tr w14:paraId="1E89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E6E9F0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Total Columns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D67A61">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79 (78 features + 1 Label)</w:t>
            </w:r>
          </w:p>
        </w:tc>
      </w:tr>
      <w:tr w14:paraId="18FB1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29550A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Traffic Type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983B6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BENIGN only — 100% normal traffic</w:t>
            </w:r>
          </w:p>
        </w:tc>
      </w:tr>
      <w:tr w14:paraId="7697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1850FF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Missing Values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BBECBA9">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0 — dataset is complete</w:t>
            </w:r>
          </w:p>
        </w:tc>
      </w:tr>
      <w:tr w14:paraId="680C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8AB2EF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Purpose</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0FD6A5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Represents what normal network traffic looks like</w:t>
            </w:r>
          </w:p>
        </w:tc>
      </w:tr>
    </w:tbl>
    <w:p w14:paraId="75FA9D99">
      <w:pPr>
        <w:spacing w:before="120" w:after="120"/>
        <w:rPr>
          <w:color w:val="0D0D0D" w:themeColor="text1" w:themeTint="F2"/>
          <w14:textFill>
            <w14:solidFill>
              <w14:schemeClr w14:val="tx1">
                <w14:lumMod w14:val="95000"/>
                <w14:lumOff w14:val="5000"/>
              </w14:schemeClr>
            </w14:solidFill>
          </w14:textFill>
        </w:rPr>
      </w:pPr>
    </w:p>
    <w:p w14:paraId="5378CA97">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Tuesday Dataset (Attack Traffic)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2000"/>
        <w:gridCol w:w="4860"/>
      </w:tblGrid>
      <w:tr w14:paraId="3D7B3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98C2181">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Label</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187287C">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Count</w:t>
            </w:r>
          </w:p>
        </w:tc>
        <w:tc>
          <w:tcPr>
            <w:tcW w:w="4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3490245">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Description</w:t>
            </w:r>
          </w:p>
        </w:tc>
      </w:tr>
      <w:tr w14:paraId="183C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36C2A3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BENIGN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B259DE">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432,074</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B6D4E6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Normal network traffic</w:t>
            </w:r>
          </w:p>
        </w:tc>
      </w:tr>
      <w:tr w14:paraId="7745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3A8D06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FTP-Patator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B28820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7,938</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D6F428B">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Brute Force attack on FTP service</w:t>
            </w:r>
          </w:p>
        </w:tc>
      </w:tr>
      <w:tr w14:paraId="5BD6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F5B2B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SSH-Patator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8D837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5,897</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4D59B4B">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Brute Force attack on SSH service</w:t>
            </w:r>
          </w:p>
        </w:tc>
      </w:tr>
    </w:tbl>
    <w:p w14:paraId="36AC58F0">
      <w:pPr>
        <w:spacing w:before="120" w:after="120"/>
        <w:rPr>
          <w:color w:val="0D0D0D" w:themeColor="text1" w:themeTint="F2"/>
          <w14:textFill>
            <w14:solidFill>
              <w14:schemeClr w14:val="tx1">
                <w14:lumMod w14:val="95000"/>
                <w14:lumOff w14:val="5000"/>
              </w14:schemeClr>
            </w14:solidFill>
          </w14:textFill>
        </w:rPr>
      </w:pPr>
    </w:p>
    <w:p w14:paraId="02041214">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2.4 Data Preprocessing</w:t>
      </w:r>
    </w:p>
    <w:p w14:paraId="3F0C7F1D">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The following preprocessing steps were performed to prepare the data for machine learning:</w:t>
      </w:r>
    </w:p>
    <w:p w14:paraId="4FE86EA8">
      <w:pPr>
        <w:spacing w:before="120" w:after="120"/>
        <w:rPr>
          <w:color w:val="0D0D0D" w:themeColor="text1" w:themeTint="F2"/>
          <w14:textFill>
            <w14:solidFill>
              <w14:schemeClr w14:val="tx1">
                <w14:lumMod w14:val="95000"/>
                <w14:lumOff w14:val="5000"/>
              </w14:schemeClr>
            </w14:solidFill>
          </w14:textFill>
        </w:rPr>
      </w:pPr>
    </w:p>
    <w:p w14:paraId="108FE555">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Step 1 — Combining Datasets</w:t>
      </w:r>
    </w:p>
    <w:p w14:paraId="524280D7">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Monday and Tuesday CSV files were combined into a single dataset using pd.concat()</w:t>
      </w:r>
    </w:p>
    <w:p w14:paraId="095168FF">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Combined dataset contains 975,827 rows covering both normal and attack traffic</w:t>
      </w:r>
    </w:p>
    <w:p w14:paraId="167F55A2">
      <w:pPr>
        <w:spacing w:before="120" w:after="120"/>
        <w:rPr>
          <w:color w:val="0D0D0D" w:themeColor="text1" w:themeTint="F2"/>
          <w14:textFill>
            <w14:solidFill>
              <w14:schemeClr w14:val="tx1">
                <w14:lumMod w14:val="95000"/>
                <w14:lumOff w14:val="5000"/>
              </w14:schemeClr>
            </w14:solidFill>
          </w14:textFill>
        </w:rPr>
      </w:pPr>
    </w:p>
    <w:p w14:paraId="129F5C6A">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Step 2 — Data Cleaning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2500"/>
        <w:gridCol w:w="2500"/>
        <w:gridCol w:w="1860"/>
      </w:tblGrid>
      <w:tr w14:paraId="357E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6C4D31B">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Cleaning Step</w:t>
            </w:r>
          </w:p>
        </w:tc>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1A011F9">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Issue Found</w:t>
            </w:r>
          </w:p>
        </w:tc>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3B6F47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Action Taken</w:t>
            </w:r>
          </w:p>
        </w:tc>
        <w:tc>
          <w:tcPr>
            <w:tcW w:w="1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8D40E6C">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Rows Affected</w:t>
            </w:r>
          </w:p>
        </w:tc>
      </w:tr>
      <w:tr w14:paraId="0A03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FB3281B">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Remove negative durations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DC67FE">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Flow Duration = -1 (impossible value)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B8589E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Removed corrupted rows</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7EB3C0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32 rows removed</w:t>
            </w:r>
          </w:p>
        </w:tc>
      </w:tr>
      <w:tr w14:paraId="4E03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FC00A1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Remove infinity values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108882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1,402 infinity values found across features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FE8F2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Replaced with NaN then dropped</w:t>
            </w:r>
          </w:p>
        </w:tc>
        <w:tc>
          <w:tcPr>
            <w:tcW w:w="1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D964B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701 rows removed</w:t>
            </w:r>
          </w:p>
        </w:tc>
      </w:tr>
    </w:tbl>
    <w:p w14:paraId="1635BB55">
      <w:pPr>
        <w:spacing w:before="120" w:after="120"/>
        <w:rPr>
          <w:color w:val="0D0D0D" w:themeColor="text1" w:themeTint="F2"/>
          <w14:textFill>
            <w14:solidFill>
              <w14:schemeClr w14:val="tx1">
                <w14:lumMod w14:val="95000"/>
                <w14:lumOff w14:val="5000"/>
              </w14:schemeClr>
            </w14:solidFill>
          </w14:textFill>
        </w:rPr>
      </w:pPr>
    </w:p>
    <w:p w14:paraId="1629C89A">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Step 3 — Label Encoding</w:t>
      </w:r>
    </w:p>
    <w:p w14:paraId="5F3B7EEC">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The Label column contained text values which machine learning models cannot process. Labels were converted to numbers using Scikit-learn's LabelEncoder:</w:t>
      </w:r>
    </w:p>
    <w:p w14:paraId="554E6553">
      <w:pPr>
        <w:spacing w:before="120" w:after="120"/>
        <w:rPr>
          <w:color w:val="0D0D0D" w:themeColor="text1" w:themeTint="F2"/>
          <w14:textFill>
            <w14:solidFill>
              <w14:schemeClr w14:val="tx1">
                <w14:lumMod w14:val="95000"/>
                <w14:lumOff w14:val="5000"/>
              </w14:schemeClr>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2000"/>
        <w:gridCol w:w="4360"/>
      </w:tblGrid>
      <w:tr w14:paraId="131F9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14F7BFF">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Original Label</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375A63D7">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Encoded Value</w:t>
            </w:r>
          </w:p>
        </w:tc>
        <w:tc>
          <w:tcPr>
            <w:tcW w:w="4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4179F6A4">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Count</w:t>
            </w:r>
          </w:p>
        </w:tc>
      </w:tr>
      <w:tr w14:paraId="6CFC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53E66C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BENIGN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D52125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9DCB08B">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961,960</w:t>
            </w:r>
          </w:p>
        </w:tc>
      </w:tr>
      <w:tr w14:paraId="2766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3030D4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FTP-Patator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89616C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1</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F37DEA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7,938</w:t>
            </w:r>
          </w:p>
        </w:tc>
      </w:tr>
      <w:tr w14:paraId="4175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706AAC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SSH-Patator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9D1031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2</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A8B23D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5,897</w:t>
            </w:r>
          </w:p>
        </w:tc>
      </w:tr>
    </w:tbl>
    <w:p w14:paraId="41319FDD">
      <w:pPr>
        <w:spacing w:before="120" w:after="120"/>
        <w:rPr>
          <w:color w:val="0D0D0D" w:themeColor="text1" w:themeTint="F2"/>
          <w14:textFill>
            <w14:solidFill>
              <w14:schemeClr w14:val="tx1">
                <w14:lumMod w14:val="95000"/>
                <w14:lumOff w14:val="5000"/>
              </w14:schemeClr>
            </w14:solidFill>
          </w14:textFill>
        </w:rPr>
      </w:pPr>
    </w:p>
    <w:p w14:paraId="7D6029F6">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Step 4 — Feature and Label Separation</w:t>
      </w:r>
    </w:p>
    <w:p w14:paraId="62C8C939">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X (Features): All 78 columns used as input to the AI model — shape: (975,094 x 78)</w:t>
      </w:r>
    </w:p>
    <w:p w14:paraId="5AD41A98">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y (Labels): The Label column used as the target to predict — shape: (975,094,)</w:t>
      </w:r>
    </w:p>
    <w:p w14:paraId="384B09E7">
      <w:pPr>
        <w:spacing w:before="120" w:after="120"/>
        <w:rPr>
          <w:color w:val="0D0D0D" w:themeColor="text1" w:themeTint="F2"/>
          <w14:textFill>
            <w14:solidFill>
              <w14:schemeClr w14:val="tx1">
                <w14:lumMod w14:val="95000"/>
                <w14:lumOff w14:val="5000"/>
              </w14:schemeClr>
            </w14:solidFill>
          </w14:textFill>
        </w:rPr>
      </w:pPr>
    </w:p>
    <w:p w14:paraId="5E3060DE">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Step 5 — Feature Scaling</w:t>
      </w:r>
    </w:p>
    <w:p w14:paraId="7B4B0265">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StandardScaler from Scikit-learn was applied to normalize all feature values to the same range. This prevents the AI from treating larger numbers as more important than smaller ones.</w:t>
      </w:r>
    </w:p>
    <w:p w14:paraId="3653F69C">
      <w:pPr>
        <w:spacing w:before="120" w:after="120"/>
        <w:rPr>
          <w:color w:val="0D0D0D" w:themeColor="text1" w:themeTint="F2"/>
          <w14:textFill>
            <w14:solidFill>
              <w14:schemeClr w14:val="tx1">
                <w14:lumMod w14:val="95000"/>
                <w14:lumOff w14:val="5000"/>
              </w14:schemeClr>
            </w14:solidFill>
          </w14:textFill>
        </w:rPr>
      </w:pPr>
    </w:p>
    <w:p w14:paraId="31B0C4FA">
      <w:pPr>
        <w:spacing w:before="200" w:after="8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2"/>
          <w:szCs w:val="22"/>
          <w14:textFill>
            <w14:solidFill>
              <w14:schemeClr w14:val="tx1">
                <w14:lumMod w14:val="95000"/>
                <w14:lumOff w14:val="5000"/>
              </w14:schemeClr>
            </w14:solidFill>
          </w14:textFill>
        </w:rPr>
        <w:t>Step 6 — Train/Test Split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000"/>
        <w:gridCol w:w="1500"/>
        <w:gridCol w:w="2000"/>
        <w:gridCol w:w="3860"/>
      </w:tblGrid>
      <w:tr w14:paraId="0965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A6E6825">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Split</w:t>
            </w:r>
          </w:p>
        </w:tc>
        <w:tc>
          <w:tcPr>
            <w:tcW w:w="1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6F9BE9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Size</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F5DFA7D">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Rows</w:t>
            </w:r>
          </w:p>
        </w:tc>
        <w:tc>
          <w:tcPr>
            <w:tcW w:w="3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6746B85F">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Purpose</w:t>
            </w:r>
          </w:p>
        </w:tc>
      </w:tr>
      <w:tr w14:paraId="6F1A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704CF9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Training Set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7F52A7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80%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5CEEDC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780,075</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69D6FE">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AI learns patterns from this data</w:t>
            </w:r>
          </w:p>
        </w:tc>
      </w:tr>
      <w:tr w14:paraId="2DC6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33E9E5">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Testing Set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DE314A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938932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195,019</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C63484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AI accuracy evaluated on unseen data</w:t>
            </w:r>
          </w:p>
        </w:tc>
      </w:tr>
    </w:tbl>
    <w:p w14:paraId="54B0A910">
      <w:pPr>
        <w:spacing w:before="120" w:after="120"/>
        <w:rPr>
          <w:color w:val="0D0D0D" w:themeColor="text1" w:themeTint="F2"/>
          <w14:textFill>
            <w14:solidFill>
              <w14:schemeClr w14:val="tx1">
                <w14:lumMod w14:val="95000"/>
                <w14:lumOff w14:val="5000"/>
              </w14:schemeClr>
            </w14:solidFill>
          </w14:textFill>
        </w:rPr>
      </w:pPr>
    </w:p>
    <w:p w14:paraId="2035E412">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2.5 Anomalous Traffic Pattern Identification</w:t>
      </w:r>
    </w:p>
    <w:p w14:paraId="0625FF27">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Data visualizations were created to identify differences between normal and attack traffic patterns:</w:t>
      </w:r>
    </w:p>
    <w:p w14:paraId="7138A352">
      <w:pPr>
        <w:spacing w:before="120" w:after="120"/>
        <w:rPr>
          <w:color w:val="0D0D0D" w:themeColor="text1" w:themeTint="F2"/>
          <w14:textFill>
            <w14:solidFill>
              <w14:schemeClr w14:val="tx1">
                <w14:lumMod w14:val="95000"/>
                <w14:lumOff w14:val="5000"/>
              </w14:schemeClr>
            </w14:solidFill>
          </w14:textFill>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800"/>
        <w:gridCol w:w="3000"/>
        <w:gridCol w:w="3560"/>
      </w:tblGrid>
      <w:tr w14:paraId="6D3D5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E778FF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Observation</w:t>
            </w:r>
          </w:p>
        </w:tc>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B5B4015">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Normal Traffic (BENIGN)</w:t>
            </w:r>
            <w:bookmarkStart w:id="0" w:name="_GoBack"/>
            <w:bookmarkEnd w:id="0"/>
          </w:p>
        </w:tc>
        <w:tc>
          <w:tcPr>
            <w:tcW w:w="35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A658036">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 xml:space="preserve">Attack Traffic </w:t>
            </w:r>
          </w:p>
        </w:tc>
      </w:tr>
      <w:tr w14:paraId="14F4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F7FCAA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Flow Duration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0ACA3B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Highly varied — users do unpredictable things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CC1162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Very uniform — automated tool runs at fixed intervals</w:t>
            </w:r>
          </w:p>
        </w:tc>
      </w:tr>
      <w:tr w14:paraId="7B0D6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491BAF">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Traffic Volume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9C6E9E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961,960 rows — majority of traffic</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138A71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7,938 rows — small fraction of total</w:t>
            </w:r>
          </w:p>
        </w:tc>
      </w:tr>
      <w:tr w14:paraId="5E1A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008D7CF">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Behavior Pattern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9E0327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Random and unpredictable</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F8BA93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Robotic and repetitive</w:t>
            </w:r>
          </w:p>
        </w:tc>
      </w:tr>
      <w:tr w14:paraId="6771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A4E9F3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Distribution Shape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210635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Spread across wide range of values</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5BB8E1">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Tightly clustered around similar values</w:t>
            </w:r>
          </w:p>
        </w:tc>
      </w:tr>
    </w:tbl>
    <w:p w14:paraId="11D2B9E6">
      <w:pPr>
        <w:spacing w:before="120" w:after="120"/>
        <w:rPr>
          <w:color w:val="0D0D0D" w:themeColor="text1" w:themeTint="F2"/>
          <w14:textFill>
            <w14:solidFill>
              <w14:schemeClr w14:val="tx1">
                <w14:lumMod w14:val="95000"/>
                <w14:lumOff w14:val="5000"/>
              </w14:schemeClr>
            </w14:solidFill>
          </w14:textFill>
        </w:rPr>
      </w:pPr>
    </w:p>
    <w:p w14:paraId="42365175">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 xml:space="preserve">Key Finding: Attack traffic generated by automated tools is significantly more uniform and repetitive than human-generated normal traffic. This behavioral difference is the primary pattern </w:t>
      </w:r>
      <w:r>
        <w:rPr>
          <w:rFonts w:hint="default" w:cs="Arial"/>
          <w:color w:val="0D0D0D" w:themeColor="text1" w:themeTint="F2"/>
          <w:sz w:val="22"/>
          <w:szCs w:val="22"/>
          <w:lang w:val="en-US"/>
          <w14:textFill>
            <w14:solidFill>
              <w14:schemeClr w14:val="tx1">
                <w14:lumMod w14:val="95000"/>
                <w14:lumOff w14:val="5000"/>
              </w14:schemeClr>
            </w14:solidFill>
          </w14:textFill>
        </w:rPr>
        <w:t>the</w:t>
      </w:r>
      <w:r>
        <w:rPr>
          <w:rFonts w:ascii="Arial" w:hAnsi="Arial" w:eastAsia="Arial" w:cs="Arial"/>
          <w:color w:val="0D0D0D" w:themeColor="text1" w:themeTint="F2"/>
          <w:sz w:val="22"/>
          <w:szCs w:val="22"/>
          <w14:textFill>
            <w14:solidFill>
              <w14:schemeClr w14:val="tx1">
                <w14:lumMod w14:val="95000"/>
                <w14:lumOff w14:val="5000"/>
              </w14:schemeClr>
            </w14:solidFill>
          </w14:textFill>
        </w:rPr>
        <w:t xml:space="preserve"> AI model will learn to detect.</w:t>
      </w:r>
    </w:p>
    <w:p w14:paraId="1389B196">
      <w:pPr>
        <w:spacing w:before="120" w:after="120"/>
        <w:rPr>
          <w:color w:val="0D0D0D" w:themeColor="text1" w:themeTint="F2"/>
          <w14:textFill>
            <w14:solidFill>
              <w14:schemeClr w14:val="tx1">
                <w14:lumMod w14:val="95000"/>
                <w14:lumOff w14:val="5000"/>
              </w14:schemeClr>
            </w14:solidFill>
          </w14:textFill>
        </w:rPr>
      </w:pPr>
    </w:p>
    <w:p w14:paraId="6CC3ECCE">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2.6 Class Imbalance Observation</w:t>
      </w:r>
    </w:p>
    <w:p w14:paraId="46833EF9">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A significant class imbalance was identified in the combined dataset:</w:t>
      </w:r>
    </w:p>
    <w:p w14:paraId="773C6E2D">
      <w:pPr>
        <w:spacing w:before="120" w:after="120"/>
        <w:rPr>
          <w:color w:val="0D0D0D" w:themeColor="text1" w:themeTint="F2"/>
          <w14:textFill>
            <w14:solidFill>
              <w14:schemeClr w14:val="tx1">
                <w14:lumMod w14:val="95000"/>
                <w14:lumOff w14:val="5000"/>
              </w14:schemeClr>
            </w14:solidFill>
          </w14:textFill>
        </w:rPr>
      </w:pPr>
    </w:p>
    <w:tbl>
      <w:tblPr>
        <w:tblStyle w:val="9"/>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2000"/>
      </w:tblGrid>
      <w:tr w14:paraId="7CD4C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0BF8911">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Class</w:t>
            </w:r>
          </w:p>
        </w:tc>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5472A6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Count</w:t>
            </w:r>
          </w:p>
        </w:tc>
      </w:tr>
      <w:tr w14:paraId="6FBA8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68BDEE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BENIGN (Normal)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E080EF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961,960</w:t>
            </w:r>
          </w:p>
        </w:tc>
      </w:tr>
      <w:tr w14:paraId="049C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36774F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FTP-Patator (Attack)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04CAA8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7,938</w:t>
            </w:r>
          </w:p>
        </w:tc>
      </w:tr>
      <w:tr w14:paraId="0989C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ED13F6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SSH-Patator (Attack)</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5FF0DB">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5,897</w:t>
            </w:r>
          </w:p>
        </w:tc>
      </w:tr>
    </w:tbl>
    <w:p w14:paraId="1616E7CA">
      <w:pPr>
        <w:spacing w:before="120" w:after="120"/>
        <w:rPr>
          <w:color w:val="0D0D0D" w:themeColor="text1" w:themeTint="F2"/>
          <w14:textFill>
            <w14:solidFill>
              <w14:schemeClr w14:val="tx1">
                <w14:lumMod w14:val="95000"/>
                <w14:lumOff w14:val="5000"/>
              </w14:schemeClr>
            </w14:solidFill>
          </w14:textFill>
        </w:rPr>
      </w:pPr>
    </w:p>
    <w:p w14:paraId="6646B807">
      <w:pPr>
        <w:pStyle w:val="3"/>
        <w:spacing w:before="240" w:after="12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4"/>
          <w:szCs w:val="24"/>
          <w14:textFill>
            <w14:solidFill>
              <w14:schemeClr w14:val="tx1">
                <w14:lumMod w14:val="95000"/>
                <w14:lumOff w14:val="5000"/>
              </w14:schemeClr>
            </w14:solidFill>
          </w14:textFill>
        </w:rPr>
        <w:t>2.7 Final Dataset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500"/>
        <w:gridCol w:w="5860"/>
      </w:tblGrid>
      <w:tr w14:paraId="0C77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3FD92F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Property</w:t>
            </w:r>
          </w:p>
        </w:tc>
        <w:tc>
          <w:tcPr>
            <w:tcW w:w="58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2AD06E9">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Value</w:t>
            </w:r>
          </w:p>
        </w:tc>
      </w:tr>
      <w:tr w14:paraId="34BC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5FC8FF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Total rows after cleaning</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76188A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975,094</w:t>
            </w:r>
          </w:p>
        </w:tc>
      </w:tr>
      <w:tr w14:paraId="5520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69004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Total features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BE190D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78</w:t>
            </w:r>
          </w:p>
        </w:tc>
      </w:tr>
      <w:tr w14:paraId="129D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E6BC93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Training set rows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61F930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780,075</w:t>
            </w:r>
          </w:p>
        </w:tc>
      </w:tr>
      <w:tr w14:paraId="3F095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CFD86B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Testing set rows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3CA712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195,019</w:t>
            </w:r>
          </w:p>
        </w:tc>
      </w:tr>
      <w:tr w14:paraId="768E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88B59F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Attack types covered</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DDD4E2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FTP-Patator, SSH-Patator (Brute Force)</w:t>
            </w:r>
          </w:p>
        </w:tc>
      </w:tr>
    </w:tbl>
    <w:p w14:paraId="2F804301">
      <w:pPr>
        <w:spacing w:before="120" w:after="120"/>
        <w:rPr>
          <w:color w:val="0D0D0D" w:themeColor="text1" w:themeTint="F2"/>
          <w14:textFill>
            <w14:solidFill>
              <w14:schemeClr w14:val="tx1">
                <w14:lumMod w14:val="95000"/>
                <w14:lumOff w14:val="5000"/>
              </w14:schemeClr>
            </w14:solidFill>
          </w14:textFill>
        </w:rPr>
      </w:pPr>
    </w:p>
    <w:p w14:paraId="4EB970A6">
      <w:pPr>
        <w:pStyle w:val="2"/>
        <w:spacing w:before="320" w:after="16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8"/>
          <w:szCs w:val="28"/>
          <w14:textFill>
            <w14:solidFill>
              <w14:schemeClr w14:val="tx1">
                <w14:lumMod w14:val="95000"/>
                <w14:lumOff w14:val="5000"/>
              </w14:schemeClr>
            </w14:solidFill>
          </w14:textFill>
        </w:rPr>
        <w:t>3. Tools and Libraries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2500"/>
        <w:gridCol w:w="3500"/>
        <w:gridCol w:w="3360"/>
      </w:tblGrid>
      <w:tr w14:paraId="2301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2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93357FE">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Tool/Library</w:t>
            </w:r>
          </w:p>
        </w:tc>
        <w:tc>
          <w:tcPr>
            <w:tcW w:w="3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0AEAF09F">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Purpose</w:t>
            </w:r>
          </w:p>
        </w:tc>
        <w:tc>
          <w:tcPr>
            <w:tcW w:w="3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522CF584">
            <w:pPr>
              <w:rPr>
                <w:rFonts w:hint="default"/>
                <w:color w:val="0D0D0D" w:themeColor="text1" w:themeTint="F2"/>
                <w:lang w:val="en-US"/>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Us</w:t>
            </w:r>
            <w:r>
              <w:rPr>
                <w:rFonts w:hint="default" w:cs="Arial"/>
                <w:b/>
                <w:bCs/>
                <w:color w:val="0D0D0D" w:themeColor="text1" w:themeTint="F2"/>
                <w:sz w:val="20"/>
                <w:szCs w:val="20"/>
                <w:lang w:val="en-US"/>
                <w14:textFill>
                  <w14:solidFill>
                    <w14:schemeClr w14:val="tx1">
                      <w14:lumMod w14:val="95000"/>
                      <w14:lumOff w14:val="5000"/>
                    </w14:schemeClr>
                  </w14:solidFill>
                </w14:textFill>
              </w:rPr>
              <w:t>e</w:t>
            </w:r>
          </w:p>
        </w:tc>
      </w:tr>
      <w:tr w14:paraId="135D1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8525F7F">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Python 3</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BB809E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Primary programming language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0CB0ED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All data processing and analysis</w:t>
            </w:r>
          </w:p>
        </w:tc>
      </w:tr>
      <w:tr w14:paraId="28FD9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66CCF0E">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Jupyter Notebook</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0595C7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Interactive coding environment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9D51D9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Writing and running all code</w:t>
            </w:r>
          </w:p>
        </w:tc>
      </w:tr>
      <w:tr w14:paraId="09B4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FD7151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Pandas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AFDB54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Data manipulation library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58520A6">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Loading, cleaning, and combining CSV files</w:t>
            </w:r>
          </w:p>
        </w:tc>
      </w:tr>
      <w:tr w14:paraId="0C734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A50B3EA">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NumPy</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61173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Numerical computing library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6FC4C5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Handling infinity and NaN values</w:t>
            </w:r>
          </w:p>
        </w:tc>
      </w:tr>
      <w:tr w14:paraId="2452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7B43E6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Matplotlib</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5652A7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Data visualization library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607802E">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Creating bar charts and graphs</w:t>
            </w:r>
          </w:p>
        </w:tc>
      </w:tr>
      <w:tr w14:paraId="7B61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11B692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Seaborn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A57AB0F">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Statistical visualization library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F981245">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Creating distribution and box plots</w:t>
            </w:r>
          </w:p>
        </w:tc>
      </w:tr>
      <w:tr w14:paraId="7FB3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46280D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Scikit-learn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EF32AA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Machine learning library</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296530C">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Label encoding, scaling, train/test split</w:t>
            </w:r>
          </w:p>
        </w:tc>
      </w:tr>
      <w:tr w14:paraId="03C4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CA993B5">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Wireshark</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374C9F7">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Network traffic analyzer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04EEC8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Live packet capture and observation</w:t>
            </w:r>
          </w:p>
        </w:tc>
      </w:tr>
    </w:tbl>
    <w:p w14:paraId="4B7CABCC">
      <w:pPr>
        <w:spacing w:before="120" w:after="120"/>
        <w:rPr>
          <w:color w:val="0D0D0D" w:themeColor="text1" w:themeTint="F2"/>
          <w14:textFill>
            <w14:solidFill>
              <w14:schemeClr w14:val="tx1">
                <w14:lumMod w14:val="95000"/>
                <w14:lumOff w14:val="5000"/>
              </w14:schemeClr>
            </w14:solidFill>
          </w14:textFill>
        </w:rPr>
      </w:pPr>
    </w:p>
    <w:p w14:paraId="0A9EB4A7">
      <w:pPr>
        <w:pStyle w:val="2"/>
        <w:spacing w:before="320" w:after="160"/>
        <w:rPr>
          <w:rFonts w:hint="default"/>
          <w:color w:val="0D0D0D" w:themeColor="text1" w:themeTint="F2"/>
          <w:lang w:val="en-US"/>
          <w14:textFill>
            <w14:solidFill>
              <w14:schemeClr w14:val="tx1">
                <w14:lumMod w14:val="95000"/>
                <w14:lumOff w14:val="5000"/>
              </w14:schemeClr>
            </w14:solidFill>
          </w14:textFill>
        </w:rPr>
      </w:pPr>
      <w:r>
        <w:rPr>
          <w:rFonts w:ascii="Arial" w:hAnsi="Arial" w:eastAsia="Arial" w:cs="Arial"/>
          <w:b/>
          <w:bCs/>
          <w:color w:val="0D0D0D" w:themeColor="text1" w:themeTint="F2"/>
          <w:sz w:val="28"/>
          <w:szCs w:val="28"/>
          <w14:textFill>
            <w14:solidFill>
              <w14:schemeClr w14:val="tx1">
                <w14:lumMod w14:val="95000"/>
                <w14:lumOff w14:val="5000"/>
              </w14:schemeClr>
            </w14:solidFill>
          </w14:textFill>
        </w:rPr>
        <w:t xml:space="preserve">4. Key </w:t>
      </w:r>
      <w:r>
        <w:rPr>
          <w:rFonts w:hint="default" w:cs="Arial"/>
          <w:b/>
          <w:bCs/>
          <w:color w:val="0D0D0D" w:themeColor="text1" w:themeTint="F2"/>
          <w:sz w:val="28"/>
          <w:szCs w:val="28"/>
          <w:lang w:val="en-US"/>
          <w14:textFill>
            <w14:solidFill>
              <w14:schemeClr w14:val="tx1">
                <w14:lumMod w14:val="95000"/>
                <w14:lumOff w14:val="5000"/>
              </w14:schemeClr>
            </w14:solidFill>
          </w14:textFill>
        </w:rPr>
        <w:t>Learnings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6360"/>
      </w:tblGrid>
      <w:tr w14:paraId="5124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rPr>
          <w:tblHeader/>
        </w:trPr>
        <w:tc>
          <w:tcPr>
            <w:tcW w:w="3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2FE9DF01">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Concept</w:t>
            </w:r>
          </w:p>
        </w:tc>
        <w:tc>
          <w:tcPr>
            <w:tcW w:w="636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100" w:type="dxa"/>
              <w:left w:w="150" w:type="dxa"/>
              <w:bottom w:w="100" w:type="dxa"/>
              <w:right w:w="150" w:type="dxa"/>
            </w:tcMar>
          </w:tcPr>
          <w:p w14:paraId="1E6262C4">
            <w:pPr>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0"/>
                <w:szCs w:val="20"/>
                <w14:textFill>
                  <w14:solidFill>
                    <w14:schemeClr w14:val="tx1">
                      <w14:lumMod w14:val="95000"/>
                      <w14:lumOff w14:val="5000"/>
                    </w14:schemeClr>
                  </w14:solidFill>
                </w14:textFill>
              </w:rPr>
              <w:t>Definition</w:t>
            </w:r>
          </w:p>
        </w:tc>
      </w:tr>
      <w:tr w14:paraId="1FDF8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EDA9164">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DataFrame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05DEBAE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 table of data in Python — like an Excel sheet with rows and columns</w:t>
            </w:r>
          </w:p>
        </w:tc>
      </w:tr>
      <w:tr w14:paraId="14E22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7BFE910">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Label Encoding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7493A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Converting text labels to numbers so AI models can process them</w:t>
            </w:r>
          </w:p>
        </w:tc>
      </w:tr>
      <w:tr w14:paraId="5D917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16E80FF">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Feature Scaling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F3ADA28">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Normalizing all feature values to the same range for fair AI learning</w:t>
            </w:r>
          </w:p>
        </w:tc>
      </w:tr>
      <w:tr w14:paraId="7E6A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DB5C0A5">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Train/Test Split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700E042">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Dividing dataset into 80% training and 20% testing portions</w:t>
            </w:r>
          </w:p>
        </w:tc>
      </w:tr>
      <w:tr w14:paraId="3030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199F391">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Class Imbalance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B908761">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When one category has far more data than others in a dataset</w:t>
            </w:r>
          </w:p>
        </w:tc>
      </w:tr>
      <w:tr w14:paraId="371A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DECAC7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Anomalous Pattern</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145B23F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A deviation from normal behavior that indicates a potential attack</w:t>
            </w:r>
          </w:p>
        </w:tc>
      </w:tr>
      <w:tr w14:paraId="43B78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413DB2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StandardScaler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239FC23D">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Scikit-learn tool that scales features to have mean=0 and std=1</w:t>
            </w:r>
          </w:p>
        </w:tc>
      </w:tr>
      <w:tr w14:paraId="342E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44DF3581">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pd.concat()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10135D1">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Pandas function to combine multiple DataFrames into one</w:t>
            </w:r>
          </w:p>
        </w:tc>
      </w:tr>
      <w:tr w14:paraId="06E89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657B9053">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df.isnull()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5CAA5AC9">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Pandas function to check for missing values in a dataset</w:t>
            </w:r>
          </w:p>
        </w:tc>
      </w:tr>
      <w:tr w14:paraId="2F2D1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3213DA95">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np.inf</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50" w:type="dxa"/>
              <w:bottom w:w="80" w:type="dxa"/>
              <w:right w:w="150" w:type="dxa"/>
            </w:tcMar>
          </w:tcPr>
          <w:p w14:paraId="734D3249">
            <w:pPr>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0"/>
                <w:szCs w:val="20"/>
                <w14:textFill>
                  <w14:solidFill>
                    <w14:schemeClr w14:val="tx1">
                      <w14:lumMod w14:val="95000"/>
                      <w14:lumOff w14:val="5000"/>
                    </w14:schemeClr>
                  </w14:solidFill>
                </w14:textFill>
              </w:rPr>
              <w:t>NumPy representation of infinity — must be removed before ML training</w:t>
            </w:r>
          </w:p>
        </w:tc>
      </w:tr>
    </w:tbl>
    <w:p w14:paraId="63A99A50">
      <w:pPr>
        <w:spacing w:before="120" w:after="120"/>
        <w:rPr>
          <w:color w:val="0D0D0D" w:themeColor="text1" w:themeTint="F2"/>
          <w14:textFill>
            <w14:solidFill>
              <w14:schemeClr w14:val="tx1">
                <w14:lumMod w14:val="95000"/>
                <w14:lumOff w14:val="5000"/>
              </w14:schemeClr>
            </w14:solidFill>
          </w14:textFill>
        </w:rPr>
      </w:pPr>
    </w:p>
    <w:p w14:paraId="67315E09">
      <w:pPr>
        <w:pStyle w:val="2"/>
        <w:spacing w:before="320" w:after="160"/>
        <w:rPr>
          <w:color w:val="0D0D0D" w:themeColor="text1" w:themeTint="F2"/>
          <w14:textFill>
            <w14:solidFill>
              <w14:schemeClr w14:val="tx1">
                <w14:lumMod w14:val="95000"/>
                <w14:lumOff w14:val="5000"/>
              </w14:schemeClr>
            </w14:solidFill>
          </w14:textFill>
        </w:rPr>
      </w:pPr>
      <w:r>
        <w:rPr>
          <w:rFonts w:ascii="Arial" w:hAnsi="Arial" w:eastAsia="Arial" w:cs="Arial"/>
          <w:b/>
          <w:bCs/>
          <w:color w:val="0D0D0D" w:themeColor="text1" w:themeTint="F2"/>
          <w:sz w:val="28"/>
          <w:szCs w:val="28"/>
          <w14:textFill>
            <w14:solidFill>
              <w14:schemeClr w14:val="tx1">
                <w14:lumMod w14:val="95000"/>
                <w14:lumOff w14:val="5000"/>
              </w14:schemeClr>
            </w14:solidFill>
          </w14:textFill>
        </w:rPr>
        <w:t>5. Challenges Faced</w:t>
      </w:r>
    </w:p>
    <w:p w14:paraId="02426D71">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 xml:space="preserve">Dataset size was very large (~1GB zipped, ~2-3GB unzipped) </w:t>
      </w:r>
    </w:p>
    <w:p w14:paraId="325EC83F">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Encountered infinity values in the dataset that caused errors during feature scaling</w:t>
      </w:r>
    </w:p>
    <w:p w14:paraId="7875F33E">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Understanding the difference between PCAP and CSV formats and why CSV is preferred for ML</w:t>
      </w:r>
    </w:p>
    <w:p w14:paraId="27855FDA">
      <w:pPr>
        <w:pStyle w:val="17"/>
        <w:numPr>
          <w:ilvl w:val="0"/>
          <w:numId w:val="1"/>
        </w:numPr>
        <w:spacing w:before="60" w:after="6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Jupyter Notebook variables reset on kernel restart requiring cells to be re-run</w:t>
      </w:r>
    </w:p>
    <w:p w14:paraId="5388B2A6">
      <w:pPr>
        <w:spacing w:before="120" w:after="120"/>
        <w:rPr>
          <w:color w:val="0D0D0D" w:themeColor="text1" w:themeTint="F2"/>
          <w14:textFill>
            <w14:solidFill>
              <w14:schemeClr w14:val="tx1">
                <w14:lumMod w14:val="95000"/>
                <w14:lumOff w14:val="5000"/>
              </w14:schemeClr>
            </w14:solidFill>
          </w14:textFill>
        </w:rPr>
      </w:pPr>
    </w:p>
    <w:p w14:paraId="5606069E">
      <w:pPr>
        <w:pStyle w:val="2"/>
        <w:spacing w:before="320" w:after="160"/>
        <w:rPr>
          <w:color w:val="0D0D0D" w:themeColor="text1" w:themeTint="F2"/>
          <w14:textFill>
            <w14:solidFill>
              <w14:schemeClr w14:val="tx1">
                <w14:lumMod w14:val="95000"/>
                <w14:lumOff w14:val="5000"/>
              </w14:schemeClr>
            </w14:solidFill>
          </w14:textFill>
        </w:rPr>
      </w:pPr>
      <w:r>
        <w:rPr>
          <w:rFonts w:hint="default" w:cs="Arial"/>
          <w:b/>
          <w:bCs/>
          <w:color w:val="0D0D0D" w:themeColor="text1" w:themeTint="F2"/>
          <w:sz w:val="28"/>
          <w:szCs w:val="28"/>
          <w:lang w:val="en-US"/>
          <w14:textFill>
            <w14:solidFill>
              <w14:schemeClr w14:val="tx1">
                <w14:lumMod w14:val="95000"/>
                <w14:lumOff w14:val="5000"/>
              </w14:schemeClr>
            </w14:solidFill>
          </w14:textFill>
        </w:rPr>
        <w:t>6</w:t>
      </w:r>
      <w:r>
        <w:rPr>
          <w:rFonts w:ascii="Arial" w:hAnsi="Arial" w:eastAsia="Arial" w:cs="Arial"/>
          <w:b/>
          <w:bCs/>
          <w:color w:val="0D0D0D" w:themeColor="text1" w:themeTint="F2"/>
          <w:sz w:val="28"/>
          <w:szCs w:val="28"/>
          <w14:textFill>
            <w14:solidFill>
              <w14:schemeClr w14:val="tx1">
                <w14:lumMod w14:val="95000"/>
                <w14:lumOff w14:val="5000"/>
              </w14:schemeClr>
            </w14:solidFill>
          </w14:textFill>
        </w:rPr>
        <w:t>. Summary</w:t>
      </w:r>
    </w:p>
    <w:p w14:paraId="77CF7F6B">
      <w:pPr>
        <w:spacing w:before="80" w:after="80"/>
        <w:rPr>
          <w:color w:val="0D0D0D" w:themeColor="text1" w:themeTint="F2"/>
          <w14:textFill>
            <w14:solidFill>
              <w14:schemeClr w14:val="tx1">
                <w14:lumMod w14:val="95000"/>
                <w14:lumOff w14:val="5000"/>
              </w14:schemeClr>
            </w14:solidFill>
          </w14:textFill>
        </w:rPr>
      </w:pPr>
      <w:r>
        <w:rPr>
          <w:rFonts w:ascii="Arial" w:hAnsi="Arial" w:eastAsia="Arial" w:cs="Arial"/>
          <w:color w:val="0D0D0D" w:themeColor="text1" w:themeTint="F2"/>
          <w:sz w:val="22"/>
          <w:szCs w:val="22"/>
          <w14:textFill>
            <w14:solidFill>
              <w14:schemeClr w14:val="tx1">
                <w14:lumMod w14:val="95000"/>
                <w14:lumOff w14:val="5000"/>
              </w14:schemeClr>
            </w14:solidFill>
          </w14:textFill>
        </w:rPr>
        <w:t xml:space="preserve">Week 2 </w:t>
      </w:r>
      <w:r>
        <w:rPr>
          <w:rFonts w:hint="default" w:cs="Arial"/>
          <w:color w:val="0D0D0D" w:themeColor="text1" w:themeTint="F2"/>
          <w:sz w:val="22"/>
          <w:szCs w:val="22"/>
          <w:lang w:val="en-US"/>
          <w14:textFill>
            <w14:solidFill>
              <w14:schemeClr w14:val="tx1">
                <w14:lumMod w14:val="95000"/>
                <w14:lumOff w14:val="5000"/>
              </w14:schemeClr>
            </w14:solidFill>
          </w14:textFill>
        </w:rPr>
        <w:t>was</w:t>
      </w:r>
      <w:r>
        <w:rPr>
          <w:rFonts w:ascii="Arial" w:hAnsi="Arial" w:eastAsia="Arial" w:cs="Arial"/>
          <w:color w:val="0D0D0D" w:themeColor="text1" w:themeTint="F2"/>
          <w:sz w:val="22"/>
          <w:szCs w:val="22"/>
          <w14:textFill>
            <w14:solidFill>
              <w14:schemeClr w14:val="tx1">
                <w14:lumMod w14:val="95000"/>
                <w14:lumOff w14:val="5000"/>
              </w14:schemeClr>
            </w14:solidFill>
          </w14:textFill>
        </w:rPr>
        <w:t xml:space="preserve"> focused on data collection, exploration, and preprocessing. The CICIDS 2017 dataset was successfully downloaded and loaded into Python. Monday and Tuesday CSV files were combined, cleaned, and preprocessed through label encoding, feature scaling, and train/test splitting. Key anomalous traffic patterns were identified through data visualization, confirming that attack traffic is significantly more uniform and repetitive than normal traffic. The cleaned dataset has been saved and is ready for feature engineering and model training in the coming weeks.</w:t>
      </w:r>
    </w:p>
    <w:p w14:paraId="7CC9739F">
      <w:pPr>
        <w:spacing w:before="120" w:after="120"/>
        <w:rPr>
          <w:color w:val="0D0D0D" w:themeColor="text1" w:themeTint="F2"/>
          <w14:textFill>
            <w14:solidFill>
              <w14:schemeClr w14:val="tx1">
                <w14:lumMod w14:val="95000"/>
                <w14:lumOff w14:val="5000"/>
              </w14:schemeClr>
            </w14:solidFill>
          </w14:textFill>
        </w:rPr>
      </w:pPr>
    </w:p>
    <w:sectPr>
      <w:pgSz w:w="12240" w:h="15840"/>
      <w:pgMar w:top="850" w:right="1134" w:bottom="85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Arial Unicode MS">
    <w:panose1 w:val="020B0604020202020204"/>
    <w:charset w:val="86"/>
    <w:family w:val="auto"/>
    <w:pitch w:val="default"/>
    <w:sig w:usb0="F7FFAEFF" w:usb1="F9DFFFFF" w:usb2="0000007F" w:usb3="00000000" w:csb0="203F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284245F"/>
    <w:rsid w:val="12D40AD2"/>
    <w:rsid w:val="75C609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28"/>
      <w:szCs w:val="28"/>
    </w:rPr>
  </w:style>
  <w:style w:type="paragraph" w:styleId="3">
    <w:name w:val="heading 2"/>
    <w:next w:val="1"/>
    <w:qFormat/>
    <w:uiPriority w:val="0"/>
    <w:pPr>
      <w:spacing w:before="240" w:after="12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qFormat/>
    <w:uiPriority w:val="0"/>
    <w:pPr>
      <w:tabs>
        <w:tab w:val="center" w:pos="4153"/>
        <w:tab w:val="right" w:pos="8306"/>
      </w:tabs>
      <w:snapToGrid w:val="0"/>
    </w:pPr>
    <w:rPr>
      <w:sz w:val="18"/>
      <w:szCs w:val="18"/>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909</Words>
  <Characters>5301</Characters>
  <TotalTime>233</TotalTime>
  <ScaleCrop>false</ScaleCrop>
  <LinksUpToDate>false</LinksUpToDate>
  <CharactersWithSpaces>6016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2026-06-07T06:28:00Z</dcterms:created>
  <dc:creator>Un-named</dc:creator>
  <cp:lastModifiedBy>Divyanka Dutta</cp:lastModifiedBy>
  <dcterms:modified xsi:type="dcterms:W3CDTF">2026-06-08T13:57:15Z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eyJoZGlkIjoiNDFhMmZkMmUyM2ZiMzdmNTVhMmIyNDQzZDkxZTYxZmYiLCJ1c2VySWQiOiI1Njc1MTEwMDc1MDIifQ==</vt:lpwstr>
  </property>
  <property fmtid="{D5CDD505-2E9C-101B-9397-08002B2CF9AE}" pid="3" name="KSOProductBuildVer">
    <vt:lpwstr>1033-12.1.0.26880</vt:lpwstr>
  </property>
  <property fmtid="{D5CDD505-2E9C-101B-9397-08002B2CF9AE}" pid="4" name="ICV">
    <vt:lpwstr>891D16D0F94847768490A091D6468458_12</vt:lpwstr>
  </property>
</Properties>
</file>