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Date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16-10-2026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Team 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HP-MERN-2026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Project Name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HotelPro — Human-Centered Hotel Management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Maximum Marks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Empathy Map Canvas:</w:t>
      </w:r>
    </w:p>
    <w:p w:rsidR="00000000" w:rsidDel="00000000" w:rsidP="00000000" w:rsidRDefault="00000000" w:rsidRPr="00000000" w14:paraId="0000000E">
      <w:pPr>
        <w:spacing w:after="240" w:before="24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>
        <w:t>Understand the genuine needs, frustrations, emotional drivers, and operational behaviors of hotel guests, front-desk receptionists, housekeeping managers, and hotel executives interacting with HotelPro.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https://www.mural.co/templates/empathy-map-canvas</w:t>
        </w:r>
      </w:hyperlink>
      <w:r w:rsidDel="00000000" w:rsidR="00000000" w:rsidRPr="00000000">
        <w:rPr>
          <w:rtl w:val="0"/>
        </w:rPr>
      </w:r>
    </w:p>
    <w:p/>
    <w:p>
      <w:r>
        <w:rPr>
          <w:b/>
          <w:sz w:val="22"/>
        </w:rPr>
        <w:t>Empathy Map Detailed Findings &amp; Persona Synthesis:</w:t>
      </w:r>
    </w:p>
    <w:p>
      <w:r>
        <w:rPr>
          <w:b/>
          <w:sz w:val="20"/>
        </w:rPr>
        <w:t>1. User Persona Focus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Primary Persona (Guest): Tech-savvy boutique traveler seeking serene, stress-free booking, transparent pricing, and instant offline-safe checkout.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Secondary Persona (Front-Desk Staff): Busy hospitality associate handling check-ins, guest inquiries, room keys, and billing settlements under time constraints.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Tertiary Persona (Housekeeping Manager): Operational lead coordinating room sanitation, room status toggling, and room readiness verification.</w:t>
      </w:r>
    </w:p>
    <w:p>
      <w:r>
        <w:rPr>
          <w:b/>
          <w:sz w:val="20"/>
        </w:rPr>
        <w:t>2. What do they THINK and FEEL?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PAINS: Fear of network timeouts during payment ("Did my payment go through? Will I be charged twice?"), frustration over dark-pattern hotel upselling, anxiety when waiting at front desk after a long flight, confusion when hotel receipts cannot be printed cleanly.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GAINS: Absolute peace of mind with 100% simulated offline payment sandbox and guaranteed reference code generation (HP-2026-XXX), delight with tactile editorial aesthetic (Forest Green &amp; brass gold accents), confidence from instant room readiness badges and in-page receipt modals.</w:t>
      </w:r>
    </w:p>
    <w:p>
      <w:r>
        <w:rPr>
          <w:b/>
          <w:sz w:val="20"/>
        </w:rPr>
        <w:t>3. What do they HEAR?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From friends/reviews: "Other booking apps double-charged my card when the internet flickered.", "The hotel claimed they had no record of my booking.", "Front desk was using an ancient blue-screen MS-DOS program."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From management: "Keep guest check-in times under 90 seconds.", "Ensure all clean rooms are marked Ready before 2:00 PM peak arrival."</w:t>
      </w:r>
    </w:p>
    <w:p>
      <w:r>
        <w:rPr>
          <w:b/>
          <w:sz w:val="20"/>
        </w:rPr>
        <w:t>4. What do they SEE?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In competitor products: Cluttered screens filled with countdown timers, flashing discounts, low-contrast text failing accessibility, and disorganized paper logbooks at hotel counters.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In HotelPro: Harmonious editorial typography (Playfair Display + Inter), soothing cream palette (#F7F6F2), high-contrast badges (WCAG 2.1 AA), responsive room status chips, and intuitive 1-click role logins.</w:t>
      </w:r>
    </w:p>
    <w:p>
      <w:r>
        <w:rPr>
          <w:b/>
          <w:sz w:val="20"/>
        </w:rPr>
        <w:t>5. What do they SAY and DO?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Say: "I want to see exactly what I am paying for before clicking Confirm.", "Can I view and print my stay voucher without giving my booking URL to strangers?", "We need a system that updates room cleaning status in real time."</w:t>
      </w:r>
    </w:p>
    <w:p>
      <w:pPr>
        <w:spacing w:after="60"/>
        <w:ind w:left="360"/>
      </w:pPr>
      <w:r>
        <w:rPr>
          <w:rFonts w:ascii="Arial" w:hAnsi="Arial"/>
          <w:color w:val="234B3B"/>
          <w:sz w:val="19"/>
        </w:rPr>
        <w:t xml:space="preserve">●  </w:t>
      </w:r>
      <w:r>
        <w:rPr>
          <w:rFonts w:ascii="Arial" w:hAnsi="Arial"/>
          <w:sz w:val="19"/>
        </w:rPr>
        <w:t>Do: Quickly search destination cities using quick-chips (Mumbai, Jaipur, Goa), review room amenities, execute sandbox payments with zero error risk, check in guests with one click, and toggle room sanitation states seamlessly.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mural.co/templates/empathy-map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