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5994A" w14:textId="1D41E6F6" w:rsidR="005A6DCA" w:rsidRDefault="008022DF" w:rsidP="009019E3">
      <w:pPr>
        <w:spacing w:before="0" w:line="240" w:lineRule="auto"/>
        <w:jc w:val="center"/>
        <w:rPr>
          <w:b/>
          <w:color w:val="1D1B11" w:themeColor="background2" w:themeShade="1A"/>
          <w:sz w:val="40"/>
          <w:szCs w:val="32"/>
        </w:rPr>
      </w:pPr>
      <w:bookmarkStart w:id="0" w:name="_GoBack"/>
      <w:bookmarkEnd w:id="0"/>
      <w:r w:rsidRPr="008022DF">
        <w:rPr>
          <w:b/>
          <w:color w:val="1D1B11" w:themeColor="background2" w:themeShade="1A"/>
          <w:sz w:val="40"/>
          <w:szCs w:val="32"/>
        </w:rPr>
        <w:t>Divyansh Chaudhary</w:t>
      </w:r>
    </w:p>
    <w:p w14:paraId="0DB19AA0" w14:textId="1F8EE16D" w:rsidR="002A0A9E" w:rsidRPr="00F97382" w:rsidRDefault="008022DF" w:rsidP="009019E3">
      <w:pPr>
        <w:spacing w:before="0" w:line="240" w:lineRule="auto"/>
        <w:jc w:val="center"/>
        <w:rPr>
          <w:b/>
          <w:color w:val="1D1B11" w:themeColor="background2" w:themeShade="1A"/>
          <w:sz w:val="28"/>
        </w:rPr>
      </w:pPr>
      <w:r w:rsidRPr="008022DF">
        <w:rPr>
          <w:b/>
          <w:color w:val="1D1B11" w:themeColor="background2" w:themeShade="1A"/>
          <w:sz w:val="24"/>
          <w:szCs w:val="20"/>
        </w:rPr>
        <w:t>(979) 304 0480</w:t>
      </w:r>
    </w:p>
    <w:p w14:paraId="5E6AF685" w14:textId="5F1FC62E" w:rsidR="002A0A9E" w:rsidRPr="00B327E0" w:rsidRDefault="004438F0" w:rsidP="009019E3">
      <w:pPr>
        <w:spacing w:before="0" w:line="240" w:lineRule="auto"/>
        <w:jc w:val="center"/>
        <w:rPr>
          <w:b/>
          <w:color w:val="000000" w:themeColor="text1"/>
          <w:sz w:val="24"/>
          <w:szCs w:val="20"/>
        </w:rPr>
      </w:pPr>
      <w:hyperlink r:id="rId6" w:history="1">
        <w:r w:rsidR="008022DF" w:rsidRPr="00B327E0">
          <w:rPr>
            <w:rStyle w:val="Hyperlink"/>
            <w:b/>
            <w:color w:val="000000" w:themeColor="text1"/>
            <w:sz w:val="24"/>
            <w:szCs w:val="20"/>
            <w:u w:val="none"/>
          </w:rPr>
          <w:t>divyanshch89@tamu.edu</w:t>
        </w:r>
      </w:hyperlink>
    </w:p>
    <w:p w14:paraId="21DEDFF9" w14:textId="6AE4DE83" w:rsidR="00314477" w:rsidRPr="00F97382" w:rsidRDefault="00314477" w:rsidP="009019E3">
      <w:pPr>
        <w:spacing w:before="0" w:line="240" w:lineRule="auto"/>
        <w:jc w:val="center"/>
        <w:rPr>
          <w:b/>
          <w:color w:val="1D1B11" w:themeColor="background2" w:themeShade="1A"/>
          <w:sz w:val="28"/>
        </w:rPr>
      </w:pPr>
      <w:r>
        <w:rPr>
          <w:noProof/>
        </w:rPr>
        <w:drawing>
          <wp:inline distT="0" distB="0" distL="0" distR="0" wp14:anchorId="69392878" wp14:editId="67B57167">
            <wp:extent cx="1524000" cy="238125"/>
            <wp:effectExtent l="0" t="0" r="0" b="9525"/>
            <wp:docPr id="1" name="Picture 6" descr="C:\Users\sharahul\Dropbox\btn_viewmy_160x25.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rahul\Dropbox\btn_viewmy_160x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238125"/>
                    </a:xfrm>
                    <a:prstGeom prst="rect">
                      <a:avLst/>
                    </a:prstGeom>
                    <a:noFill/>
                    <a:ln>
                      <a:noFill/>
                    </a:ln>
                  </pic:spPr>
                </pic:pic>
              </a:graphicData>
            </a:graphic>
          </wp:inline>
        </w:drawing>
      </w:r>
    </w:p>
    <w:tbl>
      <w:tblPr>
        <w:tblW w:w="0" w:type="auto"/>
        <w:jc w:val="center"/>
        <w:tblCellMar>
          <w:left w:w="10" w:type="dxa"/>
          <w:right w:w="10" w:type="dxa"/>
        </w:tblCellMar>
        <w:tblLook w:val="0000" w:firstRow="0" w:lastRow="0" w:firstColumn="0" w:lastColumn="0" w:noHBand="0" w:noVBand="0"/>
      </w:tblPr>
      <w:tblGrid>
        <w:gridCol w:w="1690"/>
        <w:gridCol w:w="9254"/>
      </w:tblGrid>
      <w:tr w:rsidR="00F97382" w:rsidRPr="00F97382" w14:paraId="64B075D8" w14:textId="77777777" w:rsidTr="008B2080">
        <w:trPr>
          <w:trHeight w:val="20"/>
          <w:jc w:val="center"/>
        </w:trPr>
        <w:tc>
          <w:tcPr>
            <w:tcW w:w="1692" w:type="dxa"/>
            <w:shd w:val="clear" w:color="auto" w:fill="auto"/>
            <w:tcMar>
              <w:top w:w="144" w:type="dxa"/>
              <w:left w:w="144" w:type="dxa"/>
              <w:bottom w:w="144" w:type="dxa"/>
              <w:right w:w="144" w:type="dxa"/>
            </w:tcMar>
          </w:tcPr>
          <w:p w14:paraId="194B2A24" w14:textId="084DFC72" w:rsidR="002A0A9E" w:rsidRPr="004544D9" w:rsidRDefault="004544D9" w:rsidP="009019E3">
            <w:pPr>
              <w:spacing w:before="0" w:line="240" w:lineRule="auto"/>
              <w:rPr>
                <w:b/>
                <w:color w:val="1D1B11" w:themeColor="background2" w:themeShade="1A"/>
                <w:sz w:val="22"/>
              </w:rPr>
            </w:pPr>
            <w:r>
              <w:rPr>
                <w:b/>
                <w:color w:val="1D1B11" w:themeColor="background2" w:themeShade="1A"/>
                <w:sz w:val="22"/>
              </w:rPr>
              <w:t>Proficiencies</w:t>
            </w:r>
            <w:r w:rsidR="009019E3">
              <w:rPr>
                <w:b/>
                <w:color w:val="1D1B11" w:themeColor="background2" w:themeShade="1A"/>
                <w:sz w:val="22"/>
              </w:rPr>
              <w:t>:</w:t>
            </w:r>
          </w:p>
        </w:tc>
        <w:tc>
          <w:tcPr>
            <w:tcW w:w="9638" w:type="dxa"/>
            <w:shd w:val="clear" w:color="auto" w:fill="auto"/>
            <w:tcMar>
              <w:top w:w="144" w:type="dxa"/>
              <w:left w:w="144" w:type="dxa"/>
              <w:bottom w:w="144" w:type="dxa"/>
              <w:right w:w="144" w:type="dxa"/>
            </w:tcMar>
          </w:tcPr>
          <w:p w14:paraId="1DB3798F" w14:textId="13DBC73C" w:rsidR="004544D9" w:rsidRDefault="000241AA" w:rsidP="009019E3">
            <w:pPr>
              <w:spacing w:before="0" w:line="240" w:lineRule="auto"/>
              <w:rPr>
                <w:rFonts w:ascii="Arial" w:hAnsi="Arial" w:cs="Arial"/>
                <w:color w:val="333333"/>
                <w:szCs w:val="20"/>
              </w:rPr>
            </w:pPr>
            <w:r w:rsidRPr="000241AA">
              <w:rPr>
                <w:rFonts w:ascii="Arial" w:hAnsi="Arial" w:cs="Arial"/>
                <w:color w:val="333333"/>
                <w:szCs w:val="20"/>
                <w:shd w:val="clear" w:color="auto" w:fill="FFFFFF"/>
              </w:rPr>
              <w:t>C#, Python, HTML, CSS, JavaScript</w:t>
            </w:r>
            <w:r>
              <w:rPr>
                <w:rFonts w:ascii="Arial" w:hAnsi="Arial" w:cs="Arial"/>
                <w:color w:val="333333"/>
                <w:szCs w:val="20"/>
              </w:rPr>
              <w:t xml:space="preserve">, </w:t>
            </w:r>
            <w:r w:rsidR="004544D9">
              <w:rPr>
                <w:rFonts w:ascii="Arial" w:hAnsi="Arial" w:cs="Arial"/>
                <w:color w:val="333333"/>
                <w:szCs w:val="20"/>
              </w:rPr>
              <w:t>MS SQL Server</w:t>
            </w:r>
            <w:r>
              <w:rPr>
                <w:rFonts w:ascii="Arial" w:hAnsi="Arial" w:cs="Arial"/>
                <w:color w:val="333333"/>
                <w:szCs w:val="20"/>
              </w:rPr>
              <w:t xml:space="preserve">, </w:t>
            </w:r>
            <w:r w:rsidR="004544D9">
              <w:rPr>
                <w:rFonts w:ascii="Arial" w:hAnsi="Arial" w:cs="Arial"/>
                <w:color w:val="333333"/>
                <w:szCs w:val="20"/>
              </w:rPr>
              <w:t>ASP.NET, ADO.NET</w:t>
            </w:r>
            <w:r>
              <w:rPr>
                <w:rFonts w:ascii="Arial" w:hAnsi="Arial" w:cs="Arial"/>
                <w:color w:val="333333"/>
                <w:szCs w:val="20"/>
              </w:rPr>
              <w:t xml:space="preserve">, </w:t>
            </w:r>
            <w:r w:rsidRPr="000241AA">
              <w:rPr>
                <w:rFonts w:ascii="Arial" w:hAnsi="Arial" w:cs="Arial"/>
                <w:color w:val="333333"/>
                <w:szCs w:val="20"/>
              </w:rPr>
              <w:t xml:space="preserve">Visual Studio, </w:t>
            </w:r>
            <w:r w:rsidR="00B327E0">
              <w:rPr>
                <w:rFonts w:ascii="Arial" w:hAnsi="Arial" w:cs="Arial"/>
                <w:color w:val="333333"/>
                <w:szCs w:val="20"/>
              </w:rPr>
              <w:t>MS Visio</w:t>
            </w:r>
            <w:r w:rsidRPr="000241AA">
              <w:rPr>
                <w:rFonts w:ascii="Arial" w:hAnsi="Arial" w:cs="Arial"/>
                <w:color w:val="333333"/>
                <w:szCs w:val="20"/>
              </w:rPr>
              <w:t xml:space="preserve"> Team Foundation Server, MS Office, SharePoint Designer</w:t>
            </w:r>
          </w:p>
          <w:p w14:paraId="291427D5" w14:textId="094B18AD" w:rsidR="002C3CEF" w:rsidRPr="004544D9" w:rsidRDefault="00E44D7B" w:rsidP="009019E3">
            <w:pPr>
              <w:spacing w:before="0" w:line="240" w:lineRule="auto"/>
              <w:rPr>
                <w:rFonts w:ascii="Arial" w:hAnsi="Arial" w:cs="Arial"/>
                <w:color w:val="333333"/>
                <w:szCs w:val="20"/>
              </w:rPr>
            </w:pPr>
            <w:r w:rsidRPr="004033F2">
              <w:rPr>
                <w:color w:val="1D1B11" w:themeColor="background2" w:themeShade="1A"/>
                <w:sz w:val="24"/>
              </w:rPr>
              <w:t xml:space="preserve">* </w:t>
            </w:r>
            <w:r w:rsidR="000241AA" w:rsidRPr="000241AA">
              <w:rPr>
                <w:b/>
                <w:color w:val="1D1B11" w:themeColor="background2" w:themeShade="1A"/>
                <w:sz w:val="24"/>
              </w:rPr>
              <w:t>Microsoft Certified Professional</w:t>
            </w:r>
            <w:r w:rsidR="000241AA">
              <w:rPr>
                <w:b/>
                <w:color w:val="1D1B11" w:themeColor="background2" w:themeShade="1A"/>
                <w:sz w:val="24"/>
              </w:rPr>
              <w:t xml:space="preserve">, </w:t>
            </w:r>
            <w:r w:rsidR="000241AA" w:rsidRPr="000241AA">
              <w:rPr>
                <w:b/>
                <w:color w:val="1D1B11" w:themeColor="background2" w:themeShade="1A"/>
                <w:sz w:val="24"/>
              </w:rPr>
              <w:t>Microsoft Certified Solutions Associate – Web Apps</w:t>
            </w:r>
          </w:p>
          <w:p w14:paraId="4E111C14" w14:textId="23A33B6D" w:rsidR="0018206C" w:rsidRPr="00F97382" w:rsidRDefault="0096746A" w:rsidP="00E769F7">
            <w:pPr>
              <w:spacing w:before="0" w:line="240" w:lineRule="auto"/>
              <w:rPr>
                <w:color w:val="1D1B11" w:themeColor="background2" w:themeShade="1A"/>
                <w:sz w:val="22"/>
              </w:rPr>
            </w:pPr>
            <w:r>
              <w:rPr>
                <w:b/>
                <w:color w:val="1D1B11" w:themeColor="background2" w:themeShade="1A"/>
                <w:sz w:val="24"/>
                <w:u w:val="single"/>
              </w:rPr>
              <w:t>Graduating MS</w:t>
            </w:r>
            <w:r w:rsidR="004544D9">
              <w:rPr>
                <w:b/>
                <w:color w:val="1D1B11" w:themeColor="background2" w:themeShade="1A"/>
                <w:sz w:val="24"/>
                <w:u w:val="single"/>
              </w:rPr>
              <w:t>-MIS</w:t>
            </w:r>
            <w:r w:rsidR="002B1510" w:rsidRPr="009C0B3B">
              <w:rPr>
                <w:b/>
                <w:color w:val="1D1B11" w:themeColor="background2" w:themeShade="1A"/>
                <w:sz w:val="24"/>
                <w:u w:val="single"/>
              </w:rPr>
              <w:t xml:space="preserve"> in May 2018.</w:t>
            </w:r>
            <w:r w:rsidR="002B1510">
              <w:rPr>
                <w:b/>
                <w:color w:val="1D1B11" w:themeColor="background2" w:themeShade="1A"/>
                <w:sz w:val="24"/>
              </w:rPr>
              <w:t xml:space="preserve"> </w:t>
            </w:r>
            <w:r w:rsidR="00E769F7" w:rsidRPr="001E6C0E">
              <w:rPr>
                <w:color w:val="1D1B11" w:themeColor="background2" w:themeShade="1A"/>
                <w:sz w:val="24"/>
              </w:rPr>
              <w:t xml:space="preserve">Have </w:t>
            </w:r>
            <w:r w:rsidR="002B1510" w:rsidRPr="001E6C0E">
              <w:rPr>
                <w:color w:val="1D1B11" w:themeColor="background2" w:themeShade="1A"/>
                <w:sz w:val="24"/>
              </w:rPr>
              <w:t>5 years of experience in building scalable systems</w:t>
            </w:r>
            <w:r w:rsidR="002B1510" w:rsidRPr="00BC4AA1">
              <w:rPr>
                <w:color w:val="1D1B11" w:themeColor="background2" w:themeShade="1A"/>
                <w:sz w:val="24"/>
              </w:rPr>
              <w:t>.</w:t>
            </w:r>
          </w:p>
        </w:tc>
      </w:tr>
      <w:tr w:rsidR="009019E3" w:rsidRPr="00F97382" w14:paraId="0800454F" w14:textId="77777777" w:rsidTr="008B2080">
        <w:trPr>
          <w:trHeight w:val="20"/>
          <w:jc w:val="center"/>
        </w:trPr>
        <w:tc>
          <w:tcPr>
            <w:tcW w:w="1692" w:type="dxa"/>
            <w:shd w:val="clear" w:color="auto" w:fill="auto"/>
            <w:tcMar>
              <w:top w:w="144" w:type="dxa"/>
              <w:left w:w="144" w:type="dxa"/>
              <w:bottom w:w="144" w:type="dxa"/>
              <w:right w:w="144" w:type="dxa"/>
            </w:tcMar>
          </w:tcPr>
          <w:p w14:paraId="445A0668" w14:textId="4CB49A8C" w:rsidR="009019E3" w:rsidRDefault="009019E3" w:rsidP="009019E3">
            <w:pPr>
              <w:spacing w:before="0" w:line="240" w:lineRule="auto"/>
              <w:rPr>
                <w:b/>
                <w:color w:val="1D1B11" w:themeColor="background2" w:themeShade="1A"/>
                <w:sz w:val="22"/>
              </w:rPr>
            </w:pPr>
            <w:r>
              <w:rPr>
                <w:b/>
                <w:color w:val="1D1B11" w:themeColor="background2" w:themeShade="1A"/>
                <w:sz w:val="22"/>
              </w:rPr>
              <w:t>Work</w:t>
            </w:r>
          </w:p>
          <w:p w14:paraId="67B0706D" w14:textId="2BE9D340" w:rsidR="009019E3" w:rsidRDefault="009019E3" w:rsidP="009019E3">
            <w:pPr>
              <w:spacing w:before="0" w:line="240" w:lineRule="auto"/>
              <w:rPr>
                <w:b/>
                <w:color w:val="1D1B11" w:themeColor="background2" w:themeShade="1A"/>
                <w:sz w:val="22"/>
              </w:rPr>
            </w:pPr>
            <w:r>
              <w:rPr>
                <w:b/>
                <w:color w:val="1D1B11" w:themeColor="background2" w:themeShade="1A"/>
                <w:sz w:val="22"/>
              </w:rPr>
              <w:t>Experience:</w:t>
            </w:r>
          </w:p>
        </w:tc>
        <w:tc>
          <w:tcPr>
            <w:tcW w:w="9638" w:type="dxa"/>
            <w:shd w:val="clear" w:color="auto" w:fill="auto"/>
            <w:tcMar>
              <w:top w:w="144" w:type="dxa"/>
              <w:left w:w="144" w:type="dxa"/>
              <w:bottom w:w="144" w:type="dxa"/>
              <w:right w:w="144" w:type="dxa"/>
            </w:tcMar>
          </w:tcPr>
          <w:p w14:paraId="1CD7412A" w14:textId="77777777" w:rsidR="009019E3" w:rsidRDefault="009019E3" w:rsidP="009019E3">
            <w:pPr>
              <w:pStyle w:val="Heading5"/>
              <w:spacing w:before="0" w:line="240" w:lineRule="auto"/>
              <w:textAlignment w:val="baseline"/>
              <w:rPr>
                <w:rFonts w:ascii="inherit" w:hAnsi="inherit" w:hint="eastAsia"/>
                <w:b/>
                <w:bCs/>
                <w:i/>
                <w:iCs/>
                <w:color w:val="000000"/>
                <w:sz w:val="22"/>
                <w:u w:val="single"/>
                <w:bdr w:val="none" w:sz="0" w:space="0" w:color="auto" w:frame="1"/>
              </w:rPr>
            </w:pPr>
            <w:r w:rsidRPr="000241AA">
              <w:rPr>
                <w:rFonts w:ascii="inherit" w:eastAsia="Times New Roman" w:hAnsi="inherit" w:cs="Times New Roman"/>
                <w:b/>
                <w:bCs/>
                <w:i/>
                <w:iCs/>
                <w:color w:val="000000"/>
                <w:sz w:val="22"/>
                <w:u w:val="single"/>
                <w:bdr w:val="none" w:sz="0" w:space="0" w:color="auto" w:frame="1"/>
              </w:rPr>
              <w:t>Technology Analyst - B2B Ecommerce system</w:t>
            </w:r>
            <w:r>
              <w:rPr>
                <w:rFonts w:ascii="inherit" w:eastAsia="Times New Roman" w:hAnsi="inherit" w:cs="Times New Roman"/>
                <w:b/>
                <w:bCs/>
                <w:i/>
                <w:iCs/>
                <w:color w:val="000000"/>
                <w:sz w:val="22"/>
                <w:u w:val="single"/>
                <w:bdr w:val="none" w:sz="0" w:space="0" w:color="auto" w:frame="1"/>
              </w:rPr>
              <w:t xml:space="preserve"> </w:t>
            </w:r>
            <w:r>
              <w:rPr>
                <w:rFonts w:ascii="inherit" w:hAnsi="inherit"/>
                <w:b/>
                <w:bCs/>
                <w:i/>
                <w:iCs/>
                <w:color w:val="000000"/>
                <w:sz w:val="22"/>
                <w:u w:val="single"/>
                <w:bdr w:val="none" w:sz="0" w:space="0" w:color="auto" w:frame="1"/>
              </w:rPr>
              <w:t>Qiagen Life Science</w:t>
            </w:r>
          </w:p>
          <w:p w14:paraId="08EBA627" w14:textId="77777777" w:rsidR="009019E3" w:rsidRPr="000241AA" w:rsidRDefault="009019E3" w:rsidP="009019E3">
            <w:pPr>
              <w:pStyle w:val="Heading5"/>
              <w:spacing w:before="0" w:line="240" w:lineRule="auto"/>
              <w:textAlignment w:val="baseline"/>
              <w:rPr>
                <w:rFonts w:ascii="inherit" w:hAnsi="inherit" w:hint="eastAsia"/>
                <w:b/>
                <w:bCs/>
                <w:i/>
                <w:iCs/>
                <w:color w:val="000000"/>
                <w:sz w:val="22"/>
                <w:u w:val="single"/>
                <w:bdr w:val="none" w:sz="0" w:space="0" w:color="auto" w:frame="1"/>
              </w:rPr>
            </w:pPr>
            <w:r w:rsidRPr="000241AA">
              <w:rPr>
                <w:rFonts w:ascii="inherit" w:hAnsi="inherit"/>
                <w:b/>
                <w:bCs/>
                <w:i/>
                <w:iCs/>
                <w:color w:val="000000"/>
                <w:sz w:val="22"/>
                <w:u w:val="single"/>
                <w:bdr w:val="none" w:sz="0" w:space="0" w:color="auto" w:frame="1"/>
              </w:rPr>
              <w:t>- Tata Consultancy Services</w:t>
            </w:r>
          </w:p>
          <w:p w14:paraId="5351DAFE" w14:textId="03CB786F" w:rsidR="009019E3" w:rsidRPr="000241AA" w:rsidRDefault="009019E3" w:rsidP="009019E3">
            <w:pPr>
              <w:spacing w:line="240" w:lineRule="auto"/>
              <w:rPr>
                <w:rFonts w:ascii="Arial" w:hAnsi="Arial" w:cs="Arial"/>
                <w:i/>
                <w:color w:val="999999"/>
                <w:szCs w:val="20"/>
                <w:bdr w:val="none" w:sz="0" w:space="0" w:color="auto" w:frame="1"/>
                <w:shd w:val="clear" w:color="auto" w:fill="FFFFFF"/>
              </w:rPr>
            </w:pPr>
            <w:r w:rsidRPr="000241AA">
              <w:rPr>
                <w:rFonts w:ascii="Arial" w:hAnsi="Arial" w:cs="Arial"/>
                <w:i/>
                <w:color w:val="999999"/>
                <w:szCs w:val="20"/>
                <w:bdr w:val="none" w:sz="0" w:space="0" w:color="auto" w:frame="1"/>
                <w:shd w:val="clear" w:color="auto" w:fill="FFFFFF"/>
              </w:rPr>
              <w:t>August 2015 – June 2016 (10 months) New Delhi, India</w:t>
            </w:r>
            <w:r w:rsidR="001E5F26">
              <w:rPr>
                <w:rFonts w:ascii="Arial" w:hAnsi="Arial" w:cs="Arial"/>
                <w:color w:val="333333"/>
                <w:szCs w:val="20"/>
              </w:rPr>
              <w:br/>
            </w:r>
            <w:r w:rsidRPr="000241AA">
              <w:rPr>
                <w:rFonts w:ascii="Arial" w:hAnsi="Arial" w:cs="Arial"/>
                <w:color w:val="333333"/>
                <w:szCs w:val="20"/>
              </w:rPr>
              <w:t>Led implementation of business critical Business-to-Business e-commerce system. The goal of the system was to provide an interface for customers to place orders directly into Qiagen’s ordering system using third-party applications. Created a distributed and scalable application framework to automatically process hundreds of orders per day; yielded 15% improvement in online sales for the company</w:t>
            </w:r>
            <w:r w:rsidRPr="00533E79">
              <w:rPr>
                <w:rFonts w:ascii="Arial" w:hAnsi="Arial" w:cs="Arial"/>
                <w:color w:val="333333"/>
                <w:szCs w:val="20"/>
              </w:rPr>
              <w:t>.</w:t>
            </w:r>
            <w:r>
              <w:rPr>
                <w:rFonts w:ascii="Arial" w:hAnsi="Arial" w:cs="Arial"/>
                <w:color w:val="333333"/>
                <w:szCs w:val="20"/>
              </w:rPr>
              <w:t xml:space="preserve"> </w:t>
            </w:r>
          </w:p>
          <w:p w14:paraId="2FD7DCA5" w14:textId="77777777" w:rsidR="001E5F26" w:rsidRDefault="001E5F26" w:rsidP="009019E3">
            <w:pPr>
              <w:spacing w:line="240" w:lineRule="auto"/>
              <w:rPr>
                <w:rFonts w:ascii="Times New Roman" w:hAnsi="Times New Roman"/>
                <w:sz w:val="24"/>
              </w:rPr>
            </w:pPr>
          </w:p>
          <w:p w14:paraId="0AD5B276" w14:textId="77777777" w:rsidR="009019E3" w:rsidRDefault="009019E3" w:rsidP="009019E3">
            <w:pPr>
              <w:spacing w:line="240" w:lineRule="auto"/>
              <w:rPr>
                <w:rFonts w:ascii="inherit" w:hAnsi="inherit"/>
                <w:b/>
                <w:bCs/>
                <w:i/>
                <w:iCs/>
                <w:color w:val="000000"/>
                <w:sz w:val="22"/>
                <w:u w:val="single"/>
              </w:rPr>
            </w:pPr>
            <w:r w:rsidRPr="000241AA">
              <w:rPr>
                <w:rFonts w:ascii="inherit" w:hAnsi="inherit"/>
                <w:b/>
                <w:bCs/>
                <w:i/>
                <w:iCs/>
                <w:color w:val="000000"/>
                <w:sz w:val="22"/>
                <w:u w:val="single"/>
              </w:rPr>
              <w:t>Software Development Engineer - Azure Cost Estimator Tool</w:t>
            </w:r>
            <w:r>
              <w:rPr>
                <w:rFonts w:ascii="inherit" w:hAnsi="inherit"/>
                <w:b/>
                <w:bCs/>
                <w:i/>
                <w:iCs/>
                <w:color w:val="000000"/>
                <w:sz w:val="22"/>
                <w:u w:val="single"/>
              </w:rPr>
              <w:t xml:space="preserve"> - </w:t>
            </w:r>
            <w:r w:rsidRPr="000241AA">
              <w:rPr>
                <w:rFonts w:ascii="inherit" w:hAnsi="inherit"/>
                <w:b/>
                <w:bCs/>
                <w:i/>
                <w:iCs/>
                <w:color w:val="000000"/>
                <w:sz w:val="22"/>
                <w:u w:val="single"/>
              </w:rPr>
              <w:t xml:space="preserve">Microsoft </w:t>
            </w:r>
          </w:p>
          <w:p w14:paraId="432C0779" w14:textId="77777777" w:rsidR="009019E3" w:rsidRDefault="009019E3" w:rsidP="009019E3">
            <w:pPr>
              <w:spacing w:line="240" w:lineRule="auto"/>
              <w:rPr>
                <w:rFonts w:ascii="inherit" w:hAnsi="inherit"/>
                <w:b/>
                <w:bCs/>
                <w:i/>
                <w:iCs/>
                <w:color w:val="000000"/>
                <w:sz w:val="22"/>
                <w:u w:val="single"/>
              </w:rPr>
            </w:pPr>
            <w:r w:rsidRPr="000241AA">
              <w:rPr>
                <w:rFonts w:ascii="inherit" w:hAnsi="inherit"/>
                <w:b/>
                <w:bCs/>
                <w:i/>
                <w:iCs/>
                <w:color w:val="000000"/>
                <w:sz w:val="22"/>
                <w:u w:val="single"/>
              </w:rPr>
              <w:t>- Tata Consultancy Services</w:t>
            </w:r>
          </w:p>
          <w:p w14:paraId="0C96340C" w14:textId="77777777" w:rsidR="001E5F26" w:rsidRDefault="009019E3" w:rsidP="001E5F26">
            <w:pPr>
              <w:pStyle w:val="Heading5"/>
              <w:spacing w:before="0" w:line="240" w:lineRule="auto"/>
              <w:textAlignment w:val="baseline"/>
              <w:rPr>
                <w:rFonts w:ascii="Arial" w:hAnsi="Arial" w:cs="Arial"/>
                <w:color w:val="999999"/>
                <w:szCs w:val="20"/>
                <w:bdr w:val="none" w:sz="0" w:space="0" w:color="auto" w:frame="1"/>
                <w:shd w:val="clear" w:color="auto" w:fill="FFFFFF"/>
              </w:rPr>
            </w:pPr>
            <w:r w:rsidRPr="000241AA">
              <w:rPr>
                <w:rFonts w:ascii="Arial" w:hAnsi="Arial" w:cs="Arial"/>
                <w:i/>
                <w:color w:val="999999"/>
                <w:szCs w:val="20"/>
                <w:bdr w:val="none" w:sz="0" w:space="0" w:color="auto" w:frame="1"/>
                <w:shd w:val="clear" w:color="auto" w:fill="FFFFFF"/>
              </w:rPr>
              <w:t>November 2014 – June 2015 (7 months) Pune, India</w:t>
            </w:r>
            <w:r w:rsidRPr="000241AA">
              <w:rPr>
                <w:rFonts w:ascii="Arial" w:hAnsi="Arial" w:cs="Arial"/>
                <w:color w:val="999999"/>
                <w:szCs w:val="20"/>
                <w:bdr w:val="none" w:sz="0" w:space="0" w:color="auto" w:frame="1"/>
                <w:shd w:val="clear" w:color="auto" w:fill="FFFFFF"/>
              </w:rPr>
              <w:t xml:space="preserve"> </w:t>
            </w:r>
          </w:p>
          <w:p w14:paraId="18E4E2DF" w14:textId="77777777" w:rsidR="001E5F26" w:rsidRDefault="009019E3" w:rsidP="001E5F26">
            <w:pPr>
              <w:pStyle w:val="Heading5"/>
              <w:spacing w:before="0" w:line="240" w:lineRule="auto"/>
              <w:textAlignment w:val="baseline"/>
              <w:rPr>
                <w:rFonts w:ascii="Arial" w:eastAsia="Times New Roman" w:hAnsi="Arial" w:cs="Arial"/>
                <w:color w:val="333333"/>
                <w:szCs w:val="20"/>
              </w:rPr>
            </w:pPr>
            <w:r w:rsidRPr="001E5F26">
              <w:rPr>
                <w:rFonts w:ascii="Arial" w:eastAsia="Times New Roman" w:hAnsi="Arial" w:cs="Arial"/>
                <w:color w:val="333333"/>
                <w:szCs w:val="20"/>
              </w:rPr>
              <w:t xml:space="preserve">Developed Microsoft Azure Cost Estimator Tool for Azure marketing team. The idea was to provide IT administrators with a utility application which help them estimate cost of migrating their IT infrastructure to Azure platform. The WPF based application was able to scan the hardware and software configuration of hundreds of virtual machines and provided updated pricing reports in different formats. The appealing UI and unique functionality of the application was appreciated by many independent technology bloggers worldwide. </w:t>
            </w:r>
          </w:p>
          <w:p w14:paraId="7A8A468F" w14:textId="77777777" w:rsidR="001E5F26" w:rsidRDefault="001E5F26" w:rsidP="001E5F26">
            <w:pPr>
              <w:pStyle w:val="Heading5"/>
              <w:spacing w:before="0" w:line="240" w:lineRule="auto"/>
              <w:textAlignment w:val="baseline"/>
              <w:rPr>
                <w:rFonts w:ascii="Arial" w:eastAsia="Times New Roman" w:hAnsi="Arial" w:cs="Arial"/>
                <w:color w:val="333333"/>
                <w:szCs w:val="20"/>
              </w:rPr>
            </w:pPr>
          </w:p>
          <w:p w14:paraId="786B1B8E" w14:textId="1FE04A2C" w:rsidR="009019E3" w:rsidRPr="001E5F26" w:rsidRDefault="009019E3" w:rsidP="001E5F26">
            <w:pPr>
              <w:pStyle w:val="Heading5"/>
              <w:spacing w:before="0" w:line="240" w:lineRule="auto"/>
              <w:textAlignment w:val="baseline"/>
              <w:rPr>
                <w:rFonts w:ascii="inherit" w:eastAsia="Times New Roman" w:hAnsi="inherit" w:cs="Times New Roman"/>
                <w:b/>
                <w:bCs/>
                <w:i/>
                <w:iCs/>
                <w:color w:val="000000"/>
                <w:sz w:val="22"/>
                <w:u w:val="single"/>
              </w:rPr>
            </w:pPr>
            <w:r w:rsidRPr="001E5F26">
              <w:rPr>
                <w:rFonts w:ascii="inherit" w:eastAsia="Times New Roman" w:hAnsi="inherit" w:cs="Times New Roman"/>
                <w:b/>
                <w:bCs/>
                <w:i/>
                <w:iCs/>
                <w:color w:val="000000"/>
                <w:sz w:val="22"/>
                <w:u w:val="single"/>
              </w:rPr>
              <w:t>Software Development Engineer - Request for Proposal Tool - Microsoft</w:t>
            </w:r>
          </w:p>
          <w:p w14:paraId="400D058E" w14:textId="77777777" w:rsidR="009019E3" w:rsidRPr="001E5F26" w:rsidRDefault="009019E3" w:rsidP="009019E3">
            <w:pPr>
              <w:pStyle w:val="Heading5"/>
              <w:spacing w:before="0" w:line="240" w:lineRule="auto"/>
              <w:textAlignment w:val="baseline"/>
              <w:rPr>
                <w:rFonts w:ascii="inherit" w:eastAsia="Times New Roman" w:hAnsi="inherit" w:cs="Times New Roman"/>
                <w:b/>
                <w:bCs/>
                <w:i/>
                <w:iCs/>
                <w:color w:val="000000"/>
                <w:sz w:val="22"/>
                <w:u w:val="single"/>
              </w:rPr>
            </w:pPr>
            <w:r w:rsidRPr="001E5F26">
              <w:rPr>
                <w:rFonts w:ascii="inherit" w:eastAsia="Times New Roman" w:hAnsi="inherit" w:cs="Times New Roman"/>
                <w:b/>
                <w:bCs/>
                <w:i/>
                <w:iCs/>
                <w:color w:val="000000"/>
                <w:sz w:val="22"/>
                <w:u w:val="single"/>
              </w:rPr>
              <w:t>- Tata Consultancy Services</w:t>
            </w:r>
          </w:p>
          <w:p w14:paraId="0D0579C7" w14:textId="77777777" w:rsidR="001E5F26" w:rsidRDefault="009019E3" w:rsidP="001E5F26">
            <w:pPr>
              <w:spacing w:line="240" w:lineRule="auto"/>
              <w:rPr>
                <w:rFonts w:ascii="Arial" w:hAnsi="Arial" w:cs="Arial"/>
                <w:i/>
                <w:color w:val="999999"/>
                <w:szCs w:val="20"/>
                <w:bdr w:val="none" w:sz="0" w:space="0" w:color="auto" w:frame="1"/>
                <w:shd w:val="clear" w:color="auto" w:fill="FFFFFF"/>
              </w:rPr>
            </w:pPr>
            <w:r w:rsidRPr="00460D8A">
              <w:rPr>
                <w:rFonts w:ascii="Arial" w:hAnsi="Arial" w:cs="Arial"/>
                <w:i/>
                <w:color w:val="999999"/>
                <w:szCs w:val="20"/>
                <w:bdr w:val="none" w:sz="0" w:space="0" w:color="auto" w:frame="1"/>
                <w:shd w:val="clear" w:color="auto" w:fill="FFFFFF"/>
              </w:rPr>
              <w:t>April 2014 – October 2014 (6 months) Pune, India</w:t>
            </w:r>
          </w:p>
          <w:p w14:paraId="2964507F" w14:textId="261D6EC8" w:rsidR="009019E3" w:rsidRPr="001E5F26" w:rsidRDefault="009019E3" w:rsidP="001E5F26">
            <w:pPr>
              <w:spacing w:line="240" w:lineRule="auto"/>
              <w:rPr>
                <w:rFonts w:ascii="Times New Roman" w:hAnsi="Times New Roman"/>
                <w:sz w:val="24"/>
              </w:rPr>
            </w:pPr>
            <w:r w:rsidRPr="00460D8A">
              <w:rPr>
                <w:rFonts w:ascii="Arial" w:hAnsi="Arial" w:cs="Arial"/>
                <w:color w:val="333333"/>
                <w:szCs w:val="20"/>
              </w:rPr>
              <w:t>Created an Azure hosted Request for Proposal (RFP) management web application for MSN team. The aim of the application was to implement a system where Managers can create RFPs and track the progress in the system. The application was able to provide report in various formats for easy analysis</w:t>
            </w:r>
            <w:r>
              <w:rPr>
                <w:rFonts w:ascii="Arial" w:hAnsi="Arial" w:cs="Arial"/>
                <w:color w:val="333333"/>
                <w:szCs w:val="20"/>
              </w:rPr>
              <w:t>.</w:t>
            </w:r>
          </w:p>
          <w:p w14:paraId="0870D8CE" w14:textId="77777777" w:rsidR="009019E3" w:rsidRDefault="009019E3" w:rsidP="009019E3">
            <w:pPr>
              <w:spacing w:line="240" w:lineRule="auto"/>
              <w:ind w:right="-157"/>
              <w:rPr>
                <w:rFonts w:ascii="Arial" w:hAnsi="Arial" w:cs="Arial"/>
                <w:color w:val="333333"/>
                <w:szCs w:val="20"/>
              </w:rPr>
            </w:pPr>
          </w:p>
          <w:p w14:paraId="6C3A00F1" w14:textId="77777777" w:rsidR="009019E3" w:rsidRPr="00D35498" w:rsidRDefault="004438F0" w:rsidP="009019E3">
            <w:pPr>
              <w:pStyle w:val="Heading4"/>
              <w:spacing w:before="0" w:line="240" w:lineRule="auto"/>
              <w:textAlignment w:val="center"/>
              <w:rPr>
                <w:rFonts w:ascii="inherit" w:hAnsi="inherit"/>
                <w:color w:val="000000"/>
                <w:sz w:val="22"/>
                <w:szCs w:val="22"/>
              </w:rPr>
            </w:pPr>
            <w:hyperlink r:id="rId9" w:tooltip="Find others with this title" w:history="1">
              <w:r w:rsidR="009019E3">
                <w:rPr>
                  <w:rStyle w:val="Hyperlink"/>
                  <w:rFonts w:ascii="inherit" w:hAnsi="inherit"/>
                  <w:color w:val="000000"/>
                  <w:sz w:val="22"/>
                  <w:szCs w:val="22"/>
                  <w:bdr w:val="none" w:sz="0" w:space="0" w:color="auto" w:frame="1"/>
                </w:rPr>
                <w:t xml:space="preserve">Software Development Engineer - Digital Marketing Campaigns - Microsoft </w:t>
              </w:r>
            </w:hyperlink>
          </w:p>
          <w:p w14:paraId="084320E7" w14:textId="77777777" w:rsidR="009019E3" w:rsidRDefault="004438F0" w:rsidP="009019E3">
            <w:pPr>
              <w:pStyle w:val="Heading5"/>
              <w:spacing w:before="0" w:line="240" w:lineRule="auto"/>
              <w:textAlignment w:val="baseline"/>
              <w:rPr>
                <w:rFonts w:ascii="inherit" w:hAnsi="inherit" w:hint="eastAsia"/>
                <w:color w:val="000000"/>
                <w:sz w:val="21"/>
                <w:szCs w:val="21"/>
              </w:rPr>
            </w:pPr>
            <w:hyperlink r:id="rId10" w:history="1">
              <w:r w:rsidR="009019E3">
                <w:rPr>
                  <w:rStyle w:val="Hyperlink"/>
                  <w:rFonts w:ascii="inherit" w:hAnsi="inherit"/>
                  <w:b/>
                  <w:bCs/>
                  <w:color w:val="000000"/>
                  <w:sz w:val="21"/>
                  <w:szCs w:val="21"/>
                  <w:bdr w:val="none" w:sz="0" w:space="0" w:color="auto" w:frame="1"/>
                </w:rPr>
                <w:t xml:space="preserve">Tata Consultancy Services </w:t>
              </w:r>
            </w:hyperlink>
          </w:p>
          <w:p w14:paraId="1252016E" w14:textId="77777777" w:rsidR="009019E3" w:rsidRDefault="009019E3" w:rsidP="009019E3">
            <w:pPr>
              <w:spacing w:line="240" w:lineRule="auto"/>
              <w:rPr>
                <w:rFonts w:ascii="Times New Roman" w:hAnsi="Times New Roman"/>
                <w:sz w:val="24"/>
              </w:rPr>
            </w:pPr>
            <w:r w:rsidRPr="009E56FE">
              <w:rPr>
                <w:rFonts w:ascii="Arial" w:hAnsi="Arial" w:cs="Arial"/>
                <w:i/>
                <w:color w:val="999999"/>
                <w:szCs w:val="20"/>
                <w:bdr w:val="none" w:sz="0" w:space="0" w:color="auto" w:frame="1"/>
                <w:shd w:val="clear" w:color="auto" w:fill="FFFFFF"/>
              </w:rPr>
              <w:t>April 2011 – March 2014 (3 years) Pune, India</w:t>
            </w:r>
          </w:p>
          <w:p w14:paraId="76D5ED5F" w14:textId="6F0DA5AF" w:rsidR="009019E3" w:rsidRPr="000241AA" w:rsidRDefault="009019E3" w:rsidP="009019E3">
            <w:pPr>
              <w:spacing w:before="0" w:line="240" w:lineRule="auto"/>
              <w:rPr>
                <w:rFonts w:ascii="Arial" w:hAnsi="Arial" w:cs="Arial"/>
                <w:color w:val="333333"/>
                <w:szCs w:val="20"/>
                <w:shd w:val="clear" w:color="auto" w:fill="FFFFFF"/>
              </w:rPr>
            </w:pPr>
            <w:r w:rsidRPr="009E56FE">
              <w:rPr>
                <w:rFonts w:ascii="Arial" w:hAnsi="Arial" w:cs="Arial"/>
                <w:color w:val="333333"/>
                <w:szCs w:val="20"/>
              </w:rPr>
              <w:t>Engineered multiple digital marketing campaigns for the Fortune 500 clients of MSN.com. The ASP.Net based web campaigns features rich media, user generated content and employs innovative solutions for brand promotion. I was responsible for developing, testing and delivering quality solutions adhering to firm deadlines</w:t>
            </w:r>
            <w:r>
              <w:rPr>
                <w:rFonts w:ascii="Arial" w:hAnsi="Arial" w:cs="Arial"/>
                <w:color w:val="333333"/>
                <w:szCs w:val="20"/>
              </w:rPr>
              <w:t>.</w:t>
            </w:r>
          </w:p>
        </w:tc>
      </w:tr>
      <w:tr w:rsidR="00FA260A" w:rsidRPr="00F97382" w14:paraId="7CC21A8E" w14:textId="77777777" w:rsidTr="008B2080">
        <w:trPr>
          <w:trHeight w:val="689"/>
          <w:jc w:val="center"/>
        </w:trPr>
        <w:tc>
          <w:tcPr>
            <w:tcW w:w="1692" w:type="dxa"/>
            <w:shd w:val="clear" w:color="auto" w:fill="auto"/>
            <w:tcMar>
              <w:top w:w="144" w:type="dxa"/>
              <w:left w:w="144" w:type="dxa"/>
              <w:bottom w:w="144" w:type="dxa"/>
              <w:right w:w="144" w:type="dxa"/>
            </w:tcMar>
          </w:tcPr>
          <w:p w14:paraId="72C941AF" w14:textId="43F79EAF" w:rsidR="00FA260A" w:rsidRPr="00F97382" w:rsidRDefault="009E56FE" w:rsidP="009019E3">
            <w:pPr>
              <w:spacing w:before="0" w:line="240" w:lineRule="auto"/>
              <w:rPr>
                <w:b/>
                <w:color w:val="1D1B11" w:themeColor="background2" w:themeShade="1A"/>
                <w:sz w:val="22"/>
              </w:rPr>
            </w:pPr>
            <w:r>
              <w:rPr>
                <w:b/>
                <w:color w:val="1D1B11" w:themeColor="background2" w:themeShade="1A"/>
                <w:sz w:val="22"/>
              </w:rPr>
              <w:t>Achievements</w:t>
            </w:r>
            <w:r w:rsidR="009019E3">
              <w:rPr>
                <w:b/>
                <w:color w:val="1D1B11" w:themeColor="background2" w:themeShade="1A"/>
                <w:sz w:val="22"/>
              </w:rPr>
              <w:t>:</w:t>
            </w:r>
          </w:p>
        </w:tc>
        <w:tc>
          <w:tcPr>
            <w:tcW w:w="9638" w:type="dxa"/>
            <w:shd w:val="clear" w:color="auto" w:fill="auto"/>
            <w:tcMar>
              <w:top w:w="144" w:type="dxa"/>
              <w:left w:w="144" w:type="dxa"/>
              <w:bottom w:w="144" w:type="dxa"/>
              <w:right w:w="144" w:type="dxa"/>
            </w:tcMar>
          </w:tcPr>
          <w:p w14:paraId="6DEF1FE0" w14:textId="027C7290" w:rsidR="0018206C" w:rsidRDefault="003073FE" w:rsidP="009019E3">
            <w:pPr>
              <w:spacing w:before="0" w:line="240" w:lineRule="auto"/>
              <w:rPr>
                <w:rFonts w:ascii="Arial" w:hAnsi="Arial" w:cs="Arial"/>
                <w:color w:val="333333"/>
                <w:szCs w:val="20"/>
              </w:rPr>
            </w:pPr>
            <w:r>
              <w:rPr>
                <w:rFonts w:ascii="Arial" w:hAnsi="Arial" w:cs="Arial"/>
                <w:color w:val="333333"/>
                <w:szCs w:val="20"/>
              </w:rPr>
              <w:t xml:space="preserve">Code </w:t>
            </w:r>
            <w:r w:rsidR="009E56FE" w:rsidRPr="009E56FE">
              <w:rPr>
                <w:rFonts w:ascii="Arial" w:hAnsi="Arial" w:cs="Arial"/>
                <w:color w:val="333333"/>
                <w:szCs w:val="20"/>
              </w:rPr>
              <w:t>Way</w:t>
            </w:r>
            <w:r w:rsidR="00D861EA">
              <w:rPr>
                <w:rFonts w:ascii="Arial" w:hAnsi="Arial" w:cs="Arial"/>
                <w:color w:val="333333"/>
                <w:szCs w:val="20"/>
              </w:rPr>
              <w:t xml:space="preserve"> (TAMU)</w:t>
            </w:r>
            <w:r w:rsidR="009E56FE" w:rsidRPr="009E56FE">
              <w:rPr>
                <w:rFonts w:ascii="Arial" w:hAnsi="Arial" w:cs="Arial"/>
                <w:color w:val="333333"/>
                <w:szCs w:val="20"/>
              </w:rPr>
              <w:t xml:space="preserve"> - Fo</w:t>
            </w:r>
            <w:r>
              <w:rPr>
                <w:rFonts w:ascii="Arial" w:hAnsi="Arial" w:cs="Arial"/>
                <w:color w:val="333333"/>
                <w:szCs w:val="20"/>
              </w:rPr>
              <w:t>unding m</w:t>
            </w:r>
            <w:r w:rsidR="009E56FE" w:rsidRPr="009E56FE">
              <w:rPr>
                <w:rFonts w:ascii="Arial" w:hAnsi="Arial" w:cs="Arial"/>
                <w:color w:val="333333"/>
                <w:szCs w:val="20"/>
              </w:rPr>
              <w:t>ember; to help students enhance</w:t>
            </w:r>
            <w:r w:rsidR="00E769F7">
              <w:rPr>
                <w:rFonts w:ascii="Arial" w:hAnsi="Arial" w:cs="Arial"/>
                <w:color w:val="333333"/>
                <w:szCs w:val="20"/>
              </w:rPr>
              <w:t xml:space="preserve"> system analysis and</w:t>
            </w:r>
            <w:r w:rsidR="009E56FE" w:rsidRPr="009E56FE">
              <w:rPr>
                <w:rFonts w:ascii="Arial" w:hAnsi="Arial" w:cs="Arial"/>
                <w:color w:val="333333"/>
                <w:szCs w:val="20"/>
              </w:rPr>
              <w:t xml:space="preserve"> </w:t>
            </w:r>
            <w:r w:rsidR="00E769F7">
              <w:rPr>
                <w:rFonts w:ascii="Arial" w:hAnsi="Arial" w:cs="Arial"/>
                <w:color w:val="333333"/>
                <w:szCs w:val="20"/>
              </w:rPr>
              <w:t>coding</w:t>
            </w:r>
            <w:r w:rsidR="009E56FE" w:rsidRPr="009E56FE">
              <w:rPr>
                <w:rFonts w:ascii="Arial" w:hAnsi="Arial" w:cs="Arial"/>
                <w:color w:val="333333"/>
                <w:szCs w:val="20"/>
              </w:rPr>
              <w:t xml:space="preserve"> skills</w:t>
            </w:r>
            <w:r w:rsidR="009E56FE">
              <w:rPr>
                <w:rFonts w:ascii="Arial" w:hAnsi="Arial" w:cs="Arial"/>
                <w:color w:val="333333"/>
                <w:szCs w:val="20"/>
              </w:rPr>
              <w:t>.</w:t>
            </w:r>
          </w:p>
          <w:p w14:paraId="31E36EF9" w14:textId="77777777" w:rsidR="003073FE" w:rsidRDefault="003073FE" w:rsidP="009019E3">
            <w:pPr>
              <w:spacing w:before="0" w:line="240" w:lineRule="auto"/>
              <w:rPr>
                <w:rFonts w:ascii="Arial" w:hAnsi="Arial" w:cs="Arial"/>
                <w:color w:val="333333"/>
                <w:szCs w:val="20"/>
              </w:rPr>
            </w:pPr>
          </w:p>
          <w:p w14:paraId="38BF7989" w14:textId="6EE70490" w:rsidR="009E56FE" w:rsidRDefault="009E56FE" w:rsidP="009019E3">
            <w:pPr>
              <w:pStyle w:val="ResumeAlignRight"/>
              <w:rPr>
                <w:rFonts w:ascii="Arial" w:eastAsia="Times New Roman" w:hAnsi="Arial" w:cs="Arial"/>
                <w:color w:val="333333"/>
                <w:sz w:val="20"/>
                <w:szCs w:val="20"/>
                <w:lang w:eastAsia="en-US"/>
              </w:rPr>
            </w:pPr>
            <w:r w:rsidRPr="009E56FE">
              <w:rPr>
                <w:rFonts w:ascii="Arial" w:eastAsia="Times New Roman" w:hAnsi="Arial" w:cs="Arial"/>
                <w:color w:val="333333"/>
                <w:sz w:val="20"/>
                <w:szCs w:val="20"/>
                <w:lang w:eastAsia="en-US"/>
              </w:rPr>
              <w:t>International Student Mentor Association</w:t>
            </w:r>
            <w:r w:rsidR="00ED43A9">
              <w:rPr>
                <w:rFonts w:ascii="Arial" w:eastAsia="Times New Roman" w:hAnsi="Arial" w:cs="Arial"/>
                <w:color w:val="333333"/>
                <w:sz w:val="20"/>
                <w:szCs w:val="20"/>
                <w:lang w:eastAsia="en-US"/>
              </w:rPr>
              <w:t xml:space="preserve"> (TAMU)</w:t>
            </w:r>
            <w:r w:rsidRPr="009E56FE">
              <w:rPr>
                <w:rFonts w:ascii="Arial" w:eastAsia="Times New Roman" w:hAnsi="Arial" w:cs="Arial"/>
                <w:color w:val="333333"/>
                <w:sz w:val="20"/>
                <w:szCs w:val="20"/>
                <w:lang w:eastAsia="en-US"/>
              </w:rPr>
              <w:t xml:space="preserve"> – to mentor new international students, facilitate their transition to campus and promote relationships amid students of different cultures</w:t>
            </w:r>
          </w:p>
          <w:p w14:paraId="2B05C63D" w14:textId="77777777" w:rsidR="003073FE" w:rsidRDefault="003073FE" w:rsidP="009019E3">
            <w:pPr>
              <w:pStyle w:val="ResumeAlignRight"/>
              <w:rPr>
                <w:rFonts w:ascii="Arial" w:eastAsia="Times New Roman" w:hAnsi="Arial" w:cs="Arial"/>
                <w:color w:val="333333"/>
                <w:sz w:val="20"/>
                <w:szCs w:val="20"/>
                <w:lang w:eastAsia="en-US"/>
              </w:rPr>
            </w:pPr>
          </w:p>
          <w:p w14:paraId="2DE9C89E" w14:textId="18C0799A" w:rsidR="003073FE" w:rsidRPr="009019E3" w:rsidRDefault="003073FE" w:rsidP="009019E3">
            <w:pPr>
              <w:pStyle w:val="ResumeAlignRight"/>
              <w:rPr>
                <w:rFonts w:ascii="Arial" w:eastAsia="Times New Roman" w:hAnsi="Arial" w:cs="Arial"/>
                <w:color w:val="333333"/>
                <w:sz w:val="20"/>
                <w:szCs w:val="20"/>
                <w:lang w:eastAsia="en-US"/>
              </w:rPr>
            </w:pPr>
            <w:r w:rsidRPr="003073FE">
              <w:rPr>
                <w:rFonts w:ascii="Arial" w:eastAsia="Times New Roman" w:hAnsi="Arial" w:cs="Arial"/>
                <w:color w:val="333333"/>
                <w:sz w:val="20"/>
                <w:szCs w:val="20"/>
                <w:lang w:eastAsia="en-US"/>
              </w:rPr>
              <w:t>Top 1% of 500 new associates in Tata Consultancy Services Initial Learning Program, class of 2010</w:t>
            </w:r>
          </w:p>
        </w:tc>
      </w:tr>
      <w:tr w:rsidR="009E56FE" w:rsidRPr="00F97382" w14:paraId="469DF319" w14:textId="77777777" w:rsidTr="008B2080">
        <w:trPr>
          <w:trHeight w:val="689"/>
          <w:jc w:val="center"/>
        </w:trPr>
        <w:tc>
          <w:tcPr>
            <w:tcW w:w="1692" w:type="dxa"/>
            <w:shd w:val="clear" w:color="auto" w:fill="auto"/>
            <w:tcMar>
              <w:top w:w="144" w:type="dxa"/>
              <w:left w:w="144" w:type="dxa"/>
              <w:bottom w:w="144" w:type="dxa"/>
              <w:right w:w="144" w:type="dxa"/>
            </w:tcMar>
          </w:tcPr>
          <w:p w14:paraId="38FE0182" w14:textId="372E8DE2" w:rsidR="009E56FE" w:rsidRPr="00F97382" w:rsidRDefault="009E56FE" w:rsidP="009019E3">
            <w:pPr>
              <w:spacing w:before="0" w:line="240" w:lineRule="auto"/>
              <w:rPr>
                <w:b/>
                <w:color w:val="1D1B11" w:themeColor="background2" w:themeShade="1A"/>
                <w:sz w:val="22"/>
              </w:rPr>
            </w:pPr>
            <w:r w:rsidRPr="00F97382">
              <w:rPr>
                <w:b/>
                <w:color w:val="1D1B11" w:themeColor="background2" w:themeShade="1A"/>
                <w:sz w:val="22"/>
              </w:rPr>
              <w:t>Education:</w:t>
            </w:r>
          </w:p>
        </w:tc>
        <w:tc>
          <w:tcPr>
            <w:tcW w:w="9638" w:type="dxa"/>
            <w:shd w:val="clear" w:color="auto" w:fill="auto"/>
            <w:tcMar>
              <w:top w:w="144" w:type="dxa"/>
              <w:left w:w="144" w:type="dxa"/>
              <w:bottom w:w="144" w:type="dxa"/>
              <w:right w:w="144" w:type="dxa"/>
            </w:tcMar>
          </w:tcPr>
          <w:p w14:paraId="1C6AE535" w14:textId="65F21F3A" w:rsidR="008022DF" w:rsidRPr="008022DF" w:rsidRDefault="008022DF" w:rsidP="009019E3">
            <w:pPr>
              <w:tabs>
                <w:tab w:val="clear" w:pos="720"/>
                <w:tab w:val="right" w:pos="10080"/>
              </w:tabs>
              <w:suppressAutoHyphens w:val="0"/>
              <w:spacing w:before="0" w:line="240" w:lineRule="auto"/>
              <w:rPr>
                <w:rFonts w:ascii="Times New Roman" w:eastAsia="SimSun" w:hAnsi="Times New Roman"/>
                <w:sz w:val="24"/>
                <w:lang w:eastAsia="zh-CN"/>
              </w:rPr>
            </w:pPr>
            <w:r w:rsidRPr="006F2B2D">
              <w:rPr>
                <w:b/>
                <w:color w:val="1D1B11" w:themeColor="background2" w:themeShade="1A"/>
                <w:sz w:val="24"/>
              </w:rPr>
              <w:t>Texas A&amp;M University</w:t>
            </w:r>
            <w:r w:rsidR="00D861EA" w:rsidRPr="006F2B2D">
              <w:rPr>
                <w:b/>
                <w:color w:val="1D1B11" w:themeColor="background2" w:themeShade="1A"/>
                <w:sz w:val="24"/>
              </w:rPr>
              <w:t xml:space="preserve"> (TAMU)</w:t>
            </w:r>
            <w:r w:rsidRPr="006F2B2D">
              <w:rPr>
                <w:b/>
                <w:color w:val="1D1B11" w:themeColor="background2" w:themeShade="1A"/>
                <w:sz w:val="24"/>
              </w:rPr>
              <w:t>, Mays Business School</w:t>
            </w:r>
            <w:r w:rsidR="00D861EA">
              <w:rPr>
                <w:rFonts w:ascii="Times New Roman" w:eastAsia="SimSun" w:hAnsi="Times New Roman"/>
                <w:b/>
                <w:sz w:val="24"/>
                <w:lang w:eastAsia="zh-CN"/>
              </w:rPr>
              <w:t xml:space="preserve">   </w:t>
            </w:r>
            <w:r w:rsidR="006F2B2D">
              <w:rPr>
                <w:rFonts w:ascii="Times New Roman" w:eastAsia="SimSun" w:hAnsi="Times New Roman"/>
                <w:b/>
                <w:sz w:val="24"/>
                <w:lang w:eastAsia="zh-CN"/>
              </w:rPr>
              <w:t xml:space="preserve">                 </w:t>
            </w:r>
            <w:r w:rsidR="00ED47F2">
              <w:rPr>
                <w:rFonts w:ascii="Arial" w:hAnsi="Arial" w:cs="Arial"/>
                <w:color w:val="333333"/>
                <w:szCs w:val="20"/>
              </w:rPr>
              <w:t>College Station,</w:t>
            </w:r>
            <w:r w:rsidR="00ED47F2" w:rsidRPr="00ED43A9">
              <w:rPr>
                <w:rFonts w:ascii="Arial" w:hAnsi="Arial" w:cs="Arial"/>
                <w:color w:val="333333"/>
                <w:szCs w:val="20"/>
              </w:rPr>
              <w:t xml:space="preserve"> Texas</w:t>
            </w:r>
          </w:p>
          <w:p w14:paraId="159FB34C" w14:textId="77777777" w:rsidR="008E56A0" w:rsidRDefault="008E56A0" w:rsidP="009019E3">
            <w:pPr>
              <w:tabs>
                <w:tab w:val="clear" w:pos="720"/>
                <w:tab w:val="right" w:pos="10080"/>
              </w:tabs>
              <w:suppressAutoHyphens w:val="0"/>
              <w:spacing w:before="0" w:line="240" w:lineRule="auto"/>
              <w:rPr>
                <w:rFonts w:ascii="Arial" w:hAnsi="Arial" w:cs="Arial"/>
                <w:color w:val="333333"/>
                <w:szCs w:val="20"/>
              </w:rPr>
            </w:pPr>
          </w:p>
          <w:p w14:paraId="4BE7E743" w14:textId="131BAE78" w:rsidR="008022DF" w:rsidRPr="008022DF" w:rsidRDefault="008022DF" w:rsidP="009019E3">
            <w:pPr>
              <w:tabs>
                <w:tab w:val="clear" w:pos="720"/>
                <w:tab w:val="right" w:pos="10080"/>
              </w:tabs>
              <w:suppressAutoHyphens w:val="0"/>
              <w:spacing w:before="0" w:line="240" w:lineRule="auto"/>
              <w:rPr>
                <w:rFonts w:ascii="Arial" w:hAnsi="Arial" w:cs="Arial"/>
                <w:color w:val="333333"/>
                <w:szCs w:val="20"/>
              </w:rPr>
            </w:pPr>
            <w:r w:rsidRPr="008022DF">
              <w:rPr>
                <w:rFonts w:ascii="Arial" w:hAnsi="Arial" w:cs="Arial"/>
                <w:color w:val="333333"/>
                <w:szCs w:val="20"/>
              </w:rPr>
              <w:t xml:space="preserve">Master of Science in Management Information Systems | </w:t>
            </w:r>
            <w:r w:rsidR="002714D0">
              <w:rPr>
                <w:rFonts w:ascii="Arial" w:hAnsi="Arial" w:cs="Arial"/>
                <w:color w:val="333333"/>
                <w:szCs w:val="20"/>
              </w:rPr>
              <w:t xml:space="preserve">GPA: 3.33                </w:t>
            </w:r>
            <w:r w:rsidRPr="00D861EA">
              <w:rPr>
                <w:rFonts w:ascii="Arial" w:hAnsi="Arial" w:cs="Arial"/>
                <w:color w:val="333333"/>
                <w:szCs w:val="20"/>
              </w:rPr>
              <w:t>May 2018</w:t>
            </w:r>
          </w:p>
          <w:p w14:paraId="038CAB8D" w14:textId="77777777" w:rsidR="009E56FE" w:rsidRDefault="009E56FE" w:rsidP="009019E3">
            <w:pPr>
              <w:spacing w:before="0" w:line="240" w:lineRule="auto"/>
              <w:rPr>
                <w:b/>
                <w:color w:val="1D1B11" w:themeColor="background2" w:themeShade="1A"/>
                <w:sz w:val="24"/>
                <w:u w:val="single"/>
              </w:rPr>
            </w:pPr>
          </w:p>
        </w:tc>
      </w:tr>
    </w:tbl>
    <w:p w14:paraId="4F61F776" w14:textId="6F16D884" w:rsidR="002A0A9E" w:rsidRPr="00F97382" w:rsidRDefault="002A0A9E" w:rsidP="009019E3">
      <w:pPr>
        <w:tabs>
          <w:tab w:val="clear" w:pos="720"/>
          <w:tab w:val="left" w:pos="3436"/>
        </w:tabs>
        <w:spacing w:line="240" w:lineRule="auto"/>
        <w:rPr>
          <w:color w:val="1D1B11" w:themeColor="background2" w:themeShade="1A"/>
        </w:rPr>
      </w:pPr>
    </w:p>
    <w:sectPr w:rsidR="002A0A9E" w:rsidRPr="00F97382" w:rsidSect="00FD0556">
      <w:pgSz w:w="12240" w:h="15840"/>
      <w:pgMar w:top="426" w:right="648" w:bottom="720" w:left="648"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75EA9"/>
    <w:multiLevelType w:val="hybridMultilevel"/>
    <w:tmpl w:val="79EE013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8687DCD"/>
    <w:multiLevelType w:val="hybridMultilevel"/>
    <w:tmpl w:val="FBDE32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CD60543"/>
    <w:multiLevelType w:val="hybridMultilevel"/>
    <w:tmpl w:val="15F8375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28161B5C"/>
    <w:multiLevelType w:val="multilevel"/>
    <w:tmpl w:val="7764C990"/>
    <w:lvl w:ilvl="0">
      <w:start w:val="1"/>
      <w:numFmt w:val="bullet"/>
      <w:lvlText w:val=""/>
      <w:lvlJc w:val="left"/>
      <w:pPr>
        <w:ind w:left="720" w:hanging="360"/>
      </w:pPr>
      <w:rPr>
        <w:rFonts w:ascii="Symbol" w:hAnsi="Symbol" w:cs="Symbol" w:hint="default"/>
        <w:sz w:val="12"/>
        <w:szCs w:val="1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C457DAF"/>
    <w:multiLevelType w:val="multilevel"/>
    <w:tmpl w:val="FB4643B2"/>
    <w:lvl w:ilvl="0">
      <w:start w:val="1"/>
      <w:numFmt w:val="bullet"/>
      <w:lvlText w:val=""/>
      <w:lvlJc w:val="left"/>
      <w:pPr>
        <w:ind w:left="450" w:hanging="360"/>
      </w:pPr>
      <w:rPr>
        <w:rFonts w:ascii="Symbol" w:hAnsi="Symbol" w:cs="Symbol" w:hint="default"/>
        <w:sz w:val="12"/>
        <w:szCs w:val="1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364391B"/>
    <w:multiLevelType w:val="hybridMultilevel"/>
    <w:tmpl w:val="29F643EC"/>
    <w:lvl w:ilvl="0" w:tplc="517A20C4">
      <w:start w:val="1"/>
      <w:numFmt w:val="bullet"/>
      <w:lvlText w:val=""/>
      <w:lvlJc w:val="left"/>
      <w:pPr>
        <w:tabs>
          <w:tab w:val="num" w:pos="4584"/>
        </w:tabs>
        <w:ind w:left="458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6338F4"/>
    <w:multiLevelType w:val="multilevel"/>
    <w:tmpl w:val="62FA83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01868BD"/>
    <w:multiLevelType w:val="hybridMultilevel"/>
    <w:tmpl w:val="E0884B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74CA2"/>
    <w:multiLevelType w:val="hybridMultilevel"/>
    <w:tmpl w:val="828CCEB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81171F"/>
    <w:multiLevelType w:val="hybridMultilevel"/>
    <w:tmpl w:val="6A52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8"/>
  </w:num>
  <w:num w:numId="6">
    <w:abstractNumId w:val="1"/>
  </w:num>
  <w:num w:numId="7">
    <w:abstractNumId w:val="0"/>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A9E"/>
    <w:rsid w:val="0000615E"/>
    <w:rsid w:val="0001247E"/>
    <w:rsid w:val="000240EC"/>
    <w:rsid w:val="000241AA"/>
    <w:rsid w:val="0006165A"/>
    <w:rsid w:val="000B2E36"/>
    <w:rsid w:val="000D608B"/>
    <w:rsid w:val="001332CB"/>
    <w:rsid w:val="001717E8"/>
    <w:rsid w:val="00174989"/>
    <w:rsid w:val="00180717"/>
    <w:rsid w:val="0018206C"/>
    <w:rsid w:val="001E5F26"/>
    <w:rsid w:val="001E6C0E"/>
    <w:rsid w:val="002061B8"/>
    <w:rsid w:val="00235BD8"/>
    <w:rsid w:val="00240C8E"/>
    <w:rsid w:val="002714D0"/>
    <w:rsid w:val="002A0A9E"/>
    <w:rsid w:val="002B1510"/>
    <w:rsid w:val="002C3CEF"/>
    <w:rsid w:val="002F05A5"/>
    <w:rsid w:val="0030398D"/>
    <w:rsid w:val="0030699C"/>
    <w:rsid w:val="003073FE"/>
    <w:rsid w:val="00314477"/>
    <w:rsid w:val="0037765C"/>
    <w:rsid w:val="003D378C"/>
    <w:rsid w:val="004033F2"/>
    <w:rsid w:val="004165D1"/>
    <w:rsid w:val="00427CC0"/>
    <w:rsid w:val="004438F0"/>
    <w:rsid w:val="004544D9"/>
    <w:rsid w:val="00460D8A"/>
    <w:rsid w:val="004D2E0E"/>
    <w:rsid w:val="004D394E"/>
    <w:rsid w:val="004D5282"/>
    <w:rsid w:val="004D6022"/>
    <w:rsid w:val="004D718B"/>
    <w:rsid w:val="004E0EBC"/>
    <w:rsid w:val="00533E79"/>
    <w:rsid w:val="00534C89"/>
    <w:rsid w:val="005579C8"/>
    <w:rsid w:val="0056302C"/>
    <w:rsid w:val="005A6DCA"/>
    <w:rsid w:val="005E021D"/>
    <w:rsid w:val="00604F65"/>
    <w:rsid w:val="00611198"/>
    <w:rsid w:val="006473A6"/>
    <w:rsid w:val="006909F4"/>
    <w:rsid w:val="006967C0"/>
    <w:rsid w:val="006E1622"/>
    <w:rsid w:val="006F26EC"/>
    <w:rsid w:val="006F2B2D"/>
    <w:rsid w:val="007042BE"/>
    <w:rsid w:val="00705158"/>
    <w:rsid w:val="0072109C"/>
    <w:rsid w:val="007226BE"/>
    <w:rsid w:val="007255DC"/>
    <w:rsid w:val="0073329F"/>
    <w:rsid w:val="00761F1D"/>
    <w:rsid w:val="007844CB"/>
    <w:rsid w:val="007909D5"/>
    <w:rsid w:val="007D6CDB"/>
    <w:rsid w:val="008022DF"/>
    <w:rsid w:val="00830E29"/>
    <w:rsid w:val="008557ED"/>
    <w:rsid w:val="0086531D"/>
    <w:rsid w:val="008B2080"/>
    <w:rsid w:val="008B3054"/>
    <w:rsid w:val="008E56A0"/>
    <w:rsid w:val="008F39BA"/>
    <w:rsid w:val="009019E3"/>
    <w:rsid w:val="00956920"/>
    <w:rsid w:val="00962C8A"/>
    <w:rsid w:val="0096746A"/>
    <w:rsid w:val="009A633F"/>
    <w:rsid w:val="009A655C"/>
    <w:rsid w:val="009C0B3B"/>
    <w:rsid w:val="009E56FE"/>
    <w:rsid w:val="00A0606B"/>
    <w:rsid w:val="00A2521F"/>
    <w:rsid w:val="00A87C67"/>
    <w:rsid w:val="00A9660E"/>
    <w:rsid w:val="00AB333B"/>
    <w:rsid w:val="00AC0FA8"/>
    <w:rsid w:val="00B327E0"/>
    <w:rsid w:val="00B744F9"/>
    <w:rsid w:val="00BA7CC6"/>
    <w:rsid w:val="00BC4AA1"/>
    <w:rsid w:val="00C0173D"/>
    <w:rsid w:val="00C07E10"/>
    <w:rsid w:val="00C14A8F"/>
    <w:rsid w:val="00C333F9"/>
    <w:rsid w:val="00C9022E"/>
    <w:rsid w:val="00CA36D7"/>
    <w:rsid w:val="00CA7B7E"/>
    <w:rsid w:val="00CD25A8"/>
    <w:rsid w:val="00CE21BC"/>
    <w:rsid w:val="00D33ECD"/>
    <w:rsid w:val="00D35498"/>
    <w:rsid w:val="00D37732"/>
    <w:rsid w:val="00D61FAD"/>
    <w:rsid w:val="00D861EA"/>
    <w:rsid w:val="00DA1AE5"/>
    <w:rsid w:val="00DC7CCA"/>
    <w:rsid w:val="00DE1655"/>
    <w:rsid w:val="00E414DF"/>
    <w:rsid w:val="00E44D7B"/>
    <w:rsid w:val="00E769F7"/>
    <w:rsid w:val="00E81FBB"/>
    <w:rsid w:val="00EA46A1"/>
    <w:rsid w:val="00EC16EA"/>
    <w:rsid w:val="00ED43A9"/>
    <w:rsid w:val="00ED47F2"/>
    <w:rsid w:val="00EE1A4D"/>
    <w:rsid w:val="00EF1693"/>
    <w:rsid w:val="00EF2869"/>
    <w:rsid w:val="00EF4CE0"/>
    <w:rsid w:val="00F1752E"/>
    <w:rsid w:val="00F31D46"/>
    <w:rsid w:val="00F6544E"/>
    <w:rsid w:val="00F970FB"/>
    <w:rsid w:val="00F97382"/>
    <w:rsid w:val="00FA260A"/>
    <w:rsid w:val="00FA3C34"/>
    <w:rsid w:val="00FD0556"/>
    <w:rsid w:val="0AEA489D"/>
    <w:rsid w:val="2B177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668E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tabs>
        <w:tab w:val="left" w:pos="720"/>
      </w:tabs>
      <w:suppressAutoHyphens/>
      <w:spacing w:before="20" w:after="0" w:line="100" w:lineRule="atLeast"/>
    </w:pPr>
    <w:rPr>
      <w:rFonts w:ascii="Garamond" w:eastAsia="Times New Roman" w:hAnsi="Garamond" w:cs="Times New Roman"/>
      <w:sz w:val="20"/>
      <w:szCs w:val="24"/>
    </w:rPr>
  </w:style>
  <w:style w:type="paragraph" w:styleId="Heading2">
    <w:name w:val="heading 2"/>
    <w:basedOn w:val="Normal"/>
    <w:next w:val="Textbody"/>
    <w:pPr>
      <w:tabs>
        <w:tab w:val="num" w:pos="576"/>
      </w:tabs>
      <w:spacing w:before="120"/>
      <w:ind w:left="576" w:hanging="576"/>
      <w:outlineLvl w:val="1"/>
    </w:pPr>
    <w:rPr>
      <w:b/>
    </w:rPr>
  </w:style>
  <w:style w:type="paragraph" w:styleId="Heading3">
    <w:name w:val="heading 3"/>
    <w:basedOn w:val="Normal"/>
    <w:next w:val="Textbody"/>
    <w:pPr>
      <w:tabs>
        <w:tab w:val="num" w:pos="720"/>
      </w:tabs>
      <w:ind w:left="720" w:hanging="720"/>
      <w:outlineLvl w:val="2"/>
    </w:pPr>
    <w:rPr>
      <w:b/>
      <w:bCs/>
      <w:i/>
      <w:iCs/>
    </w:rPr>
  </w:style>
  <w:style w:type="paragraph" w:styleId="Heading4">
    <w:name w:val="heading 4"/>
    <w:basedOn w:val="Normal"/>
    <w:next w:val="Textbody"/>
    <w:pPr>
      <w:keepNext/>
      <w:keepLines/>
      <w:tabs>
        <w:tab w:val="num" w:pos="864"/>
      </w:tabs>
      <w:spacing w:before="200"/>
      <w:ind w:left="864" w:hanging="864"/>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D3549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Garamond" w:eastAsia="Times New Roman" w:hAnsi="Garamond" w:cs="Times New Roman"/>
      <w:b/>
      <w:sz w:val="20"/>
      <w:szCs w:val="24"/>
    </w:rPr>
  </w:style>
  <w:style w:type="character" w:customStyle="1" w:styleId="Heading3Char">
    <w:name w:val="Heading 3 Char"/>
    <w:basedOn w:val="DefaultParagraphFont"/>
    <w:rPr>
      <w:rFonts w:ascii="Garamond" w:eastAsia="Times New Roman" w:hAnsi="Garamond" w:cs="Times New Roman"/>
      <w:b/>
      <w:bCs/>
      <w:i/>
      <w:iCs/>
      <w:sz w:val="20"/>
      <w:szCs w:val="24"/>
    </w:rPr>
  </w:style>
  <w:style w:type="character" w:customStyle="1" w:styleId="DatesCharChar">
    <w:name w:val="Dates Char Char"/>
    <w:basedOn w:val="DefaultParagraphFont"/>
    <w:rPr>
      <w:rFonts w:ascii="Garamond" w:eastAsia="Times New Roman" w:hAnsi="Garamond" w:cs="Times New Roman"/>
      <w:sz w:val="20"/>
      <w:szCs w:val="20"/>
    </w:rPr>
  </w:style>
  <w:style w:type="character" w:customStyle="1" w:styleId="1stlinebulletedCharChar">
    <w:name w:val="1st line bulleted Char Char"/>
    <w:basedOn w:val="DefaultParagraphFont"/>
    <w:rPr>
      <w:rFonts w:ascii="Garamond" w:eastAsia="Times New Roman" w:hAnsi="Garamond" w:cs="Times New Roman"/>
      <w:sz w:val="20"/>
      <w:szCs w:val="24"/>
    </w:rPr>
  </w:style>
  <w:style w:type="character" w:customStyle="1" w:styleId="StrongEmphasis">
    <w:name w:val="Strong Emphasis"/>
    <w:basedOn w:val="DefaultParagraphFont"/>
    <w:rPr>
      <w:b/>
      <w:bCs/>
    </w:rPr>
  </w:style>
  <w:style w:type="character" w:customStyle="1" w:styleId="InternetLink">
    <w:name w:val="Internet Link"/>
    <w:basedOn w:val="DefaultParagraphFont"/>
    <w:rPr>
      <w:color w:val="0000FF"/>
      <w:u w:val="single"/>
      <w:lang w:val="en-US" w:eastAsia="en-US" w:bidi="en-US"/>
    </w:rPr>
  </w:style>
  <w:style w:type="character" w:customStyle="1" w:styleId="Heading4Char">
    <w:name w:val="Heading 4 Char"/>
    <w:basedOn w:val="DefaultParagraphFont"/>
    <w:rPr>
      <w:rFonts w:ascii="Cambria" w:hAnsi="Cambria"/>
      <w:b/>
      <w:bCs/>
      <w:i/>
      <w:iCs/>
      <w:color w:val="4F81BD"/>
      <w:sz w:val="20"/>
      <w:szCs w:val="24"/>
    </w:rPr>
  </w:style>
  <w:style w:type="character" w:customStyle="1" w:styleId="HeaderChar">
    <w:name w:val="Header Char"/>
    <w:basedOn w:val="DefaultParagraphFont"/>
    <w:rPr>
      <w:rFonts w:ascii="Garamond" w:eastAsia="Times New Roman" w:hAnsi="Garamond" w:cs="Times New Roman"/>
      <w:sz w:val="20"/>
      <w:szCs w:val="24"/>
    </w:rPr>
  </w:style>
  <w:style w:type="character" w:customStyle="1" w:styleId="FooterChar">
    <w:name w:val="Footer Char"/>
    <w:basedOn w:val="DefaultParagraphFont"/>
    <w:rPr>
      <w:rFonts w:ascii="Garamond" w:eastAsia="Times New Roman" w:hAnsi="Garamond" w:cs="Times New Roman"/>
      <w:sz w:val="20"/>
      <w:szCs w:val="24"/>
    </w:rPr>
  </w:style>
  <w:style w:type="character" w:customStyle="1" w:styleId="ListLabel1">
    <w:name w:val="ListLabel 1"/>
    <w:rPr>
      <w:sz w:val="12"/>
      <w:szCs w:val="12"/>
    </w:rPr>
  </w:style>
  <w:style w:type="character" w:customStyle="1" w:styleId="ListLabel2">
    <w:name w:val="ListLabel 2"/>
    <w:rPr>
      <w:rFonts w:cs="Courier New"/>
    </w:rPr>
  </w:style>
  <w:style w:type="character" w:customStyle="1" w:styleId="ListLabel3">
    <w:name w:val="ListLabel 3"/>
    <w:rPr>
      <w:sz w:val="12"/>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rPr>
  </w:style>
  <w:style w:type="paragraph" w:customStyle="1" w:styleId="Index">
    <w:name w:val="Index"/>
    <w:basedOn w:val="Normal"/>
    <w:pPr>
      <w:suppressLineNumbers/>
    </w:pPr>
    <w:rPr>
      <w:rFonts w:cs="Lohit Hindi"/>
    </w:rPr>
  </w:style>
  <w:style w:type="paragraph" w:customStyle="1" w:styleId="1stlinebulleted">
    <w:name w:val="1st line bulleted"/>
    <w:basedOn w:val="Normal"/>
    <w:pPr>
      <w:tabs>
        <w:tab w:val="right" w:pos="6480"/>
      </w:tabs>
      <w:spacing w:before="120"/>
    </w:pPr>
  </w:style>
  <w:style w:type="paragraph" w:customStyle="1" w:styleId="Bulletedlist">
    <w:name w:val="Bulleted list"/>
    <w:basedOn w:val="Normal"/>
    <w:pPr>
      <w:tabs>
        <w:tab w:val="right" w:pos="8640"/>
      </w:tabs>
      <w:spacing w:before="0"/>
    </w:pPr>
  </w:style>
  <w:style w:type="paragraph" w:customStyle="1" w:styleId="Dates">
    <w:name w:val="Dates"/>
    <w:basedOn w:val="Normal"/>
    <w:pPr>
      <w:spacing w:before="120"/>
      <w:jc w:val="right"/>
    </w:pPr>
    <w:rPr>
      <w:szCs w:val="20"/>
    </w:rPr>
  </w:style>
  <w:style w:type="paragraph" w:styleId="ListParagraph">
    <w:name w:val="List Paragraph"/>
    <w:basedOn w:val="Normal"/>
    <w:pPr>
      <w:ind w:left="720"/>
    </w:pPr>
  </w:style>
  <w:style w:type="paragraph" w:styleId="Header">
    <w:name w:val="header"/>
    <w:basedOn w:val="Normal"/>
    <w:pPr>
      <w:suppressLineNumbers/>
      <w:tabs>
        <w:tab w:val="center" w:pos="4680"/>
        <w:tab w:val="right" w:pos="9360"/>
      </w:tabs>
      <w:spacing w:before="0"/>
    </w:pPr>
  </w:style>
  <w:style w:type="paragraph" w:styleId="Footer">
    <w:name w:val="footer"/>
    <w:basedOn w:val="Normal"/>
    <w:pPr>
      <w:suppressLineNumbers/>
      <w:tabs>
        <w:tab w:val="center" w:pos="4680"/>
        <w:tab w:val="right" w:pos="9360"/>
      </w:tabs>
      <w:spacing w:before="0"/>
    </w:pPr>
  </w:style>
  <w:style w:type="character" w:customStyle="1" w:styleId="Heading5Char">
    <w:name w:val="Heading 5 Char"/>
    <w:basedOn w:val="DefaultParagraphFont"/>
    <w:link w:val="Heading5"/>
    <w:uiPriority w:val="9"/>
    <w:rsid w:val="00D35498"/>
    <w:rPr>
      <w:rFonts w:asciiTheme="majorHAnsi" w:eastAsiaTheme="majorEastAsia" w:hAnsiTheme="majorHAnsi" w:cstheme="majorBidi"/>
      <w:color w:val="365F91" w:themeColor="accent1" w:themeShade="BF"/>
      <w:sz w:val="20"/>
      <w:szCs w:val="24"/>
    </w:rPr>
  </w:style>
  <w:style w:type="character" w:styleId="Hyperlink">
    <w:name w:val="Hyperlink"/>
    <w:basedOn w:val="DefaultParagraphFont"/>
    <w:uiPriority w:val="99"/>
    <w:unhideWhenUsed/>
    <w:rsid w:val="00D35498"/>
    <w:rPr>
      <w:color w:val="0000FF"/>
      <w:u w:val="single"/>
    </w:rPr>
  </w:style>
  <w:style w:type="character" w:styleId="Strong">
    <w:name w:val="Strong"/>
    <w:basedOn w:val="DefaultParagraphFont"/>
    <w:uiPriority w:val="22"/>
    <w:qFormat/>
    <w:rsid w:val="00D35498"/>
    <w:rPr>
      <w:b/>
      <w:bCs/>
    </w:rPr>
  </w:style>
  <w:style w:type="character" w:customStyle="1" w:styleId="experience-date-locale">
    <w:name w:val="experience-date-locale"/>
    <w:basedOn w:val="DefaultParagraphFont"/>
    <w:rsid w:val="00D35498"/>
  </w:style>
  <w:style w:type="character" w:customStyle="1" w:styleId="apple-converted-space">
    <w:name w:val="apple-converted-space"/>
    <w:basedOn w:val="DefaultParagraphFont"/>
    <w:rsid w:val="00D35498"/>
  </w:style>
  <w:style w:type="character" w:customStyle="1" w:styleId="locality">
    <w:name w:val="locality"/>
    <w:basedOn w:val="DefaultParagraphFont"/>
    <w:rsid w:val="00D35498"/>
  </w:style>
  <w:style w:type="paragraph" w:customStyle="1" w:styleId="description">
    <w:name w:val="description"/>
    <w:basedOn w:val="Normal"/>
    <w:rsid w:val="00D35498"/>
    <w:pPr>
      <w:tabs>
        <w:tab w:val="clear" w:pos="720"/>
      </w:tabs>
      <w:suppressAutoHyphens w:val="0"/>
      <w:spacing w:before="100" w:beforeAutospacing="1" w:after="100" w:afterAutospacing="1" w:line="240" w:lineRule="auto"/>
    </w:pPr>
    <w:rPr>
      <w:rFonts w:ascii="Times New Roman" w:hAnsi="Times New Roman"/>
      <w:sz w:val="24"/>
    </w:rPr>
  </w:style>
  <w:style w:type="paragraph" w:styleId="BalloonText">
    <w:name w:val="Balloon Text"/>
    <w:basedOn w:val="Normal"/>
    <w:link w:val="BalloonTextChar"/>
    <w:uiPriority w:val="99"/>
    <w:semiHidden/>
    <w:unhideWhenUsed/>
    <w:rsid w:val="0031447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47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533E79"/>
    <w:rPr>
      <w:color w:val="800080" w:themeColor="followedHyperlink"/>
      <w:u w:val="single"/>
    </w:rPr>
  </w:style>
  <w:style w:type="paragraph" w:customStyle="1" w:styleId="ResumeAlignRight">
    <w:name w:val="Resume Align Right"/>
    <w:basedOn w:val="Normal"/>
    <w:rsid w:val="009E56FE"/>
    <w:pPr>
      <w:tabs>
        <w:tab w:val="clear" w:pos="720"/>
        <w:tab w:val="right" w:pos="10080"/>
      </w:tabs>
      <w:suppressAutoHyphens w:val="0"/>
      <w:spacing w:before="0" w:line="240" w:lineRule="auto"/>
    </w:pPr>
    <w:rPr>
      <w:rFonts w:ascii="Times New Roman" w:eastAsia="SimSun" w:hAnsi="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82660">
      <w:bodyDiv w:val="1"/>
      <w:marLeft w:val="0"/>
      <w:marRight w:val="0"/>
      <w:marTop w:val="0"/>
      <w:marBottom w:val="0"/>
      <w:divBdr>
        <w:top w:val="none" w:sz="0" w:space="0" w:color="auto"/>
        <w:left w:val="none" w:sz="0" w:space="0" w:color="auto"/>
        <w:bottom w:val="none" w:sz="0" w:space="0" w:color="auto"/>
        <w:right w:val="none" w:sz="0" w:space="0" w:color="auto"/>
      </w:divBdr>
    </w:div>
    <w:div w:id="188228547">
      <w:bodyDiv w:val="1"/>
      <w:marLeft w:val="0"/>
      <w:marRight w:val="0"/>
      <w:marTop w:val="0"/>
      <w:marBottom w:val="0"/>
      <w:divBdr>
        <w:top w:val="none" w:sz="0" w:space="0" w:color="auto"/>
        <w:left w:val="none" w:sz="0" w:space="0" w:color="auto"/>
        <w:bottom w:val="none" w:sz="0" w:space="0" w:color="auto"/>
        <w:right w:val="none" w:sz="0" w:space="0" w:color="auto"/>
      </w:divBdr>
    </w:div>
    <w:div w:id="516433146">
      <w:bodyDiv w:val="1"/>
      <w:marLeft w:val="0"/>
      <w:marRight w:val="0"/>
      <w:marTop w:val="0"/>
      <w:marBottom w:val="0"/>
      <w:divBdr>
        <w:top w:val="none" w:sz="0" w:space="0" w:color="auto"/>
        <w:left w:val="none" w:sz="0" w:space="0" w:color="auto"/>
        <w:bottom w:val="none" w:sz="0" w:space="0" w:color="auto"/>
        <w:right w:val="none" w:sz="0" w:space="0" w:color="auto"/>
      </w:divBdr>
    </w:div>
    <w:div w:id="1986272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linkedin.com/in/divyanshch8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vyanshch89@tam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company/1337?trk=prof-exp-company-name" TargetMode="External"/><Relationship Id="rId4" Type="http://schemas.openxmlformats.org/officeDocument/2006/relationships/settings" Target="settings.xml"/><Relationship Id="rId9" Type="http://schemas.openxmlformats.org/officeDocument/2006/relationships/hyperlink" Target="https://www.linkedin.com/search?search=&amp;title=Software+Engineer+%28Intern%29&amp;sortCriteria=R&amp;keepFacets=true&amp;currentTitle=CP&amp;trk=prof-exp-ti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0E03B-93BF-4C21-BD47-2CD31E9B6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dc:creator>
  <cp:lastModifiedBy>Divyansh Chaudhary</cp:lastModifiedBy>
  <cp:revision>14</cp:revision>
  <cp:lastPrinted>2015-03-31T23:47:00Z</cp:lastPrinted>
  <dcterms:created xsi:type="dcterms:W3CDTF">2017-01-10T07:41:00Z</dcterms:created>
  <dcterms:modified xsi:type="dcterms:W3CDTF">2017-03-19T19:48:00Z</dcterms:modified>
</cp:coreProperties>
</file>