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6B"/>
          <w:sz w:val="32"/>
          <w:szCs w:val="32"/>
        </w:rPr>
        <w:t xml:space="preserve">Ideation Phase</w:t>
      </w:r>
    </w:p>
    <w:p>
      <w:pPr>
        <w:spacing w:after="300"/>
        <w:jc w:val="center"/>
      </w:pPr>
      <w:r>
        <w:rPr>
          <w:rFonts w:ascii="Arial" w:cs="Arial" w:eastAsia="Arial" w:hAnsi="Arial"/>
          <w:b/>
          <w:bCs/>
          <w:color w:val="2E6DA4"/>
          <w:sz w:val="30"/>
          <w:szCs w:val="30"/>
        </w:rPr>
        <w:t xml:space="preserve">Define the Problem Statements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340"/>
        <w:gridCol w:w="11340"/>
      </w:tblGrid>
      <w:tr>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08 March 2026</w:t>
            </w:r>
          </w:p>
        </w:tc>
      </w:tr>
      <w:tr>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Team ID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699ee183888d59413178098c</w:t>
            </w:r>
          </w:p>
        </w:tc>
      </w:tr>
      <w:tr>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Project Name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Quotes Recommendation Chatbot Using Rasa NLU</w:t>
            </w:r>
          </w:p>
        </w:tc>
      </w:tr>
      <w:tr>
        <w:tc>
          <w:tcPr>
            <w:tcW w:type="dxa" w:w="234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2"/>
                <w:szCs w:val="22"/>
              </w:rPr>
              <w:t xml:space="preserve">Maximum Marks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 Marks</w:t>
            </w:r>
          </w:p>
        </w:tc>
      </w:tr>
    </w:tbl>
    <w:p>
      <w:pPr>
        <w:spacing w:after="240"/>
      </w:pPr>
      <w:r>
        <w:t xml:space="preserve"/>
      </w:r>
    </w:p>
    <w:p>
      <w:pPr>
        <w:spacing w:after="100"/>
      </w:pPr>
      <w:r>
        <w:rPr>
          <w:rFonts w:ascii="Arial" w:cs="Arial" w:eastAsia="Arial" w:hAnsi="Arial"/>
          <w:b/>
          <w:bCs/>
          <w:color w:val="1B3A6B"/>
          <w:sz w:val="24"/>
          <w:szCs w:val="24"/>
        </w:rPr>
        <w:t xml:space="preserve">Customer Problem Statement Template:</w:t>
      </w:r>
    </w:p>
    <w:p>
      <w:pPr>
        <w:spacing w:after="100"/>
      </w:pPr>
      <w:r>
        <w:rPr>
          <w:rFonts w:ascii="Arial" w:cs="Arial" w:eastAsia="Arial" w:hAnsi="Arial"/>
          <w:sz w:val="22"/>
          <w:szCs w:val="22"/>
        </w:rPr>
        <w:t xml:space="preserve">Create a problem statement to understand your customer's point of view. The Customer Problem Statement template helps you focus on what matters to create experiences people will love.</w:t>
      </w:r>
    </w:p>
    <w:p>
      <w:pPr>
        <w:spacing w:after="300"/>
      </w:pPr>
      <w:r>
        <w:rPr>
          <w:rFonts w:ascii="Arial" w:cs="Arial" w:eastAsia="Arial" w:hAnsi="Arial"/>
          <w:sz w:val="22"/>
          <w:szCs w:val="22"/>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500"/>
        <w:gridCol w:w="2500"/>
        <w:gridCol w:w="2580"/>
        <w:gridCol w:w="2500"/>
      </w:tblGrid>
      <w:tr>
        <w:tc>
          <w:tcPr>
            <w:tcW w:type="dxa" w:w="1200"/>
            <w:tcBorders>
              <w:top w:val="single" w:color="2E4057" w:sz="2"/>
              <w:left w:val="single" w:color="2E4057" w:sz="2"/>
              <w:bottom w:val="single" w:color="2E4057" w:sz="2"/>
              <w:right w:val="single" w:color="2E4057" w:sz="2"/>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Problem
Statement (PS)</w:t>
            </w:r>
          </w:p>
        </w:tc>
        <w:tc>
          <w:tcPr>
            <w:tcW w:type="dxa" w:w="2400"/>
            <w:tcBorders>
              <w:top w:val="single" w:color="2E4057" w:sz="2"/>
              <w:left w:val="single" w:color="2E4057" w:sz="2"/>
              <w:bottom w:val="single" w:color="2E4057" w:sz="2"/>
              <w:right w:val="single" w:color="2E4057" w:sz="2"/>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 am
(Customer)</w:t>
            </w:r>
          </w:p>
        </w:tc>
        <w:tc>
          <w:tcPr>
            <w:tcW w:type="dxa" w:w="2500"/>
            <w:tcBorders>
              <w:top w:val="single" w:color="2E4057" w:sz="2"/>
              <w:left w:val="single" w:color="2E4057" w:sz="2"/>
              <w:bottom w:val="single" w:color="2E4057" w:sz="2"/>
              <w:right w:val="single" w:color="2E4057" w:sz="2"/>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I'm trying to</w:t>
            </w:r>
          </w:p>
        </w:tc>
        <w:tc>
          <w:tcPr>
            <w:tcW w:type="dxa" w:w="2500"/>
            <w:tcBorders>
              <w:top w:val="single" w:color="2E4057" w:sz="2"/>
              <w:left w:val="single" w:color="2E4057" w:sz="2"/>
              <w:bottom w:val="single" w:color="2E4057" w:sz="2"/>
              <w:right w:val="single" w:color="2E4057" w:sz="2"/>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But</w:t>
            </w:r>
          </w:p>
        </w:tc>
        <w:tc>
          <w:tcPr>
            <w:tcW w:type="dxa" w:w="2580"/>
            <w:tcBorders>
              <w:top w:val="single" w:color="2E4057" w:sz="2"/>
              <w:left w:val="single" w:color="2E4057" w:sz="2"/>
              <w:bottom w:val="single" w:color="2E4057" w:sz="2"/>
              <w:right w:val="single" w:color="2E4057" w:sz="2"/>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Because</w:t>
            </w:r>
          </w:p>
        </w:tc>
        <w:tc>
          <w:tcPr>
            <w:tcW w:type="dxa" w:w="2500"/>
            <w:tcBorders>
              <w:top w:val="single" w:color="2E4057" w:sz="2"/>
              <w:left w:val="single" w:color="2E4057" w:sz="2"/>
              <w:bottom w:val="single" w:color="2E4057" w:sz="2"/>
              <w:right w:val="single" w:color="2E4057" w:sz="2"/>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Which makes me feel</w:t>
            </w:r>
          </w:p>
        </w:tc>
      </w:tr>
      <w:tr>
        <w:tc>
          <w:tcPr>
            <w:tcBorders>
              <w:top w:val="single" w:color="2E4057" w:sz="2"/>
              <w:left w:val="single" w:color="2E4057" w:sz="2"/>
              <w:bottom w:val="single" w:color="2E4057" w:sz="2"/>
              <w:right w:val="single" w:color="2E4057" w:sz="2"/>
            </w:tcBorders>
            <w:shd w:fill="E8F0FE" w:val="clear"/>
            <w:tcMar>
              <w:top w:type="dxa" w:w="120"/>
              <w:left w:type="dxa" w:w="140"/>
              <w:bottom w:type="dxa" w:w="120"/>
              <w:right w:type="dxa" w:w="140"/>
            </w:tcMar>
            <w:vAlign w:val="center"/>
          </w:tcPr>
          <w:p>
            <w:r>
              <w:rPr>
                <w:rFonts w:ascii="Arial" w:cs="Arial" w:eastAsia="Arial" w:hAnsi="Arial"/>
                <w:b/>
                <w:bCs/>
                <w:color w:val="1B3A6B"/>
                <w:sz w:val="21"/>
                <w:szCs w:val="21"/>
              </w:rPr>
              <w:t xml:space="preserve">PS-1</w:t>
            </w:r>
          </w:p>
        </w:tc>
        <w:tc>
          <w:tcPr>
            <w:tcBorders>
              <w:top w:val="single" w:color="2E4057" w:sz="2"/>
              <w:left w:val="single" w:color="2E4057" w:sz="2"/>
              <w:bottom w:val="single" w:color="2E4057" w:sz="2"/>
              <w:right w:val="single" w:color="2E4057" w:sz="2"/>
            </w:tcBorders>
            <w:shd w:fill="FFFFFF" w:val="clear"/>
            <w:tcMar>
              <w:top w:type="dxa" w:w="120"/>
              <w:left w:type="dxa" w:w="140"/>
              <w:bottom w:type="dxa" w:w="120"/>
              <w:right w:type="dxa" w:w="140"/>
            </w:tcMar>
            <w:vAlign w:val="center"/>
          </w:tcPr>
          <w:p>
            <w:r>
              <w:rPr>
                <w:rFonts w:ascii="Arial" w:cs="Arial" w:eastAsia="Arial" w:hAnsi="Arial"/>
                <w:b w:val="false"/>
                <w:bCs w:val="false"/>
                <w:color w:val="000000"/>
                <w:sz w:val="21"/>
                <w:szCs w:val="21"/>
              </w:rPr>
              <w:t xml:space="preserve">A busy student or working professional who seeks daily motivation and inspiration</w:t>
            </w:r>
          </w:p>
        </w:tc>
        <w:tc>
          <w:tcPr>
            <w:tcBorders>
              <w:top w:val="single" w:color="2E4057" w:sz="2"/>
              <w:left w:val="single" w:color="2E4057" w:sz="2"/>
              <w:bottom w:val="single" w:color="2E4057" w:sz="2"/>
              <w:right w:val="single" w:color="2E4057" w:sz="2"/>
            </w:tcBorders>
            <w:shd w:fill="FAFAFA" w:val="clear"/>
            <w:tcMar>
              <w:top w:type="dxa" w:w="120"/>
              <w:left w:type="dxa" w:w="140"/>
              <w:bottom w:type="dxa" w:w="120"/>
              <w:right w:type="dxa" w:w="140"/>
            </w:tcMar>
            <w:vAlign w:val="center"/>
          </w:tcPr>
          <w:p>
            <w:r>
              <w:rPr>
                <w:rFonts w:ascii="Arial" w:cs="Arial" w:eastAsia="Arial" w:hAnsi="Arial"/>
                <w:b w:val="false"/>
                <w:bCs w:val="false"/>
                <w:color w:val="000000"/>
                <w:sz w:val="21"/>
                <w:szCs w:val="21"/>
              </w:rPr>
              <w:t xml:space="preserve">Find a relevant, personalized quote that matches my current emotional state quickly</w:t>
            </w:r>
          </w:p>
        </w:tc>
        <w:tc>
          <w:tcPr>
            <w:tcBorders>
              <w:top w:val="single" w:color="2E4057" w:sz="2"/>
              <w:left w:val="single" w:color="2E4057" w:sz="2"/>
              <w:bottom w:val="single" w:color="2E4057" w:sz="2"/>
              <w:right w:val="single" w:color="2E4057" w:sz="2"/>
            </w:tcBorders>
            <w:shd w:fill="FFFFFF" w:val="clear"/>
            <w:tcMar>
              <w:top w:type="dxa" w:w="120"/>
              <w:left w:type="dxa" w:w="140"/>
              <w:bottom w:type="dxa" w:w="120"/>
              <w:right w:type="dxa" w:w="140"/>
            </w:tcMar>
            <w:vAlign w:val="center"/>
          </w:tcPr>
          <w:p>
            <w:r>
              <w:rPr>
                <w:rFonts w:ascii="Arial" w:cs="Arial" w:eastAsia="Arial" w:hAnsi="Arial"/>
                <w:b w:val="false"/>
                <w:bCs w:val="false"/>
                <w:color w:val="000000"/>
                <w:sz w:val="21"/>
                <w:szCs w:val="21"/>
              </w:rPr>
              <w:t xml:space="preserve">I have to manually search multiple websites and apps and still get generic, irrelevant results</w:t>
            </w:r>
          </w:p>
        </w:tc>
        <w:tc>
          <w:tcPr>
            <w:tcBorders>
              <w:top w:val="single" w:color="2E4057" w:sz="2"/>
              <w:left w:val="single" w:color="2E4057" w:sz="2"/>
              <w:bottom w:val="single" w:color="2E4057" w:sz="2"/>
              <w:right w:val="single" w:color="2E4057" w:sz="2"/>
            </w:tcBorders>
            <w:shd w:fill="FAFAFA" w:val="clear"/>
            <w:tcMar>
              <w:top w:type="dxa" w:w="120"/>
              <w:left w:type="dxa" w:w="140"/>
              <w:bottom w:type="dxa" w:w="120"/>
              <w:right w:type="dxa" w:w="140"/>
            </w:tcMar>
            <w:vAlign w:val="center"/>
          </w:tcPr>
          <w:p>
            <w:r>
              <w:rPr>
                <w:rFonts w:ascii="Arial" w:cs="Arial" w:eastAsia="Arial" w:hAnsi="Arial"/>
                <w:b w:val="false"/>
                <w:bCs w:val="false"/>
                <w:color w:val="000000"/>
                <w:sz w:val="21"/>
                <w:szCs w:val="21"/>
              </w:rPr>
              <w:t xml:space="preserve">There is no intelligent conversational system that understands my intent and recommends quotes instantly</w:t>
            </w:r>
          </w:p>
        </w:tc>
        <w:tc>
          <w:tcPr>
            <w:tcBorders>
              <w:top w:val="single" w:color="2E4057" w:sz="2"/>
              <w:left w:val="single" w:color="2E4057" w:sz="2"/>
              <w:bottom w:val="single" w:color="2E4057" w:sz="2"/>
              <w:right w:val="single" w:color="2E4057" w:sz="2"/>
            </w:tcBorders>
            <w:shd w:fill="FEF9E7" w:val="clear"/>
            <w:tcMar>
              <w:top w:type="dxa" w:w="120"/>
              <w:left w:type="dxa" w:w="140"/>
              <w:bottom w:type="dxa" w:w="120"/>
              <w:right w:type="dxa" w:w="140"/>
            </w:tcMar>
            <w:vAlign w:val="center"/>
          </w:tcPr>
          <w:p>
            <w:r>
              <w:rPr>
                <w:rFonts w:ascii="Arial" w:cs="Arial" w:eastAsia="Arial" w:hAnsi="Arial"/>
                <w:b w:val="false"/>
                <w:bCs w:val="false"/>
                <w:color w:val="000000"/>
                <w:sz w:val="21"/>
                <w:szCs w:val="21"/>
              </w:rPr>
              <w:t xml:space="preserve">Frustrated, demotivated, and disappointed — wasting time instead of feeling inspired</w:t>
            </w:r>
          </w:p>
        </w:tc>
      </w:tr>
      <w:tr>
        <w:tc>
          <w:tcPr>
            <w:tcBorders>
              <w:top w:val="single" w:color="2E4057" w:sz="2"/>
              <w:left w:val="single" w:color="2E4057" w:sz="2"/>
              <w:bottom w:val="single" w:color="2E4057" w:sz="2"/>
              <w:right w:val="single" w:color="2E4057" w:sz="2"/>
            </w:tcBorders>
            <w:shd w:fill="E8F0FE" w:val="clear"/>
            <w:tcMar>
              <w:top w:type="dxa" w:w="120"/>
              <w:left w:type="dxa" w:w="140"/>
              <w:bottom w:type="dxa" w:w="120"/>
              <w:right w:type="dxa" w:w="140"/>
            </w:tcMar>
            <w:vAlign w:val="center"/>
          </w:tcPr>
          <w:p>
            <w:r>
              <w:rPr>
                <w:rFonts w:ascii="Arial" w:cs="Arial" w:eastAsia="Arial" w:hAnsi="Arial"/>
                <w:b/>
                <w:bCs/>
                <w:color w:val="1B3A6B"/>
                <w:sz w:val="21"/>
                <w:szCs w:val="21"/>
              </w:rPr>
              <w:t xml:space="preserve">PS-2</w:t>
            </w:r>
          </w:p>
        </w:tc>
        <w:tc>
          <w:tcPr>
            <w:tcBorders>
              <w:top w:val="single" w:color="2E4057" w:sz="2"/>
              <w:left w:val="single" w:color="2E4057" w:sz="2"/>
              <w:bottom w:val="single" w:color="2E4057" w:sz="2"/>
              <w:right w:val="single" w:color="2E4057" w:sz="2"/>
            </w:tcBorders>
            <w:shd w:fill="FFFFFF" w:val="clear"/>
            <w:tcMar>
              <w:top w:type="dxa" w:w="120"/>
              <w:left w:type="dxa" w:w="140"/>
              <w:bottom w:type="dxa" w:w="120"/>
              <w:right w:type="dxa" w:w="140"/>
            </w:tcMar>
            <w:vAlign w:val="center"/>
          </w:tcPr>
          <w:p>
            <w:r>
              <w:rPr>
                <w:rFonts w:ascii="Arial" w:cs="Arial" w:eastAsia="Arial" w:hAnsi="Arial"/>
                <w:b w:val="false"/>
                <w:bCs w:val="false"/>
                <w:color w:val="000000"/>
                <w:sz w:val="21"/>
                <w:szCs w:val="21"/>
              </w:rPr>
              <w:t xml:space="preserve">A stressed individual experiencing emotional fatigue who needs quick emotional support</w:t>
            </w:r>
          </w:p>
        </w:tc>
        <w:tc>
          <w:tcPr>
            <w:tcBorders>
              <w:top w:val="single" w:color="2E4057" w:sz="2"/>
              <w:left w:val="single" w:color="2E4057" w:sz="2"/>
              <w:bottom w:val="single" w:color="2E4057" w:sz="2"/>
              <w:right w:val="single" w:color="2E4057" w:sz="2"/>
            </w:tcBorders>
            <w:shd w:fill="FAFAFA" w:val="clear"/>
            <w:tcMar>
              <w:top w:type="dxa" w:w="120"/>
              <w:left w:type="dxa" w:w="140"/>
              <w:bottom w:type="dxa" w:w="120"/>
              <w:right w:type="dxa" w:w="140"/>
            </w:tcMar>
            <w:vAlign w:val="center"/>
          </w:tcPr>
          <w:p>
            <w:r>
              <w:rPr>
                <w:rFonts w:ascii="Arial" w:cs="Arial" w:eastAsia="Arial" w:hAnsi="Arial"/>
                <w:b w:val="false"/>
                <w:bCs w:val="false"/>
                <w:color w:val="000000"/>
                <w:sz w:val="21"/>
                <w:szCs w:val="21"/>
              </w:rPr>
              <w:t xml:space="preserve">Access uplifting humor or love quotes instantly through a simple conversation without browsing apps</w:t>
            </w:r>
          </w:p>
        </w:tc>
        <w:tc>
          <w:tcPr>
            <w:tcBorders>
              <w:top w:val="single" w:color="2E4057" w:sz="2"/>
              <w:left w:val="single" w:color="2E4057" w:sz="2"/>
              <w:bottom w:val="single" w:color="2E4057" w:sz="2"/>
              <w:right w:val="single" w:color="2E4057" w:sz="2"/>
            </w:tcBorders>
            <w:shd w:fill="FFFFFF" w:val="clear"/>
            <w:tcMar>
              <w:top w:type="dxa" w:w="120"/>
              <w:left w:type="dxa" w:w="140"/>
              <w:bottom w:type="dxa" w:w="120"/>
              <w:right w:type="dxa" w:w="140"/>
            </w:tcMar>
            <w:vAlign w:val="center"/>
          </w:tcPr>
          <w:p>
            <w:r>
              <w:rPr>
                <w:rFonts w:ascii="Arial" w:cs="Arial" w:eastAsia="Arial" w:hAnsi="Arial"/>
                <w:b w:val="false"/>
                <w:bCs w:val="false"/>
                <w:color w:val="000000"/>
                <w:sz w:val="21"/>
                <w:szCs w:val="21"/>
              </w:rPr>
              <w:t xml:space="preserve">Existing quote apps require installation, are not conversational, and don't understand my mood</w:t>
            </w:r>
          </w:p>
        </w:tc>
        <w:tc>
          <w:tcPr>
            <w:tcBorders>
              <w:top w:val="single" w:color="2E4057" w:sz="2"/>
              <w:left w:val="single" w:color="2E4057" w:sz="2"/>
              <w:bottom w:val="single" w:color="2E4057" w:sz="2"/>
              <w:right w:val="single" w:color="2E4057" w:sz="2"/>
            </w:tcBorders>
            <w:shd w:fill="FAFAFA" w:val="clear"/>
            <w:tcMar>
              <w:top w:type="dxa" w:w="120"/>
              <w:left w:type="dxa" w:w="140"/>
              <w:bottom w:type="dxa" w:w="120"/>
              <w:right w:type="dxa" w:w="140"/>
            </w:tcMar>
            <w:vAlign w:val="center"/>
          </w:tcPr>
          <w:p>
            <w:r>
              <w:rPr>
                <w:rFonts w:ascii="Arial" w:cs="Arial" w:eastAsia="Arial" w:hAnsi="Arial"/>
                <w:b w:val="false"/>
                <w:bCs w:val="false"/>
                <w:color w:val="000000"/>
                <w:sz w:val="21"/>
                <w:szCs w:val="21"/>
              </w:rPr>
              <w:t xml:space="preserve">Current solutions lack natural language understanding and cannot respond to emotional context or intent</w:t>
            </w:r>
          </w:p>
        </w:tc>
        <w:tc>
          <w:tcPr>
            <w:tcBorders>
              <w:top w:val="single" w:color="2E4057" w:sz="2"/>
              <w:left w:val="single" w:color="2E4057" w:sz="2"/>
              <w:bottom w:val="single" w:color="2E4057" w:sz="2"/>
              <w:right w:val="single" w:color="2E4057" w:sz="2"/>
            </w:tcBorders>
            <w:shd w:fill="FEF9E7" w:val="clear"/>
            <w:tcMar>
              <w:top w:type="dxa" w:w="120"/>
              <w:left w:type="dxa" w:w="140"/>
              <w:bottom w:type="dxa" w:w="120"/>
              <w:right w:type="dxa" w:w="140"/>
            </w:tcMar>
            <w:vAlign w:val="center"/>
          </w:tcPr>
          <w:p>
            <w:r>
              <w:rPr>
                <w:rFonts w:ascii="Arial" w:cs="Arial" w:eastAsia="Arial" w:hAnsi="Arial"/>
                <w:b w:val="false"/>
                <w:bCs w:val="false"/>
                <w:color w:val="000000"/>
                <w:sz w:val="21"/>
                <w:szCs w:val="21"/>
              </w:rPr>
              <w:t xml:space="preserve">Overwhelmed, emotionally unsupported, and disconnected — unable to find the comfort I need</w:t>
            </w:r>
          </w:p>
        </w:tc>
      </w:tr>
      <w:tr>
        <w:tc>
          <w:tcPr>
            <w:tcBorders>
              <w:top w:val="single" w:color="2E4057" w:sz="2"/>
              <w:left w:val="single" w:color="2E4057" w:sz="2"/>
              <w:bottom w:val="single" w:color="2E4057" w:sz="2"/>
              <w:right w:val="single" w:color="2E4057" w:sz="2"/>
            </w:tcBorders>
            <w:shd w:fill="E8F0FE" w:val="clear"/>
            <w:tcMar>
              <w:top w:type="dxa" w:w="120"/>
              <w:left w:type="dxa" w:w="140"/>
              <w:bottom w:type="dxa" w:w="120"/>
              <w:right w:type="dxa" w:w="140"/>
            </w:tcMar>
            <w:vAlign w:val="center"/>
          </w:tcPr>
          <w:p>
            <w:r>
              <w:rPr>
                <w:rFonts w:ascii="Arial" w:cs="Arial" w:eastAsia="Arial" w:hAnsi="Arial"/>
                <w:b/>
                <w:bCs/>
                <w:color w:val="1B3A6B"/>
                <w:sz w:val="21"/>
                <w:szCs w:val="21"/>
              </w:rPr>
              <w:t xml:space="preserve">PS-3</w:t>
            </w:r>
          </w:p>
        </w:tc>
        <w:tc>
          <w:tcPr>
            <w:tcBorders>
              <w:top w:val="single" w:color="2E4057" w:sz="2"/>
              <w:left w:val="single" w:color="2E4057" w:sz="2"/>
              <w:bottom w:val="single" w:color="2E4057" w:sz="2"/>
              <w:right w:val="single" w:color="2E4057" w:sz="2"/>
            </w:tcBorders>
            <w:shd w:fill="FFFFFF" w:val="clear"/>
            <w:tcMar>
              <w:top w:type="dxa" w:w="120"/>
              <w:left w:type="dxa" w:w="140"/>
              <w:bottom w:type="dxa" w:w="120"/>
              <w:right w:type="dxa" w:w="140"/>
            </w:tcMar>
            <w:vAlign w:val="center"/>
          </w:tcPr>
          <w:p>
            <w:r>
              <w:rPr>
                <w:rFonts w:ascii="Arial" w:cs="Arial" w:eastAsia="Arial" w:hAnsi="Arial"/>
                <w:b w:val="false"/>
                <w:bCs w:val="false"/>
                <w:color w:val="000000"/>
                <w:sz w:val="21"/>
                <w:szCs w:val="21"/>
              </w:rPr>
              <w:t xml:space="preserve">A professional seeking quick motivation before an important meeting or presentation</w:t>
            </w:r>
          </w:p>
        </w:tc>
        <w:tc>
          <w:tcPr>
            <w:tcBorders>
              <w:top w:val="single" w:color="2E4057" w:sz="2"/>
              <w:left w:val="single" w:color="2E4057" w:sz="2"/>
              <w:bottom w:val="single" w:color="2E4057" w:sz="2"/>
              <w:right w:val="single" w:color="2E4057" w:sz="2"/>
            </w:tcBorders>
            <w:shd w:fill="FAFAFA" w:val="clear"/>
            <w:tcMar>
              <w:top w:type="dxa" w:w="120"/>
              <w:left w:type="dxa" w:w="140"/>
              <w:bottom w:type="dxa" w:w="120"/>
              <w:right w:type="dxa" w:w="140"/>
            </w:tcMar>
            <w:vAlign w:val="center"/>
          </w:tcPr>
          <w:p>
            <w:r>
              <w:rPr>
                <w:rFonts w:ascii="Arial" w:cs="Arial" w:eastAsia="Arial" w:hAnsi="Arial"/>
                <w:b w:val="false"/>
                <w:bCs w:val="false"/>
                <w:color w:val="000000"/>
                <w:sz w:val="21"/>
                <w:szCs w:val="21"/>
              </w:rPr>
              <w:t xml:space="preserve">Get a relevant success or motivational quote in seconds through a browser without any app download</w:t>
            </w:r>
          </w:p>
        </w:tc>
        <w:tc>
          <w:tcPr>
            <w:tcBorders>
              <w:top w:val="single" w:color="2E4057" w:sz="2"/>
              <w:left w:val="single" w:color="2E4057" w:sz="2"/>
              <w:bottom w:val="single" w:color="2E4057" w:sz="2"/>
              <w:right w:val="single" w:color="2E4057" w:sz="2"/>
            </w:tcBorders>
            <w:shd w:fill="FFFFFF" w:val="clear"/>
            <w:tcMar>
              <w:top w:type="dxa" w:w="120"/>
              <w:left w:type="dxa" w:w="140"/>
              <w:bottom w:type="dxa" w:w="120"/>
              <w:right w:type="dxa" w:w="140"/>
            </w:tcMar>
            <w:vAlign w:val="center"/>
          </w:tcPr>
          <w:p>
            <w:r>
              <w:rPr>
                <w:rFonts w:ascii="Arial" w:cs="Arial" w:eastAsia="Arial" w:hAnsi="Arial"/>
                <w:b w:val="false"/>
                <w:bCs w:val="false"/>
                <w:color w:val="000000"/>
                <w:sz w:val="21"/>
                <w:szCs w:val="21"/>
              </w:rPr>
              <w:t xml:space="preserve">No browser-based conversational tool exists that delivers personalized quotes without installation</w:t>
            </w:r>
          </w:p>
        </w:tc>
        <w:tc>
          <w:tcPr>
            <w:tcBorders>
              <w:top w:val="single" w:color="2E4057" w:sz="2"/>
              <w:left w:val="single" w:color="2E4057" w:sz="2"/>
              <w:bottom w:val="single" w:color="2E4057" w:sz="2"/>
              <w:right w:val="single" w:color="2E4057" w:sz="2"/>
            </w:tcBorders>
            <w:shd w:fill="FAFAFA" w:val="clear"/>
            <w:tcMar>
              <w:top w:type="dxa" w:w="120"/>
              <w:left w:type="dxa" w:w="140"/>
              <w:bottom w:type="dxa" w:w="120"/>
              <w:right w:type="dxa" w:w="140"/>
            </w:tcMar>
            <w:vAlign w:val="center"/>
          </w:tcPr>
          <w:p>
            <w:r>
              <w:rPr>
                <w:rFonts w:ascii="Arial" w:cs="Arial" w:eastAsia="Arial" w:hAnsi="Arial"/>
                <w:b w:val="false"/>
                <w:bCs w:val="false"/>
                <w:color w:val="000000"/>
                <w:sz w:val="21"/>
                <w:szCs w:val="21"/>
              </w:rPr>
              <w:t xml:space="preserve">All existing solutions either require app installation or return non-personalized, generic content</w:t>
            </w:r>
          </w:p>
        </w:tc>
        <w:tc>
          <w:tcPr>
            <w:tcBorders>
              <w:top w:val="single" w:color="2E4057" w:sz="2"/>
              <w:left w:val="single" w:color="2E4057" w:sz="2"/>
              <w:bottom w:val="single" w:color="2E4057" w:sz="2"/>
              <w:right w:val="single" w:color="2E4057" w:sz="2"/>
            </w:tcBorders>
            <w:shd w:fill="FEF9E7" w:val="clear"/>
            <w:tcMar>
              <w:top w:type="dxa" w:w="120"/>
              <w:left w:type="dxa" w:w="140"/>
              <w:bottom w:type="dxa" w:w="120"/>
              <w:right w:type="dxa" w:w="140"/>
            </w:tcMar>
            <w:vAlign w:val="center"/>
          </w:tcPr>
          <w:p>
            <w:r>
              <w:rPr>
                <w:rFonts w:ascii="Arial" w:cs="Arial" w:eastAsia="Arial" w:hAnsi="Arial"/>
                <w:b w:val="false"/>
                <w:bCs w:val="false"/>
                <w:color w:val="000000"/>
                <w:sz w:val="21"/>
                <w:szCs w:val="21"/>
              </w:rPr>
              <w:t xml:space="preserve">Anxious and underprepared — lacking the instant boost of confidence needed before the task</w:t>
            </w:r>
          </w:p>
        </w:tc>
      </w:tr>
    </w:tbl>
    <w:p>
      <w:pPr>
        <w:spacing w:after="300"/>
      </w:pPr>
      <w:r>
        <w:t xml:space="preserve"/>
      </w:r>
    </w:p>
    <w:p>
      <w:pPr>
        <w:spacing w:after="80"/>
      </w:pPr>
      <w:r>
        <w:rPr>
          <w:rFonts w:ascii="Arial" w:cs="Arial" w:eastAsia="Arial" w:hAnsi="Arial"/>
          <w:color w:val="1B6CA8"/>
          <w:sz w:val="18"/>
          <w:szCs w:val="18"/>
        </w:rPr>
        <w:t xml:space="preserve">Reference: https://miro.com/templates/customer-problem-statement/</w:t>
      </w:r>
    </w:p>
    <w:p>
      <w:r>
        <w:rPr>
          <w:rFonts w:ascii="Arial" w:cs="Arial" w:eastAsia="Arial" w:hAnsi="Arial"/>
          <w:color w:val="888888"/>
          <w:sz w:val="18"/>
          <w:szCs w:val="18"/>
        </w:rPr>
        <w:t xml:space="preserve">Team: Aparna Anil  ·  Kalyani Agarawal  ·  Divyansh Chaudhary  ·  Biswa Ranjan Mohanty</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2026-03-08T12:17:01.034Z</dcterms:created>
  <dcterms:modified xsi:type="dcterms:W3CDTF">2026-03-08T12:17:01.035Z</dcterms:modified>
</cp:coreProperties>
</file>

<file path=docProps/custom.xml><?xml version="1.0" encoding="utf-8"?>
<Properties xmlns="http://schemas.openxmlformats.org/officeDocument/2006/custom-properties" xmlns:vt="http://schemas.openxmlformats.org/officeDocument/2006/docPropsVTypes"/>
</file>