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Project Design Phase-I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Solution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 March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699ee183888d59413178098c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Quotes Recommendation Chatbot Using Rasa NLU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Marks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</w:pPr>
      <w:r>
        <w:t xml:space="preserve">Solution Architecture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Solution Architecture of the Quotes Recommendation Chatbot bridges the business problem of personalized quote discovery with a technology solution built on Rasa NLU. It defines the structure, behavior, and interaction of all system components — from user input to quote delivery — ensuring a seamless and intelligent conversational experience.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architecture achieves the following goals: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•  Identifies the best technology stack (Rasa NLU + REST API + HTML Frontend) to solve the quote recommendation problem.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•  Describes the structure and behavior of the chatbot system to all project stakeholders.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•  Defines features, development phases, and solution requirements across the full stack.</w:t>
      </w:r>
    </w:p>
    <w:p>
      <w:pPr>
        <w:spacing w:after="400"/>
      </w:pPr>
      <w:r>
        <w:rPr>
          <w:rFonts w:ascii="Arial" w:cs="Arial" w:eastAsia="Arial" w:hAnsi="Arial"/>
          <w:sz w:val="24"/>
          <w:szCs w:val="24"/>
        </w:rPr>
        <w:t xml:space="preserve">•  Provides clear specifications for how the solution is defined, managed, and delivered.</w:t>
      </w:r>
    </w:p>
    <w:p>
      <w:pPr>
        <w:pStyle w:val="Heading1"/>
      </w:pPr>
      <w:r>
        <w:t xml:space="preserve">Solution Architecture Diagram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following diagram illustrates the architecture and data flow of the Quotes Recommendation Chatbot: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QUOTES RECOMMENDATION CHATBOT — ARCHITECTURE &amp; DATA FLOW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👤  USER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 the browser-based HTML chat interface and types a natural language query (e.g. 'Give me a motivational quote')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⬇  HTTP Request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message sent via POST request to Rasa REST API endpoint: POST http://localhost:5005/webhooks/rest/webhook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🌐  FRONTEND
(HTML/CSS/JS)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Renders the chat UI, captures user input, sends requests to the Rasa backend, and displays the bot's response in the chat window.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⬇  REST API Channel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Rasa's built-in REST channel receives the message and routes it to the NLU pipeline for processing.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🤖  RASA NLU
(Backend)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Processes the user message through the NLU pipeline: Tokenizer → Featurizer → DIETClassifier → Intent Recognition → Entity Extraction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⚙️  CUSTOM ACTIONS
(actions.py)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Based on identified intent (e.g. motivation, love, humor), the action server fetches a relevant quote from the quote repository and returns 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📦  QUOTE REPOSITORY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curated collection of quotes organized by category: Motivation, Inspiration, Love, Success, and Humor. Stored in actions.py.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⬆  JSON Response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bot response is returned as a JSON object to the frontend, which renders it as a chat message in the browser.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👤  USER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 the personalized quote response in the chat interface and can continue the conversation.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Figure 1: Architecture and data flow of the Quotes Recommendation Chatbot</w:t>
      </w:r>
    </w:p>
    <w:p>
      <w:pPr>
        <w:pStyle w:val="Heading1"/>
      </w:pPr>
      <w:r>
        <w:t xml:space="preserve">Data Flow Explanation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1.  The user opens the HTML frontend in a browser and types a message.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2.  The frontend sends a POST request with the user's message to the Rasa REST API endpoint.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3.  Rasa NLU processes the message through its pipeline — tokenizing, featurizing, and classifying the intent.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4.  Based on the identified intent, Rasa triggers the appropriate custom action in actions.py.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5.  The custom action retrieves a relevant quote from the quote repository and returns it as a response.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6.  The Rasa server sends the response back to the frontend as a JSON object.</w:t>
      </w:r>
    </w:p>
    <w:p>
      <w:pPr>
        <w:spacing w:after="400"/>
      </w:pPr>
      <w:r>
        <w:rPr>
          <w:rFonts w:ascii="Arial" w:cs="Arial" w:eastAsia="Arial" w:hAnsi="Arial"/>
          <w:sz w:val="24"/>
          <w:szCs w:val="24"/>
        </w:rPr>
        <w:t xml:space="preserve">7.  The frontend renders the quote in the chat window, completing the interaction.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Reference:</w:t>
      </w:r>
    </w:p>
    <w:p>
      <w:r>
        <w:rPr>
          <w:rFonts w:ascii="Arial" w:cs="Arial" w:eastAsia="Arial" w:hAnsi="Arial"/>
          <w:color w:val="1B6CA8"/>
          <w:sz w:val="22"/>
          <w:szCs w:val="22"/>
        </w:rPr>
        <w:t xml:space="preserve">Rasa Open Source Documentation — https://rasa.com/docs/rasa/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2026-03-08T12:16:59.170Z</dcterms:created>
  <dcterms:modified xsi:type="dcterms:W3CDTF">2026-03-08T12:16:59.170Z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