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3B41" w14:textId="77777777" w:rsidR="00316DE4" w:rsidRPr="00316DE4" w:rsidRDefault="00316DE4" w:rsidP="00316DE4">
      <w:pPr>
        <w:spacing w:after="2605" w:line="259" w:lineRule="auto"/>
        <w:ind w:left="279" w:firstLine="0"/>
        <w:jc w:val="center"/>
        <w:rPr>
          <w:rFonts w:ascii="-webkit-standard" w:hAnsi="-webkit-standard"/>
          <w:sz w:val="50"/>
          <w:szCs w:val="50"/>
        </w:rPr>
      </w:pPr>
      <w:r w:rsidRPr="00316DE4">
        <w:rPr>
          <w:rFonts w:ascii="-webkit-standard" w:hAnsi="-webkit-standard"/>
          <w:sz w:val="50"/>
          <w:szCs w:val="50"/>
        </w:rPr>
        <w:t>Optimizing Large-Scale AI Models for Resource-Constrained Environments</w:t>
      </w:r>
    </w:p>
    <w:p w14:paraId="1E15F01E" w14:textId="360EC6AA" w:rsidR="00542025" w:rsidRDefault="00000000">
      <w:pPr>
        <w:spacing w:after="2605" w:line="259" w:lineRule="auto"/>
        <w:ind w:left="279" w:firstLine="0"/>
        <w:jc w:val="left"/>
      </w:pPr>
      <w:r>
        <w:rPr>
          <w:rFonts w:ascii="Calibri" w:eastAsia="Calibri" w:hAnsi="Calibri" w:cs="Calibri"/>
          <w:sz w:val="29"/>
        </w:rPr>
        <w:t>0_frontmatter/figures/logonew2020.jpg</w:t>
      </w:r>
    </w:p>
    <w:p w14:paraId="4AA96020" w14:textId="77777777" w:rsidR="00542025" w:rsidRDefault="00000000">
      <w:pPr>
        <w:spacing w:after="53" w:line="259" w:lineRule="auto"/>
        <w:ind w:left="0" w:right="269" w:firstLine="0"/>
        <w:jc w:val="center"/>
      </w:pPr>
      <w:r>
        <w:rPr>
          <w:sz w:val="29"/>
        </w:rPr>
        <w:t>Name Surname</w:t>
      </w:r>
    </w:p>
    <w:p w14:paraId="5ED9926D" w14:textId="77777777" w:rsidR="00542025" w:rsidRDefault="00542025">
      <w:pPr>
        <w:spacing w:after="135"/>
        <w:ind w:right="269"/>
        <w:jc w:val="center"/>
      </w:pPr>
      <w:hyperlink r:id="rId7">
        <w:r>
          <w:rPr>
            <w:sz w:val="22"/>
          </w:rPr>
          <w:t>Your Research Centre</w:t>
        </w:r>
      </w:hyperlink>
    </w:p>
    <w:p w14:paraId="5BD34187" w14:textId="77777777" w:rsidR="00542025" w:rsidRDefault="00542025">
      <w:pPr>
        <w:spacing w:after="135"/>
        <w:ind w:right="269"/>
        <w:jc w:val="center"/>
      </w:pPr>
      <w:hyperlink r:id="rId8">
        <w:r>
          <w:rPr>
            <w:sz w:val="22"/>
          </w:rPr>
          <w:t>Your Department</w:t>
        </w:r>
      </w:hyperlink>
    </w:p>
    <w:p w14:paraId="5285C164" w14:textId="77777777" w:rsidR="00542025" w:rsidRDefault="00542025">
      <w:pPr>
        <w:spacing w:after="135"/>
        <w:ind w:right="269"/>
        <w:jc w:val="center"/>
      </w:pPr>
      <w:hyperlink r:id="rId9">
        <w:r>
          <w:rPr>
            <w:sz w:val="22"/>
          </w:rPr>
          <w:t>Your Faculty</w:t>
        </w:r>
      </w:hyperlink>
    </w:p>
    <w:p w14:paraId="70590200" w14:textId="77777777" w:rsidR="00542025" w:rsidRDefault="00542025">
      <w:pPr>
        <w:spacing w:after="1459"/>
        <w:ind w:right="269"/>
        <w:jc w:val="center"/>
      </w:pPr>
      <w:hyperlink r:id="rId10">
        <w:r>
          <w:rPr>
            <w:sz w:val="22"/>
          </w:rPr>
          <w:t>University of Limerick</w:t>
        </w:r>
      </w:hyperlink>
    </w:p>
    <w:p w14:paraId="21AEB0B0" w14:textId="77777777" w:rsidR="00542025" w:rsidRDefault="00000000">
      <w:pPr>
        <w:spacing w:after="135"/>
        <w:ind w:left="-5"/>
      </w:pPr>
      <w:r>
        <w:rPr>
          <w:sz w:val="22"/>
        </w:rPr>
        <w:t>Submitted to the University of Limerick for the degree of</w:t>
      </w:r>
    </w:p>
    <w:p w14:paraId="45BD1EFD" w14:textId="77777777" w:rsidR="00542025" w:rsidRDefault="00000000">
      <w:pPr>
        <w:spacing w:after="0" w:line="259" w:lineRule="auto"/>
        <w:ind w:left="1267" w:firstLine="0"/>
        <w:jc w:val="left"/>
      </w:pPr>
      <w:proofErr w:type="spellStart"/>
      <w:r>
        <w:rPr>
          <w:i/>
          <w:sz w:val="22"/>
        </w:rPr>
        <w:t>PhilosophiæDoctor</w:t>
      </w:r>
      <w:proofErr w:type="spellEnd"/>
      <w:r>
        <w:rPr>
          <w:i/>
          <w:sz w:val="22"/>
        </w:rPr>
        <w:t xml:space="preserve"> (PhD) year</w:t>
      </w:r>
    </w:p>
    <w:p w14:paraId="035A9B97" w14:textId="77777777" w:rsidR="00542025" w:rsidRDefault="00000000">
      <w:pPr>
        <w:numPr>
          <w:ilvl w:val="0"/>
          <w:numId w:val="1"/>
        </w:numPr>
        <w:ind w:hanging="286"/>
      </w:pPr>
      <w:r>
        <w:t>Supervisor: Dr. Name Surname</w:t>
      </w:r>
    </w:p>
    <w:p w14:paraId="460FB4DD" w14:textId="77777777" w:rsidR="00542025" w:rsidRDefault="00000000">
      <w:pPr>
        <w:spacing w:after="77"/>
        <w:ind w:left="1546"/>
      </w:pPr>
      <w:r>
        <w:t>Name of Research Centre or Department</w:t>
      </w:r>
    </w:p>
    <w:p w14:paraId="639A6749" w14:textId="77777777" w:rsidR="00542025" w:rsidRDefault="00000000">
      <w:pPr>
        <w:ind w:left="1546"/>
      </w:pPr>
      <w:r>
        <w:t xml:space="preserve">University </w:t>
      </w:r>
      <w:r>
        <w:rPr>
          <w:i/>
        </w:rPr>
        <w:t xml:space="preserve">of </w:t>
      </w:r>
      <w:r>
        <w:t>Limerick</w:t>
      </w:r>
    </w:p>
    <w:p w14:paraId="35795607" w14:textId="77777777" w:rsidR="00542025" w:rsidRDefault="00000000">
      <w:pPr>
        <w:spacing w:after="665"/>
        <w:ind w:left="1546"/>
      </w:pPr>
      <w:r>
        <w:lastRenderedPageBreak/>
        <w:t>Ireland</w:t>
      </w:r>
    </w:p>
    <w:p w14:paraId="0AE623B6" w14:textId="77777777" w:rsidR="00542025" w:rsidRDefault="00000000">
      <w:pPr>
        <w:numPr>
          <w:ilvl w:val="0"/>
          <w:numId w:val="1"/>
        </w:numPr>
        <w:ind w:hanging="286"/>
      </w:pPr>
      <w:r>
        <w:t>Supervisor: Dr. Name Surname</w:t>
      </w:r>
    </w:p>
    <w:p w14:paraId="39F4B670" w14:textId="77777777" w:rsidR="00542025" w:rsidRDefault="00000000">
      <w:pPr>
        <w:spacing w:after="77"/>
        <w:ind w:left="1546"/>
      </w:pPr>
      <w:r>
        <w:t>Name of Research Centre or Department</w:t>
      </w:r>
    </w:p>
    <w:p w14:paraId="7C07BECD" w14:textId="77777777" w:rsidR="00542025" w:rsidRDefault="00000000">
      <w:pPr>
        <w:ind w:left="1546"/>
      </w:pPr>
      <w:r>
        <w:t xml:space="preserve">University </w:t>
      </w:r>
      <w:r>
        <w:rPr>
          <w:i/>
        </w:rPr>
        <w:t xml:space="preserve">of </w:t>
      </w:r>
      <w:r>
        <w:t>Limerick</w:t>
      </w:r>
    </w:p>
    <w:p w14:paraId="502FAFB0" w14:textId="77777777" w:rsidR="00542025" w:rsidRDefault="00000000">
      <w:pPr>
        <w:spacing w:after="665"/>
        <w:ind w:left="1546"/>
      </w:pPr>
      <w:r>
        <w:t>Ireland</w:t>
      </w:r>
    </w:p>
    <w:p w14:paraId="5073DE75" w14:textId="77777777" w:rsidR="00542025" w:rsidRDefault="00000000">
      <w:pPr>
        <w:numPr>
          <w:ilvl w:val="0"/>
          <w:numId w:val="2"/>
        </w:numPr>
        <w:ind w:hanging="286"/>
      </w:pPr>
      <w:r>
        <w:t>Reviewer: Dr. Name Surname</w:t>
      </w:r>
    </w:p>
    <w:p w14:paraId="082A2173" w14:textId="77777777" w:rsidR="00542025" w:rsidRDefault="00000000">
      <w:pPr>
        <w:ind w:left="1392"/>
      </w:pPr>
      <w:r>
        <w:t>Name of Research Centre or Department</w:t>
      </w:r>
    </w:p>
    <w:p w14:paraId="5351DE51" w14:textId="77777777" w:rsidR="00542025" w:rsidRDefault="00000000">
      <w:pPr>
        <w:ind w:left="1392"/>
      </w:pPr>
      <w:r>
        <w:t>University of</w:t>
      </w:r>
    </w:p>
    <w:p w14:paraId="06CAA358" w14:textId="77777777" w:rsidR="00542025" w:rsidRDefault="00000000">
      <w:pPr>
        <w:spacing w:after="665"/>
        <w:ind w:left="1392"/>
      </w:pPr>
      <w:r>
        <w:t>Country</w:t>
      </w:r>
    </w:p>
    <w:p w14:paraId="26E9193F" w14:textId="77777777" w:rsidR="00542025" w:rsidRDefault="00000000">
      <w:pPr>
        <w:numPr>
          <w:ilvl w:val="0"/>
          <w:numId w:val="2"/>
        </w:numPr>
        <w:ind w:hanging="286"/>
      </w:pPr>
      <w:r>
        <w:t>Reviewer: Dr. Name Surname</w:t>
      </w:r>
    </w:p>
    <w:p w14:paraId="577A5B27" w14:textId="77777777" w:rsidR="00542025" w:rsidRDefault="00000000">
      <w:pPr>
        <w:ind w:left="139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229C9A" wp14:editId="6ADE84F4">
                <wp:simplePos x="0" y="0"/>
                <wp:positionH relativeFrom="page">
                  <wp:posOffset>914400</wp:posOffset>
                </wp:positionH>
                <wp:positionV relativeFrom="page">
                  <wp:posOffset>1449489</wp:posOffset>
                </wp:positionV>
                <wp:extent cx="5220005" cy="6325"/>
                <wp:effectExtent l="0" t="0" r="0" b="0"/>
                <wp:wrapTopAndBottom/>
                <wp:docPr id="23685" name="Group 23685"/>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7" name="Shape 37"/>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85" style="width:411.024pt;height:0.498pt;position:absolute;mso-position-horizontal-relative:page;mso-position-horizontal:absolute;margin-left:72pt;mso-position-vertical-relative:page;margin-top:114.133pt;" coordsize="52200,63">
                <v:shape id="Shape 37" style="position:absolute;width:52200;height:0;left:0;top:0;" coordsize="5220005,0" path="m0,0l5220005,0">
                  <v:stroke weight="0.498pt" endcap="flat" joinstyle="miter" miterlimit="10" on="true" color="#000000"/>
                  <v:fill on="false" color="#000000" opacity="0"/>
                </v:shape>
                <w10:wrap type="topAndBottom"/>
              </v:group>
            </w:pict>
          </mc:Fallback>
        </mc:AlternateContent>
      </w:r>
      <w:r>
        <w:t>Name of Research Centre or Department</w:t>
      </w:r>
    </w:p>
    <w:p w14:paraId="0C07DC22" w14:textId="77777777" w:rsidR="00542025" w:rsidRDefault="00000000">
      <w:pPr>
        <w:ind w:left="1392"/>
      </w:pPr>
      <w:r>
        <w:t>University of</w:t>
      </w:r>
    </w:p>
    <w:p w14:paraId="2494CC96" w14:textId="77777777" w:rsidR="00542025" w:rsidRDefault="00000000">
      <w:pPr>
        <w:spacing w:after="665"/>
        <w:ind w:left="1392"/>
      </w:pPr>
      <w:r>
        <w:t>Country</w:t>
      </w:r>
    </w:p>
    <w:p w14:paraId="7B794DDC" w14:textId="77777777" w:rsidR="00542025" w:rsidRDefault="00000000">
      <w:pPr>
        <w:ind w:left="-5"/>
      </w:pPr>
      <w:r>
        <w:t>1. Chair: Dr. Name Surname</w:t>
      </w:r>
    </w:p>
    <w:p w14:paraId="77ACFA0A" w14:textId="77777777" w:rsidR="00542025" w:rsidRDefault="00000000">
      <w:pPr>
        <w:spacing w:after="77"/>
        <w:ind w:left="1038"/>
      </w:pPr>
      <w:r>
        <w:t>Name of Research Centre or Department</w:t>
      </w:r>
    </w:p>
    <w:p w14:paraId="42013AE8" w14:textId="77777777" w:rsidR="00542025" w:rsidRDefault="00000000">
      <w:pPr>
        <w:ind w:left="1038"/>
      </w:pPr>
      <w:r>
        <w:t xml:space="preserve">University </w:t>
      </w:r>
      <w:r>
        <w:rPr>
          <w:i/>
        </w:rPr>
        <w:t xml:space="preserve">of </w:t>
      </w:r>
      <w:r>
        <w:t>Limerick</w:t>
      </w:r>
    </w:p>
    <w:p w14:paraId="443DB810" w14:textId="77777777" w:rsidR="00542025" w:rsidRDefault="00000000">
      <w:pPr>
        <w:spacing w:after="665"/>
        <w:ind w:left="1038"/>
      </w:pPr>
      <w:r>
        <w:t>Ireland</w:t>
      </w:r>
    </w:p>
    <w:p w14:paraId="0ECB193A" w14:textId="77777777" w:rsidR="00542025" w:rsidRDefault="00000000">
      <w:pPr>
        <w:spacing w:after="615"/>
        <w:ind w:left="361"/>
      </w:pPr>
      <w:r>
        <w:t xml:space="preserve">Day of the </w:t>
      </w:r>
      <w:proofErr w:type="spellStart"/>
      <w:r>
        <w:t>defense</w:t>
      </w:r>
      <w:proofErr w:type="spellEnd"/>
      <w:r>
        <w:t>: day month year</w:t>
      </w:r>
    </w:p>
    <w:p w14:paraId="209390A0" w14:textId="77777777" w:rsidR="00542025" w:rsidRDefault="00000000">
      <w:pPr>
        <w:spacing w:after="1416"/>
        <w:ind w:right="-15"/>
        <w:jc w:val="right"/>
      </w:pPr>
      <w:r>
        <w:t>Signature from head of PhD committee:</w:t>
      </w:r>
    </w:p>
    <w:p w14:paraId="582019B3" w14:textId="77777777" w:rsidR="00542025" w:rsidRDefault="00000000">
      <w:pPr>
        <w:spacing w:after="41" w:line="259" w:lineRule="auto"/>
        <w:ind w:left="368"/>
        <w:jc w:val="center"/>
      </w:pPr>
      <w:r>
        <w:t>ii</w:t>
      </w:r>
    </w:p>
    <w:p w14:paraId="500BBB98" w14:textId="77777777" w:rsidR="005230BE" w:rsidRDefault="005230BE">
      <w:pPr>
        <w:spacing w:after="579" w:line="358" w:lineRule="auto"/>
        <w:ind w:left="826"/>
        <w:jc w:val="center"/>
        <w:rPr>
          <w:b/>
          <w:sz w:val="34"/>
        </w:rPr>
      </w:pPr>
    </w:p>
    <w:p w14:paraId="3C1CC954" w14:textId="77777777" w:rsidR="005230BE" w:rsidRDefault="005230BE">
      <w:pPr>
        <w:spacing w:after="579" w:line="358" w:lineRule="auto"/>
        <w:ind w:left="826"/>
        <w:jc w:val="center"/>
        <w:rPr>
          <w:b/>
          <w:sz w:val="34"/>
        </w:rPr>
      </w:pPr>
    </w:p>
    <w:p w14:paraId="6286BE1E" w14:textId="7C1E3D21" w:rsidR="00542025" w:rsidRDefault="00000000" w:rsidP="005230BE">
      <w:pPr>
        <w:tabs>
          <w:tab w:val="left" w:pos="3173"/>
          <w:tab w:val="center" w:pos="3938"/>
        </w:tabs>
        <w:spacing w:after="579" w:line="358" w:lineRule="auto"/>
        <w:jc w:val="center"/>
      </w:pPr>
      <w:r>
        <w:rPr>
          <w:b/>
          <w:sz w:val="34"/>
        </w:rPr>
        <w:t>Abstract</w:t>
      </w:r>
    </w:p>
    <w:p w14:paraId="680FFDFA" w14:textId="77777777" w:rsidR="005230BE" w:rsidRDefault="005230BE" w:rsidP="005230BE">
      <w:pPr>
        <w:pStyle w:val="NormalWeb"/>
        <w:ind w:left="-15"/>
        <w:jc w:val="center"/>
        <w:rPr>
          <w:color w:val="000000"/>
        </w:rPr>
      </w:pPr>
      <w:r>
        <w:rPr>
          <w:color w:val="000000"/>
        </w:rPr>
        <w:t>This dissertation explores the optimization of deep learning models, focusing on the MobileNetV2 convolutional neural network trained on the CIFAR-10 dataset. The primary objective is to evaluate and compare three widely used model optimization techniques—quantization, pruning, and knowledge distillation—in terms of accuracy, size, and deployment readiness in resource-constrained environments.</w:t>
      </w:r>
    </w:p>
    <w:p w14:paraId="488F5D06" w14:textId="77777777" w:rsidR="005230BE" w:rsidRDefault="005230BE" w:rsidP="005230BE">
      <w:pPr>
        <w:pStyle w:val="NormalWeb"/>
        <w:jc w:val="center"/>
        <w:rPr>
          <w:color w:val="000000"/>
        </w:rPr>
      </w:pPr>
      <w:r>
        <w:rPr>
          <w:color w:val="000000"/>
        </w:rPr>
        <w:t>Dynamic quantization preserved baseline accuracy but failed to reduce model size, whereas pruning unexpectedly increased model size and significantly hurt accuracy due to unstructured application. Knowledge distillation, on the other hand, demonstrated promising results, reducing model size by over 56% while maintaining competitive accuracy.</w:t>
      </w:r>
    </w:p>
    <w:p w14:paraId="3EF09D06" w14:textId="77777777" w:rsidR="005230BE" w:rsidRDefault="005230BE" w:rsidP="005230BE">
      <w:pPr>
        <w:pStyle w:val="NormalWeb"/>
        <w:ind w:left="-15"/>
        <w:jc w:val="center"/>
        <w:rPr>
          <w:color w:val="000000"/>
        </w:rPr>
      </w:pPr>
      <w:r>
        <w:rPr>
          <w:color w:val="000000"/>
        </w:rPr>
        <w:t>These findings support the importance of carefully choosing and validating model compression techniques based on deployment needs. The study concludes with comparative visualizations and insights for future research in lightweight deep learning architectures.</w:t>
      </w:r>
    </w:p>
    <w:p w14:paraId="1FA4FBA6" w14:textId="54269ADD" w:rsidR="00542025" w:rsidRDefault="00000000" w:rsidP="005230BE">
      <w:pPr>
        <w:pStyle w:val="ListParagraph"/>
        <w:numPr>
          <w:ilvl w:val="0"/>
          <w:numId w:val="27"/>
        </w:numPr>
      </w:pPr>
      <w:r>
        <w:br w:type="page"/>
      </w:r>
    </w:p>
    <w:p w14:paraId="1ED713CA" w14:textId="77777777" w:rsidR="005230BE" w:rsidRPr="005230BE" w:rsidRDefault="005230BE" w:rsidP="005230BE">
      <w:pPr>
        <w:pStyle w:val="Heading3"/>
        <w:numPr>
          <w:ilvl w:val="0"/>
          <w:numId w:val="0"/>
        </w:numPr>
        <w:ind w:left="1440" w:firstLine="720"/>
        <w:rPr>
          <w:rFonts w:ascii="Times New Roman" w:eastAsia="Times New Roman" w:hAnsi="Times New Roman" w:cs="Times New Roman"/>
          <w:sz w:val="50"/>
          <w:szCs w:val="50"/>
        </w:rPr>
      </w:pPr>
      <w:r w:rsidRPr="005230BE">
        <w:rPr>
          <w:rStyle w:val="Strong"/>
          <w:b/>
          <w:bCs w:val="0"/>
          <w:sz w:val="50"/>
          <w:szCs w:val="50"/>
        </w:rPr>
        <w:lastRenderedPageBreak/>
        <w:t>Declaration</w:t>
      </w:r>
    </w:p>
    <w:p w14:paraId="3C1EEB79" w14:textId="77777777" w:rsidR="005230BE" w:rsidRDefault="005230BE" w:rsidP="005230BE">
      <w:pPr>
        <w:pStyle w:val="NormalWeb"/>
        <w:rPr>
          <w:color w:val="000000"/>
        </w:rPr>
      </w:pPr>
      <w:r>
        <w:rPr>
          <w:color w:val="000000"/>
        </w:rPr>
        <w:t>I hereby declare that this dissertation is my own original work and has not been submitted elsewhere in fulfilment of the requirements for any academic degree or qualification. All sources of information and data used in the preparation of this dissertation have been duly acknowledged.</w:t>
      </w:r>
    </w:p>
    <w:p w14:paraId="093C588D" w14:textId="1DBE91DB" w:rsidR="005230BE" w:rsidRDefault="005230BE" w:rsidP="005230BE">
      <w:pPr>
        <w:pStyle w:val="NormalWeb"/>
        <w:rPr>
          <w:color w:val="000000"/>
        </w:rPr>
      </w:pPr>
      <w:r>
        <w:rPr>
          <w:rStyle w:val="Strong"/>
          <w:rFonts w:eastAsia="Cambria"/>
        </w:rPr>
        <w:t>Signed:</w:t>
      </w:r>
      <w:r>
        <w:rPr>
          <w:color w:val="000000"/>
        </w:rPr>
        <w:br/>
        <w:t>Divyansh</w:t>
      </w:r>
      <w:r>
        <w:rPr>
          <w:color w:val="000000"/>
        </w:rPr>
        <w:br/>
        <w:t>Master’s Student, University of Limerick</w:t>
      </w:r>
      <w:r>
        <w:rPr>
          <w:color w:val="000000"/>
        </w:rPr>
        <w:br/>
        <w:t>Date: [Insert Date]</w:t>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lastRenderedPageBreak/>
        <w:br/>
      </w:r>
    </w:p>
    <w:p w14:paraId="1E671F27" w14:textId="77777777" w:rsidR="00542025" w:rsidRDefault="00000000">
      <w:pPr>
        <w:spacing w:after="579" w:line="358" w:lineRule="auto"/>
        <w:ind w:left="826" w:right="816"/>
        <w:jc w:val="center"/>
      </w:pPr>
      <w:r>
        <w:rPr>
          <w:b/>
          <w:sz w:val="34"/>
        </w:rPr>
        <w:t>Acknowledgements</w:t>
      </w:r>
    </w:p>
    <w:p w14:paraId="27555C4A" w14:textId="6C795F66" w:rsidR="005230BE" w:rsidRDefault="005230BE" w:rsidP="005230BE">
      <w:pPr>
        <w:pStyle w:val="NormalWeb"/>
        <w:rPr>
          <w:color w:val="000000"/>
        </w:rPr>
      </w:pPr>
      <w:r>
        <w:rPr>
          <w:color w:val="000000"/>
        </w:rPr>
        <w:t xml:space="preserve">I would like to express my heartfelt gratitude to my supervisor, [Salaheddin </w:t>
      </w:r>
      <w:proofErr w:type="spellStart"/>
      <w:r>
        <w:rPr>
          <w:color w:val="000000"/>
        </w:rPr>
        <w:t>Alakkari</w:t>
      </w:r>
      <w:proofErr w:type="spellEnd"/>
      <w:r>
        <w:rPr>
          <w:color w:val="000000"/>
        </w:rPr>
        <w:t>], for their invaluable guidance, continuous support, and constructive feedback throughout this project.</w:t>
      </w:r>
    </w:p>
    <w:p w14:paraId="10C2474C" w14:textId="77777777" w:rsidR="005230BE" w:rsidRDefault="005230BE" w:rsidP="005230BE">
      <w:pPr>
        <w:pStyle w:val="NormalWeb"/>
        <w:rPr>
          <w:color w:val="000000"/>
        </w:rPr>
      </w:pPr>
      <w:r>
        <w:rPr>
          <w:color w:val="000000"/>
        </w:rPr>
        <w:t>I also thank my family and friends for their unwavering encouragement. A special mention to the University of Limerick’s computing lab staff for providing access to high-performance machines, which were instrumental in conducting the training and evaluation phases.</w:t>
      </w:r>
    </w:p>
    <w:p w14:paraId="0835DBDF" w14:textId="77777777" w:rsidR="005230BE" w:rsidRDefault="005230BE" w:rsidP="005230BE">
      <w:pPr>
        <w:pStyle w:val="NormalWeb"/>
        <w:rPr>
          <w:color w:val="000000"/>
        </w:rPr>
      </w:pPr>
      <w:r>
        <w:rPr>
          <w:color w:val="000000"/>
        </w:rPr>
        <w:t>Lastly, I appreciate all the researchers whose work helped shape and inspire this dissertation.</w:t>
      </w:r>
    </w:p>
    <w:p w14:paraId="55B72695" w14:textId="7A1589D3" w:rsidR="00542025" w:rsidRDefault="00000000">
      <w:pPr>
        <w:ind w:left="-5"/>
      </w:pPr>
      <w:r>
        <w:br w:type="page"/>
      </w:r>
    </w:p>
    <w:p w14:paraId="16A69FD0" w14:textId="713A320F" w:rsidR="005230BE" w:rsidRDefault="005230BE" w:rsidP="005230BE">
      <w:pPr>
        <w:pStyle w:val="Heading3"/>
        <w:numPr>
          <w:ilvl w:val="0"/>
          <w:numId w:val="0"/>
        </w:numPr>
        <w:ind w:left="2302" w:firstLine="578"/>
        <w:rPr>
          <w:rFonts w:ascii="Times New Roman" w:eastAsia="Times New Roman" w:hAnsi="Times New Roman" w:cs="Times New Roman"/>
        </w:rPr>
      </w:pPr>
      <w:r>
        <w:rPr>
          <w:rStyle w:val="Strong"/>
          <w:b/>
          <w:bCs w:val="0"/>
        </w:rPr>
        <w:lastRenderedPageBreak/>
        <w:t>Dedication</w:t>
      </w:r>
      <w:r>
        <w:rPr>
          <w:rStyle w:val="apple-converted-space"/>
        </w:rPr>
        <w:t> </w:t>
      </w:r>
    </w:p>
    <w:p w14:paraId="114DB586" w14:textId="77777777" w:rsidR="005230BE" w:rsidRDefault="005230BE" w:rsidP="005230BE">
      <w:pPr>
        <w:pStyle w:val="NormalWeb"/>
        <w:rPr>
          <w:color w:val="000000"/>
        </w:rPr>
      </w:pPr>
      <w:r>
        <w:rPr>
          <w:color w:val="000000"/>
        </w:rPr>
        <w:t>This dissertation is dedicated to my parents, whose love and sacrifices have always guided my path. And to every learner striving to make AI more accessible and efficient for the world.</w:t>
      </w:r>
    </w:p>
    <w:p w14:paraId="3999A46B" w14:textId="77777777" w:rsidR="00542025" w:rsidRDefault="00542025">
      <w:pPr>
        <w:sectPr w:rsidR="00542025">
          <w:headerReference w:type="even" r:id="rId11"/>
          <w:headerReference w:type="default" r:id="rId12"/>
          <w:footerReference w:type="even" r:id="rId13"/>
          <w:footerReference w:type="default" r:id="rId14"/>
          <w:headerReference w:type="first" r:id="rId15"/>
          <w:footerReference w:type="first" r:id="rId16"/>
          <w:pgSz w:w="11906" w:h="16838"/>
          <w:pgMar w:top="2845" w:right="1980" w:bottom="794" w:left="2876" w:header="720" w:footer="720" w:gutter="0"/>
          <w:cols w:space="720"/>
        </w:sectPr>
      </w:pPr>
    </w:p>
    <w:p w14:paraId="56455F68" w14:textId="77777777" w:rsidR="00542025" w:rsidRDefault="00000000">
      <w:pPr>
        <w:spacing w:after="473"/>
        <w:ind w:left="-5"/>
        <w:jc w:val="left"/>
      </w:pPr>
      <w:r>
        <w:rPr>
          <w:b/>
          <w:sz w:val="50"/>
        </w:rPr>
        <w:lastRenderedPageBreak/>
        <w:t>Contents</w:t>
      </w:r>
    </w:p>
    <w:p w14:paraId="3E69FE03" w14:textId="77777777" w:rsidR="00542025" w:rsidRDefault="00000000">
      <w:pPr>
        <w:tabs>
          <w:tab w:val="right" w:pos="8220"/>
        </w:tabs>
        <w:spacing w:after="160" w:line="259" w:lineRule="auto"/>
        <w:ind w:left="0" w:firstLine="0"/>
        <w:jc w:val="left"/>
      </w:pPr>
      <w:r>
        <w:rPr>
          <w:b/>
        </w:rPr>
        <w:t>List of Tables</w:t>
      </w:r>
      <w:r>
        <w:rPr>
          <w:b/>
        </w:rPr>
        <w:tab/>
        <w:t>vii</w:t>
      </w:r>
    </w:p>
    <w:p w14:paraId="03427BC8" w14:textId="77777777" w:rsidR="00542025" w:rsidRDefault="00000000">
      <w:pPr>
        <w:tabs>
          <w:tab w:val="right" w:pos="8220"/>
        </w:tabs>
        <w:spacing w:after="160" w:line="259" w:lineRule="auto"/>
        <w:ind w:left="0" w:firstLine="0"/>
        <w:jc w:val="left"/>
      </w:pPr>
      <w:r>
        <w:rPr>
          <w:b/>
        </w:rPr>
        <w:t>List of Figures</w:t>
      </w:r>
      <w:r>
        <w:rPr>
          <w:b/>
        </w:rPr>
        <w:tab/>
        <w:t>ix</w:t>
      </w:r>
    </w:p>
    <w:p w14:paraId="28934E19" w14:textId="77777777" w:rsidR="00542025" w:rsidRDefault="00000000">
      <w:pPr>
        <w:numPr>
          <w:ilvl w:val="1"/>
          <w:numId w:val="3"/>
        </w:numPr>
        <w:spacing w:after="160" w:line="259" w:lineRule="auto"/>
        <w:ind w:right="179" w:hanging="351"/>
        <w:jc w:val="left"/>
      </w:pPr>
      <w:r>
        <w:rPr>
          <w:b/>
        </w:rPr>
        <w:t>Introduction</w:t>
      </w:r>
      <w:r>
        <w:rPr>
          <w:b/>
        </w:rPr>
        <w:tab/>
        <w:t>1</w:t>
      </w:r>
    </w:p>
    <w:p w14:paraId="3627CF88" w14:textId="77777777" w:rsidR="00542025" w:rsidRDefault="00000000">
      <w:pPr>
        <w:tabs>
          <w:tab w:val="center" w:pos="501"/>
          <w:tab w:val="center" w:pos="4291"/>
          <w:tab w:val="right" w:pos="8220"/>
        </w:tabs>
        <w:spacing w:after="160" w:line="259" w:lineRule="auto"/>
        <w:ind w:left="0" w:firstLine="0"/>
        <w:jc w:val="left"/>
      </w:pPr>
      <w:r>
        <w:rPr>
          <w:rFonts w:ascii="Calibri" w:eastAsia="Calibri" w:hAnsi="Calibri" w:cs="Calibri"/>
          <w:sz w:val="22"/>
        </w:rPr>
        <w:tab/>
      </w:r>
      <w:r>
        <w:t>1.1</w:t>
      </w:r>
      <w:r>
        <w:tab/>
        <w:t>Background Motivation . . . . . . . . . . . . . . . . . . . . . . .</w:t>
      </w:r>
      <w:r>
        <w:tab/>
        <w:t>1</w:t>
      </w:r>
    </w:p>
    <w:p w14:paraId="30515299" w14:textId="77777777" w:rsidR="00542025" w:rsidRDefault="00000000">
      <w:pPr>
        <w:tabs>
          <w:tab w:val="center" w:pos="501"/>
          <w:tab w:val="center" w:pos="4291"/>
          <w:tab w:val="right" w:pos="8220"/>
        </w:tabs>
        <w:spacing w:after="160" w:line="259" w:lineRule="auto"/>
        <w:ind w:left="0" w:firstLine="0"/>
        <w:jc w:val="left"/>
      </w:pPr>
      <w:r>
        <w:rPr>
          <w:rFonts w:ascii="Calibri" w:eastAsia="Calibri" w:hAnsi="Calibri" w:cs="Calibri"/>
          <w:sz w:val="22"/>
        </w:rPr>
        <w:tab/>
      </w:r>
      <w:r>
        <w:t>1.2</w:t>
      </w:r>
      <w:r>
        <w:tab/>
        <w:t>Problem Statement . . . . . . . . . . . . . . . . . . . . . . . . . .</w:t>
      </w:r>
      <w:r>
        <w:tab/>
        <w:t>2</w:t>
      </w:r>
    </w:p>
    <w:p w14:paraId="3ADA8848" w14:textId="77777777" w:rsidR="00542025" w:rsidRDefault="00000000">
      <w:pPr>
        <w:tabs>
          <w:tab w:val="center" w:pos="501"/>
          <w:tab w:val="center" w:pos="4291"/>
          <w:tab w:val="right" w:pos="8220"/>
        </w:tabs>
        <w:spacing w:after="160" w:line="259" w:lineRule="auto"/>
        <w:ind w:left="0" w:firstLine="0"/>
        <w:jc w:val="left"/>
      </w:pPr>
      <w:r>
        <w:rPr>
          <w:rFonts w:ascii="Calibri" w:eastAsia="Calibri" w:hAnsi="Calibri" w:cs="Calibri"/>
          <w:sz w:val="22"/>
        </w:rPr>
        <w:tab/>
      </w:r>
      <w:r>
        <w:t>1.3</w:t>
      </w:r>
      <w:r>
        <w:tab/>
        <w:t>Objectives of the Study . . . . . . . . . . . . . . . . . . . . . . . .</w:t>
      </w:r>
      <w:r>
        <w:tab/>
        <w:t>2</w:t>
      </w:r>
    </w:p>
    <w:p w14:paraId="6CAAFDAE" w14:textId="77777777" w:rsidR="00542025" w:rsidRDefault="00000000">
      <w:pPr>
        <w:tabs>
          <w:tab w:val="center" w:pos="501"/>
          <w:tab w:val="center" w:pos="4291"/>
          <w:tab w:val="right" w:pos="8220"/>
        </w:tabs>
        <w:spacing w:after="160" w:line="259" w:lineRule="auto"/>
        <w:ind w:left="0" w:firstLine="0"/>
        <w:jc w:val="left"/>
      </w:pPr>
      <w:r>
        <w:rPr>
          <w:rFonts w:ascii="Calibri" w:eastAsia="Calibri" w:hAnsi="Calibri" w:cs="Calibri"/>
          <w:sz w:val="22"/>
        </w:rPr>
        <w:tab/>
      </w:r>
      <w:r>
        <w:t>1.4</w:t>
      </w:r>
      <w:r>
        <w:tab/>
        <w:t>Research Questions . . . . . . . . . . . . . . . . . . . . . . . . . .</w:t>
      </w:r>
      <w:r>
        <w:tab/>
        <w:t>3</w:t>
      </w:r>
    </w:p>
    <w:p w14:paraId="76D30002" w14:textId="77777777" w:rsidR="00542025" w:rsidRDefault="00000000">
      <w:pPr>
        <w:tabs>
          <w:tab w:val="center" w:pos="501"/>
          <w:tab w:val="center" w:pos="4291"/>
          <w:tab w:val="right" w:pos="8220"/>
        </w:tabs>
        <w:spacing w:after="160" w:line="259" w:lineRule="auto"/>
        <w:ind w:left="0" w:firstLine="0"/>
        <w:jc w:val="left"/>
      </w:pPr>
      <w:r>
        <w:rPr>
          <w:rFonts w:ascii="Calibri" w:eastAsia="Calibri" w:hAnsi="Calibri" w:cs="Calibri"/>
          <w:sz w:val="22"/>
        </w:rPr>
        <w:tab/>
      </w:r>
      <w:r>
        <w:t>1.5</w:t>
      </w:r>
      <w:r>
        <w:tab/>
        <w:t>Scope and Limitations . . . . . . . . . . . . . . . . . . . . . . . .</w:t>
      </w:r>
      <w:r>
        <w:tab/>
        <w:t>3</w:t>
      </w:r>
    </w:p>
    <w:p w14:paraId="17B43A0D" w14:textId="77777777" w:rsidR="00542025" w:rsidRDefault="00000000">
      <w:pPr>
        <w:tabs>
          <w:tab w:val="center" w:pos="501"/>
          <w:tab w:val="center" w:pos="2027"/>
          <w:tab w:val="center" w:pos="5538"/>
          <w:tab w:val="right" w:pos="8220"/>
        </w:tabs>
        <w:spacing w:after="160" w:line="259" w:lineRule="auto"/>
        <w:ind w:left="0" w:firstLine="0"/>
        <w:jc w:val="left"/>
      </w:pPr>
      <w:r>
        <w:rPr>
          <w:rFonts w:ascii="Calibri" w:eastAsia="Calibri" w:hAnsi="Calibri" w:cs="Calibri"/>
          <w:sz w:val="22"/>
        </w:rPr>
        <w:tab/>
      </w:r>
      <w:r>
        <w:t>1.6</w:t>
      </w:r>
      <w:r>
        <w:tab/>
        <w:t>Dissertation Structure</w:t>
      </w:r>
      <w:r>
        <w:tab/>
        <w:t>. . . . . . . . . . . . . . . . . . . . . . . .</w:t>
      </w:r>
      <w:r>
        <w:tab/>
        <w:t>4</w:t>
      </w:r>
    </w:p>
    <w:p w14:paraId="7823B8CB" w14:textId="77777777" w:rsidR="00542025" w:rsidRDefault="00000000">
      <w:pPr>
        <w:numPr>
          <w:ilvl w:val="0"/>
          <w:numId w:val="4"/>
        </w:numPr>
        <w:spacing w:after="160" w:line="259" w:lineRule="auto"/>
        <w:ind w:hanging="351"/>
        <w:jc w:val="left"/>
      </w:pPr>
      <w:r>
        <w:rPr>
          <w:b/>
        </w:rPr>
        <w:t>Chapter 2</w:t>
      </w:r>
      <w:r>
        <w:rPr>
          <w:b/>
        </w:rPr>
        <w:tab/>
        <w:t>7</w:t>
      </w:r>
    </w:p>
    <w:p w14:paraId="0D754D2B" w14:textId="77777777" w:rsidR="00542025" w:rsidRDefault="00000000">
      <w:pPr>
        <w:numPr>
          <w:ilvl w:val="1"/>
          <w:numId w:val="4"/>
        </w:numPr>
        <w:spacing w:after="160" w:line="259" w:lineRule="auto"/>
        <w:ind w:hanging="539"/>
        <w:jc w:val="left"/>
      </w:pPr>
      <w:r>
        <w:t>Model Compression: An Overview . . . . . . . . . . . . . . . . . .</w:t>
      </w:r>
      <w:r>
        <w:tab/>
        <w:t>8</w:t>
      </w:r>
    </w:p>
    <w:p w14:paraId="681E230A" w14:textId="77777777" w:rsidR="00542025" w:rsidRDefault="00000000">
      <w:pPr>
        <w:numPr>
          <w:ilvl w:val="1"/>
          <w:numId w:val="4"/>
        </w:numPr>
        <w:spacing w:after="160" w:line="259" w:lineRule="auto"/>
        <w:ind w:hanging="539"/>
        <w:jc w:val="left"/>
      </w:pPr>
      <w:r>
        <w:t>Quantization</w:t>
      </w:r>
      <w:r>
        <w:tab/>
        <w:t>. . . . . . . . . . . . . . . . . . . . . . . . . . . . .</w:t>
      </w:r>
      <w:r>
        <w:tab/>
        <w:t>8</w:t>
      </w:r>
    </w:p>
    <w:p w14:paraId="67332E37" w14:textId="77777777" w:rsidR="00542025" w:rsidRDefault="00000000">
      <w:pPr>
        <w:numPr>
          <w:ilvl w:val="1"/>
          <w:numId w:val="4"/>
        </w:numPr>
        <w:spacing w:after="160" w:line="259" w:lineRule="auto"/>
        <w:ind w:hanging="539"/>
        <w:jc w:val="left"/>
      </w:pPr>
      <w:r>
        <w:t>Pruning . . . . . . . . . . . . . . . . . . . . . . . . . . . . . . . .</w:t>
      </w:r>
      <w:r>
        <w:tab/>
        <w:t>9</w:t>
      </w:r>
    </w:p>
    <w:p w14:paraId="3180F04A" w14:textId="77777777" w:rsidR="00542025" w:rsidRDefault="00000000">
      <w:pPr>
        <w:numPr>
          <w:ilvl w:val="1"/>
          <w:numId w:val="4"/>
        </w:numPr>
        <w:spacing w:after="160" w:line="259" w:lineRule="auto"/>
        <w:ind w:hanging="539"/>
        <w:jc w:val="left"/>
      </w:pPr>
      <w:r>
        <w:t>Knowledge Distillation . . . . . . . . . . . . . . . . . . . . . . . .</w:t>
      </w:r>
      <w:r>
        <w:tab/>
        <w:t>10</w:t>
      </w:r>
    </w:p>
    <w:p w14:paraId="3A8F0779" w14:textId="77777777" w:rsidR="00542025" w:rsidRDefault="00000000">
      <w:pPr>
        <w:numPr>
          <w:ilvl w:val="1"/>
          <w:numId w:val="4"/>
        </w:numPr>
        <w:spacing w:after="160" w:line="259" w:lineRule="auto"/>
        <w:ind w:hanging="539"/>
        <w:jc w:val="left"/>
      </w:pPr>
      <w:r>
        <w:t>Edge Deployment and Hardware-Aware Optimization . . . . . . .</w:t>
      </w:r>
      <w:r>
        <w:tab/>
        <w:t>10</w:t>
      </w:r>
    </w:p>
    <w:p w14:paraId="1C1E7677" w14:textId="77777777" w:rsidR="00542025" w:rsidRDefault="00000000">
      <w:pPr>
        <w:numPr>
          <w:ilvl w:val="1"/>
          <w:numId w:val="4"/>
        </w:numPr>
        <w:spacing w:after="160" w:line="259" w:lineRule="auto"/>
        <w:ind w:hanging="539"/>
        <w:jc w:val="left"/>
      </w:pPr>
      <w:r>
        <w:t>Comparative Studies and Surveys . . . . . . . . . . . . . . . . . .</w:t>
      </w:r>
      <w:r>
        <w:tab/>
        <w:t>11</w:t>
      </w:r>
    </w:p>
    <w:p w14:paraId="57B36DF9" w14:textId="77777777" w:rsidR="00542025" w:rsidRDefault="00000000">
      <w:pPr>
        <w:numPr>
          <w:ilvl w:val="1"/>
          <w:numId w:val="4"/>
        </w:numPr>
        <w:spacing w:after="160" w:line="259" w:lineRule="auto"/>
        <w:ind w:hanging="539"/>
        <w:jc w:val="left"/>
      </w:pPr>
      <w:r>
        <w:t>Summary</w:t>
      </w:r>
      <w:r>
        <w:tab/>
        <w:t>. . . . . . . . . . . . . . . . . . . . . . . . . . . . . . .</w:t>
      </w:r>
      <w:r>
        <w:tab/>
        <w:t>12</w:t>
      </w:r>
    </w:p>
    <w:p w14:paraId="198ED2E2" w14:textId="77777777" w:rsidR="00542025" w:rsidRDefault="00000000">
      <w:pPr>
        <w:numPr>
          <w:ilvl w:val="0"/>
          <w:numId w:val="4"/>
        </w:numPr>
        <w:spacing w:after="160" w:line="259" w:lineRule="auto"/>
        <w:ind w:hanging="351"/>
        <w:jc w:val="left"/>
      </w:pPr>
      <w:r>
        <w:rPr>
          <w:b/>
        </w:rPr>
        <w:t>Chapter 3 - Methodology</w:t>
      </w:r>
      <w:r>
        <w:rPr>
          <w:b/>
        </w:rPr>
        <w:tab/>
        <w:t>13</w:t>
      </w:r>
    </w:p>
    <w:p w14:paraId="173CF162" w14:textId="77777777" w:rsidR="00542025" w:rsidRDefault="00000000">
      <w:pPr>
        <w:numPr>
          <w:ilvl w:val="1"/>
          <w:numId w:val="4"/>
        </w:numPr>
        <w:spacing w:after="160" w:line="259" w:lineRule="auto"/>
        <w:ind w:hanging="539"/>
        <w:jc w:val="left"/>
      </w:pPr>
      <w:r>
        <w:t>Introduction . . . . . . . . . . . . . . . . . . . . . . . . . . . . . .</w:t>
      </w:r>
      <w:r>
        <w:tab/>
        <w:t>13</w:t>
      </w:r>
    </w:p>
    <w:p w14:paraId="180508CE" w14:textId="77777777" w:rsidR="00542025" w:rsidRDefault="00000000">
      <w:pPr>
        <w:numPr>
          <w:ilvl w:val="1"/>
          <w:numId w:val="4"/>
        </w:numPr>
        <w:spacing w:after="160" w:line="259" w:lineRule="auto"/>
        <w:ind w:hanging="539"/>
        <w:jc w:val="left"/>
      </w:pPr>
      <w:r>
        <w:t>Research Design and Objectives . . . . . . . . . . . . . . . . . . .</w:t>
      </w:r>
      <w:r>
        <w:tab/>
        <w:t>13</w:t>
      </w:r>
    </w:p>
    <w:p w14:paraId="142F9643" w14:textId="77777777" w:rsidR="00542025" w:rsidRDefault="00000000">
      <w:pPr>
        <w:numPr>
          <w:ilvl w:val="1"/>
          <w:numId w:val="4"/>
        </w:numPr>
        <w:spacing w:after="160" w:line="259" w:lineRule="auto"/>
        <w:ind w:hanging="539"/>
        <w:jc w:val="left"/>
      </w:pPr>
      <w:r>
        <w:t>Dataset: CIFAR-10 . . . . . . . . . . . . . . . . . . . . . . . . . .</w:t>
      </w:r>
      <w:r>
        <w:tab/>
        <w:t>14</w:t>
      </w:r>
    </w:p>
    <w:p w14:paraId="00A45080" w14:textId="77777777" w:rsidR="00542025" w:rsidRDefault="00000000">
      <w:pPr>
        <w:numPr>
          <w:ilvl w:val="1"/>
          <w:numId w:val="4"/>
        </w:numPr>
        <w:spacing w:after="160" w:line="259" w:lineRule="auto"/>
        <w:ind w:hanging="539"/>
        <w:jc w:val="left"/>
      </w:pPr>
      <w:r>
        <w:t>Baseline Model: MobileNetV2 . . . . . . . . . . . . . . . . . . . .</w:t>
      </w:r>
      <w:r>
        <w:tab/>
        <w:t>14</w:t>
      </w:r>
    </w:p>
    <w:sdt>
      <w:sdtPr>
        <w:id w:val="1345677480"/>
        <w:docPartObj>
          <w:docPartGallery w:val="Table of Contents"/>
        </w:docPartObj>
      </w:sdtPr>
      <w:sdtContent>
        <w:p w14:paraId="3AB0EEE8" w14:textId="77777777" w:rsidR="00542025" w:rsidRDefault="00000000">
          <w:pPr>
            <w:spacing w:after="370"/>
            <w:ind w:left="-5"/>
            <w:jc w:val="left"/>
          </w:pPr>
          <w:r>
            <w:rPr>
              <w:b/>
            </w:rPr>
            <w:t>CONTENTS</w:t>
          </w:r>
        </w:p>
        <w:p w14:paraId="30C9FACC" w14:textId="77777777" w:rsidR="00542025" w:rsidRDefault="00000000">
          <w:pPr>
            <w:pStyle w:val="TOC2"/>
            <w:tabs>
              <w:tab w:val="right" w:leader="dot" w:pos="8220"/>
            </w:tabs>
          </w:pPr>
          <w:r>
            <w:fldChar w:fldCharType="begin"/>
          </w:r>
          <w:r>
            <w:instrText xml:space="preserve"> TOC \o "1-3" \h \z \u </w:instrText>
          </w:r>
          <w:r>
            <w:fldChar w:fldCharType="separate"/>
          </w:r>
          <w:hyperlink w:anchor="_Toc32913">
            <w:r w:rsidR="00542025">
              <w:rPr>
                <w:rFonts w:ascii="Cambria" w:eastAsia="Cambria" w:hAnsi="Cambria" w:cs="Cambria"/>
                <w:sz w:val="24"/>
              </w:rPr>
              <w:t>3.5 Quantization Methodology</w:t>
            </w:r>
            <w:r w:rsidR="00542025">
              <w:tab/>
            </w:r>
            <w:r w:rsidR="00542025">
              <w:fldChar w:fldCharType="begin"/>
            </w:r>
            <w:r w:rsidR="00542025">
              <w:instrText>PAGEREF _Toc32913 \h</w:instrText>
            </w:r>
            <w:r w:rsidR="00542025">
              <w:fldChar w:fldCharType="separate"/>
            </w:r>
            <w:r w:rsidR="00542025">
              <w:rPr>
                <w:rFonts w:ascii="Cambria" w:eastAsia="Cambria" w:hAnsi="Cambria" w:cs="Cambria"/>
                <w:sz w:val="24"/>
              </w:rPr>
              <w:t>15</w:t>
            </w:r>
            <w:r w:rsidR="00542025">
              <w:fldChar w:fldCharType="end"/>
            </w:r>
          </w:hyperlink>
        </w:p>
        <w:p w14:paraId="4FA7321C" w14:textId="77777777" w:rsidR="00542025" w:rsidRDefault="00542025">
          <w:pPr>
            <w:pStyle w:val="TOC2"/>
            <w:tabs>
              <w:tab w:val="right" w:leader="dot" w:pos="8220"/>
            </w:tabs>
          </w:pPr>
          <w:hyperlink w:anchor="_Toc32914">
            <w:r>
              <w:rPr>
                <w:rFonts w:ascii="Cambria" w:eastAsia="Cambria" w:hAnsi="Cambria" w:cs="Cambria"/>
                <w:sz w:val="24"/>
              </w:rPr>
              <w:t>3.6 Pruning Methodology</w:t>
            </w:r>
            <w:r>
              <w:tab/>
            </w:r>
            <w:r>
              <w:fldChar w:fldCharType="begin"/>
            </w:r>
            <w:r>
              <w:instrText>PAGEREF _Toc32914 \h</w:instrText>
            </w:r>
            <w:r>
              <w:fldChar w:fldCharType="separate"/>
            </w:r>
            <w:r>
              <w:rPr>
                <w:rFonts w:ascii="Cambria" w:eastAsia="Cambria" w:hAnsi="Cambria" w:cs="Cambria"/>
                <w:sz w:val="24"/>
              </w:rPr>
              <w:t>15</w:t>
            </w:r>
            <w:r>
              <w:fldChar w:fldCharType="end"/>
            </w:r>
          </w:hyperlink>
        </w:p>
        <w:p w14:paraId="5C3A3962" w14:textId="77777777" w:rsidR="00542025" w:rsidRDefault="00542025">
          <w:pPr>
            <w:pStyle w:val="TOC2"/>
            <w:tabs>
              <w:tab w:val="right" w:leader="dot" w:pos="8220"/>
            </w:tabs>
          </w:pPr>
          <w:hyperlink w:anchor="_Toc32915">
            <w:r>
              <w:rPr>
                <w:rFonts w:ascii="Cambria" w:eastAsia="Cambria" w:hAnsi="Cambria" w:cs="Cambria"/>
                <w:sz w:val="24"/>
              </w:rPr>
              <w:t>3.7 Knowledge Distillation Methodology</w:t>
            </w:r>
            <w:r>
              <w:tab/>
            </w:r>
            <w:r>
              <w:fldChar w:fldCharType="begin"/>
            </w:r>
            <w:r>
              <w:instrText>PAGEREF _Toc32915 \h</w:instrText>
            </w:r>
            <w:r>
              <w:fldChar w:fldCharType="separate"/>
            </w:r>
            <w:r>
              <w:rPr>
                <w:rFonts w:ascii="Cambria" w:eastAsia="Cambria" w:hAnsi="Cambria" w:cs="Cambria"/>
                <w:sz w:val="24"/>
              </w:rPr>
              <w:t>16</w:t>
            </w:r>
            <w:r>
              <w:fldChar w:fldCharType="end"/>
            </w:r>
          </w:hyperlink>
        </w:p>
        <w:p w14:paraId="40B83CF1" w14:textId="77777777" w:rsidR="00542025" w:rsidRDefault="00542025">
          <w:pPr>
            <w:pStyle w:val="TOC2"/>
            <w:tabs>
              <w:tab w:val="right" w:leader="dot" w:pos="8220"/>
            </w:tabs>
          </w:pPr>
          <w:hyperlink w:anchor="_Toc32916">
            <w:r>
              <w:rPr>
                <w:rFonts w:ascii="Cambria" w:eastAsia="Cambria" w:hAnsi="Cambria" w:cs="Cambria"/>
                <w:sz w:val="24"/>
              </w:rPr>
              <w:t>3.8 Tools and Environment</w:t>
            </w:r>
            <w:r>
              <w:tab/>
            </w:r>
            <w:r>
              <w:fldChar w:fldCharType="begin"/>
            </w:r>
            <w:r>
              <w:instrText>PAGEREF _Toc32916 \h</w:instrText>
            </w:r>
            <w:r>
              <w:fldChar w:fldCharType="separate"/>
            </w:r>
            <w:r>
              <w:rPr>
                <w:rFonts w:ascii="Cambria" w:eastAsia="Cambria" w:hAnsi="Cambria" w:cs="Cambria"/>
                <w:sz w:val="24"/>
              </w:rPr>
              <w:t>16</w:t>
            </w:r>
            <w:r>
              <w:fldChar w:fldCharType="end"/>
            </w:r>
          </w:hyperlink>
        </w:p>
        <w:p w14:paraId="7706C94E" w14:textId="77777777" w:rsidR="00542025" w:rsidRDefault="00542025">
          <w:pPr>
            <w:pStyle w:val="TOC2"/>
            <w:tabs>
              <w:tab w:val="right" w:leader="dot" w:pos="8220"/>
            </w:tabs>
          </w:pPr>
          <w:hyperlink w:anchor="_Toc32917">
            <w:r>
              <w:rPr>
                <w:rFonts w:ascii="Cambria" w:eastAsia="Cambria" w:hAnsi="Cambria" w:cs="Cambria"/>
                <w:sz w:val="24"/>
              </w:rPr>
              <w:t>3.9 Evaluation Metrics</w:t>
            </w:r>
            <w:r>
              <w:tab/>
            </w:r>
            <w:r>
              <w:fldChar w:fldCharType="begin"/>
            </w:r>
            <w:r>
              <w:instrText>PAGEREF _Toc32917 \h</w:instrText>
            </w:r>
            <w:r>
              <w:fldChar w:fldCharType="separate"/>
            </w:r>
            <w:r>
              <w:rPr>
                <w:rFonts w:ascii="Cambria" w:eastAsia="Cambria" w:hAnsi="Cambria" w:cs="Cambria"/>
                <w:sz w:val="24"/>
              </w:rPr>
              <w:t>17</w:t>
            </w:r>
            <w:r>
              <w:fldChar w:fldCharType="end"/>
            </w:r>
          </w:hyperlink>
        </w:p>
        <w:p w14:paraId="5A65BAC8" w14:textId="77777777" w:rsidR="00542025" w:rsidRDefault="00542025">
          <w:pPr>
            <w:pStyle w:val="TOC2"/>
            <w:tabs>
              <w:tab w:val="right" w:leader="dot" w:pos="8220"/>
            </w:tabs>
          </w:pPr>
          <w:hyperlink w:anchor="_Toc32918">
            <w:r>
              <w:rPr>
                <w:rFonts w:ascii="Cambria" w:eastAsia="Cambria" w:hAnsi="Cambria" w:cs="Cambria"/>
                <w:sz w:val="24"/>
              </w:rPr>
              <w:t>3.10 Summary</w:t>
            </w:r>
            <w:r>
              <w:tab/>
            </w:r>
            <w:r>
              <w:fldChar w:fldCharType="begin"/>
            </w:r>
            <w:r>
              <w:instrText>PAGEREF _Toc32918 \h</w:instrText>
            </w:r>
            <w:r>
              <w:fldChar w:fldCharType="separate"/>
            </w:r>
            <w:r>
              <w:rPr>
                <w:rFonts w:ascii="Cambria" w:eastAsia="Cambria" w:hAnsi="Cambria" w:cs="Cambria"/>
                <w:sz w:val="24"/>
              </w:rPr>
              <w:t>17</w:t>
            </w:r>
            <w:r>
              <w:fldChar w:fldCharType="end"/>
            </w:r>
          </w:hyperlink>
        </w:p>
        <w:p w14:paraId="0BBB77D5" w14:textId="77777777" w:rsidR="00542025" w:rsidRDefault="00542025">
          <w:pPr>
            <w:pStyle w:val="TOC1"/>
            <w:tabs>
              <w:tab w:val="right" w:leader="dot" w:pos="8220"/>
            </w:tabs>
          </w:pPr>
          <w:hyperlink w:anchor="_Toc32919">
            <w:r>
              <w:rPr>
                <w:rFonts w:ascii="Cambria" w:eastAsia="Cambria" w:hAnsi="Cambria" w:cs="Cambria"/>
                <w:b/>
                <w:sz w:val="24"/>
              </w:rPr>
              <w:t>4 Chapter 4 - Results and Analysis</w:t>
            </w:r>
            <w:r>
              <w:tab/>
            </w:r>
            <w:r>
              <w:fldChar w:fldCharType="begin"/>
            </w:r>
            <w:r>
              <w:instrText>PAGEREF _Toc32919 \h</w:instrText>
            </w:r>
            <w:r>
              <w:fldChar w:fldCharType="separate"/>
            </w:r>
            <w:r>
              <w:rPr>
                <w:rFonts w:ascii="Cambria" w:eastAsia="Cambria" w:hAnsi="Cambria" w:cs="Cambria"/>
                <w:b/>
                <w:sz w:val="24"/>
              </w:rPr>
              <w:t>19</w:t>
            </w:r>
            <w:r>
              <w:fldChar w:fldCharType="end"/>
            </w:r>
          </w:hyperlink>
        </w:p>
        <w:p w14:paraId="31F0CC72" w14:textId="77777777" w:rsidR="00542025" w:rsidRDefault="00542025">
          <w:pPr>
            <w:pStyle w:val="TOC2"/>
            <w:tabs>
              <w:tab w:val="right" w:leader="dot" w:pos="8220"/>
            </w:tabs>
          </w:pPr>
          <w:hyperlink w:anchor="_Toc32920">
            <w:r>
              <w:rPr>
                <w:rFonts w:ascii="Cambria" w:eastAsia="Cambria" w:hAnsi="Cambria" w:cs="Cambria"/>
                <w:sz w:val="24"/>
              </w:rPr>
              <w:t>4.1 Introduction</w:t>
            </w:r>
            <w:r>
              <w:tab/>
            </w:r>
            <w:r>
              <w:fldChar w:fldCharType="begin"/>
            </w:r>
            <w:r>
              <w:instrText>PAGEREF _Toc32920 \h</w:instrText>
            </w:r>
            <w:r>
              <w:fldChar w:fldCharType="separate"/>
            </w:r>
            <w:r>
              <w:rPr>
                <w:rFonts w:ascii="Cambria" w:eastAsia="Cambria" w:hAnsi="Cambria" w:cs="Cambria"/>
                <w:sz w:val="24"/>
              </w:rPr>
              <w:t>19</w:t>
            </w:r>
            <w:r>
              <w:fldChar w:fldCharType="end"/>
            </w:r>
          </w:hyperlink>
        </w:p>
        <w:p w14:paraId="7DDFEF60" w14:textId="77777777" w:rsidR="00542025" w:rsidRDefault="00542025">
          <w:pPr>
            <w:pStyle w:val="TOC2"/>
            <w:tabs>
              <w:tab w:val="right" w:leader="dot" w:pos="8220"/>
            </w:tabs>
          </w:pPr>
          <w:hyperlink w:anchor="_Toc32921">
            <w:r>
              <w:rPr>
                <w:rFonts w:ascii="Cambria" w:eastAsia="Cambria" w:hAnsi="Cambria" w:cs="Cambria"/>
                <w:sz w:val="24"/>
              </w:rPr>
              <w:t>4.2 Baseline Performance</w:t>
            </w:r>
            <w:r>
              <w:tab/>
            </w:r>
            <w:r>
              <w:fldChar w:fldCharType="begin"/>
            </w:r>
            <w:r>
              <w:instrText>PAGEREF _Toc32921 \h</w:instrText>
            </w:r>
            <w:r>
              <w:fldChar w:fldCharType="separate"/>
            </w:r>
            <w:r>
              <w:rPr>
                <w:rFonts w:ascii="Cambria" w:eastAsia="Cambria" w:hAnsi="Cambria" w:cs="Cambria"/>
                <w:sz w:val="24"/>
              </w:rPr>
              <w:t>19</w:t>
            </w:r>
            <w:r>
              <w:fldChar w:fldCharType="end"/>
            </w:r>
          </w:hyperlink>
        </w:p>
        <w:p w14:paraId="12EF3E66" w14:textId="77777777" w:rsidR="00542025" w:rsidRDefault="00542025">
          <w:pPr>
            <w:pStyle w:val="TOC2"/>
            <w:tabs>
              <w:tab w:val="right" w:leader="dot" w:pos="8220"/>
            </w:tabs>
          </w:pPr>
          <w:hyperlink w:anchor="_Toc32922">
            <w:r>
              <w:rPr>
                <w:rFonts w:ascii="Cambria" w:eastAsia="Cambria" w:hAnsi="Cambria" w:cs="Cambria"/>
                <w:sz w:val="24"/>
              </w:rPr>
              <w:t>4.3 Quantization Results</w:t>
            </w:r>
            <w:r>
              <w:tab/>
            </w:r>
            <w:r>
              <w:fldChar w:fldCharType="begin"/>
            </w:r>
            <w:r>
              <w:instrText>PAGEREF _Toc32922 \h</w:instrText>
            </w:r>
            <w:r>
              <w:fldChar w:fldCharType="separate"/>
            </w:r>
            <w:r>
              <w:rPr>
                <w:rFonts w:ascii="Cambria" w:eastAsia="Cambria" w:hAnsi="Cambria" w:cs="Cambria"/>
                <w:sz w:val="24"/>
              </w:rPr>
              <w:t>19</w:t>
            </w:r>
            <w:r>
              <w:fldChar w:fldCharType="end"/>
            </w:r>
          </w:hyperlink>
        </w:p>
        <w:p w14:paraId="7F398094" w14:textId="77777777" w:rsidR="00542025" w:rsidRDefault="00542025">
          <w:pPr>
            <w:pStyle w:val="TOC2"/>
            <w:tabs>
              <w:tab w:val="right" w:leader="dot" w:pos="8220"/>
            </w:tabs>
          </w:pPr>
          <w:hyperlink w:anchor="_Toc32923">
            <w:r>
              <w:rPr>
                <w:rFonts w:ascii="Cambria" w:eastAsia="Cambria" w:hAnsi="Cambria" w:cs="Cambria"/>
                <w:sz w:val="24"/>
              </w:rPr>
              <w:t>4.4 Pruning Results</w:t>
            </w:r>
            <w:r>
              <w:tab/>
            </w:r>
            <w:r>
              <w:fldChar w:fldCharType="begin"/>
            </w:r>
            <w:r>
              <w:instrText>PAGEREF _Toc32923 \h</w:instrText>
            </w:r>
            <w:r>
              <w:fldChar w:fldCharType="separate"/>
            </w:r>
            <w:r>
              <w:rPr>
                <w:rFonts w:ascii="Cambria" w:eastAsia="Cambria" w:hAnsi="Cambria" w:cs="Cambria"/>
                <w:sz w:val="24"/>
              </w:rPr>
              <w:t>20</w:t>
            </w:r>
            <w:r>
              <w:fldChar w:fldCharType="end"/>
            </w:r>
          </w:hyperlink>
        </w:p>
        <w:p w14:paraId="5C06B070" w14:textId="77777777" w:rsidR="00542025" w:rsidRDefault="00542025">
          <w:pPr>
            <w:pStyle w:val="TOC2"/>
            <w:tabs>
              <w:tab w:val="right" w:leader="dot" w:pos="8220"/>
            </w:tabs>
          </w:pPr>
          <w:hyperlink w:anchor="_Toc32924">
            <w:r>
              <w:rPr>
                <w:rFonts w:ascii="Cambria" w:eastAsia="Cambria" w:hAnsi="Cambria" w:cs="Cambria"/>
                <w:sz w:val="24"/>
              </w:rPr>
              <w:t>4.5 Knowledge Distillation Results</w:t>
            </w:r>
            <w:r>
              <w:tab/>
            </w:r>
            <w:r>
              <w:fldChar w:fldCharType="begin"/>
            </w:r>
            <w:r>
              <w:instrText>PAGEREF _Toc32924 \h</w:instrText>
            </w:r>
            <w:r>
              <w:fldChar w:fldCharType="separate"/>
            </w:r>
            <w:r>
              <w:rPr>
                <w:rFonts w:ascii="Cambria" w:eastAsia="Cambria" w:hAnsi="Cambria" w:cs="Cambria"/>
                <w:sz w:val="24"/>
              </w:rPr>
              <w:t>20</w:t>
            </w:r>
            <w:r>
              <w:fldChar w:fldCharType="end"/>
            </w:r>
          </w:hyperlink>
        </w:p>
        <w:p w14:paraId="07ABB080" w14:textId="77777777" w:rsidR="00542025" w:rsidRDefault="00542025">
          <w:pPr>
            <w:pStyle w:val="TOC2"/>
            <w:tabs>
              <w:tab w:val="right" w:leader="dot" w:pos="8220"/>
            </w:tabs>
          </w:pPr>
          <w:hyperlink w:anchor="_Toc32925">
            <w:r>
              <w:rPr>
                <w:rFonts w:ascii="Cambria" w:eastAsia="Cambria" w:hAnsi="Cambria" w:cs="Cambria"/>
                <w:sz w:val="24"/>
              </w:rPr>
              <w:t>4.6 Comparative Summary</w:t>
            </w:r>
            <w:r>
              <w:tab/>
            </w:r>
            <w:r>
              <w:fldChar w:fldCharType="begin"/>
            </w:r>
            <w:r>
              <w:instrText>PAGEREF _Toc32925 \h</w:instrText>
            </w:r>
            <w:r>
              <w:fldChar w:fldCharType="separate"/>
            </w:r>
            <w:r>
              <w:rPr>
                <w:rFonts w:ascii="Cambria" w:eastAsia="Cambria" w:hAnsi="Cambria" w:cs="Cambria"/>
                <w:sz w:val="24"/>
              </w:rPr>
              <w:t>20</w:t>
            </w:r>
            <w:r>
              <w:fldChar w:fldCharType="end"/>
            </w:r>
          </w:hyperlink>
        </w:p>
        <w:p w14:paraId="609EE2FC" w14:textId="77777777" w:rsidR="00542025" w:rsidRDefault="00542025">
          <w:pPr>
            <w:pStyle w:val="TOC2"/>
            <w:tabs>
              <w:tab w:val="right" w:leader="dot" w:pos="8220"/>
            </w:tabs>
          </w:pPr>
          <w:hyperlink w:anchor="_Toc32926">
            <w:r>
              <w:rPr>
                <w:rFonts w:ascii="Cambria" w:eastAsia="Cambria" w:hAnsi="Cambria" w:cs="Cambria"/>
                <w:sz w:val="24"/>
              </w:rPr>
              <w:t>4.7 Insights</w:t>
            </w:r>
            <w:r>
              <w:tab/>
            </w:r>
            <w:r>
              <w:fldChar w:fldCharType="begin"/>
            </w:r>
            <w:r>
              <w:instrText>PAGEREF _Toc32926 \h</w:instrText>
            </w:r>
            <w:r>
              <w:fldChar w:fldCharType="separate"/>
            </w:r>
            <w:r>
              <w:rPr>
                <w:rFonts w:ascii="Cambria" w:eastAsia="Cambria" w:hAnsi="Cambria" w:cs="Cambria"/>
                <w:sz w:val="24"/>
              </w:rPr>
              <w:t>20</w:t>
            </w:r>
            <w:r>
              <w:fldChar w:fldCharType="end"/>
            </w:r>
          </w:hyperlink>
        </w:p>
        <w:p w14:paraId="4A76B823" w14:textId="77777777" w:rsidR="00542025" w:rsidRDefault="00542025">
          <w:pPr>
            <w:pStyle w:val="TOC2"/>
            <w:tabs>
              <w:tab w:val="right" w:leader="dot" w:pos="8220"/>
            </w:tabs>
          </w:pPr>
          <w:hyperlink w:anchor="_Toc32927">
            <w:r>
              <w:rPr>
                <w:rFonts w:ascii="Cambria" w:eastAsia="Cambria" w:hAnsi="Cambria" w:cs="Cambria"/>
                <w:sz w:val="24"/>
              </w:rPr>
              <w:t>4.8 Summary</w:t>
            </w:r>
            <w:r>
              <w:tab/>
            </w:r>
            <w:r>
              <w:fldChar w:fldCharType="begin"/>
            </w:r>
            <w:r>
              <w:instrText>PAGEREF _Toc32927 \h</w:instrText>
            </w:r>
            <w:r>
              <w:fldChar w:fldCharType="separate"/>
            </w:r>
            <w:r>
              <w:rPr>
                <w:rFonts w:ascii="Cambria" w:eastAsia="Cambria" w:hAnsi="Cambria" w:cs="Cambria"/>
                <w:sz w:val="24"/>
              </w:rPr>
              <w:t>21</w:t>
            </w:r>
            <w:r>
              <w:fldChar w:fldCharType="end"/>
            </w:r>
          </w:hyperlink>
        </w:p>
        <w:p w14:paraId="4782E158" w14:textId="77777777" w:rsidR="00542025" w:rsidRDefault="00542025">
          <w:pPr>
            <w:pStyle w:val="TOC1"/>
            <w:tabs>
              <w:tab w:val="right" w:leader="dot" w:pos="8220"/>
            </w:tabs>
          </w:pPr>
          <w:hyperlink w:anchor="_Toc32928">
            <w:r>
              <w:rPr>
                <w:rFonts w:ascii="Cambria" w:eastAsia="Cambria" w:hAnsi="Cambria" w:cs="Cambria"/>
                <w:b/>
                <w:sz w:val="24"/>
              </w:rPr>
              <w:t>5 Chapter 5 - Conclusions and Future Work</w:t>
            </w:r>
            <w:r>
              <w:tab/>
            </w:r>
            <w:r>
              <w:fldChar w:fldCharType="begin"/>
            </w:r>
            <w:r>
              <w:instrText>PAGEREF _Toc32928 \h</w:instrText>
            </w:r>
            <w:r>
              <w:fldChar w:fldCharType="separate"/>
            </w:r>
            <w:r>
              <w:rPr>
                <w:rFonts w:ascii="Cambria" w:eastAsia="Cambria" w:hAnsi="Cambria" w:cs="Cambria"/>
                <w:b/>
                <w:sz w:val="24"/>
              </w:rPr>
              <w:t>23</w:t>
            </w:r>
            <w:r>
              <w:fldChar w:fldCharType="end"/>
            </w:r>
          </w:hyperlink>
        </w:p>
        <w:p w14:paraId="030BC384" w14:textId="77777777" w:rsidR="00542025" w:rsidRDefault="00542025">
          <w:pPr>
            <w:pStyle w:val="TOC2"/>
            <w:tabs>
              <w:tab w:val="right" w:leader="dot" w:pos="8220"/>
            </w:tabs>
          </w:pPr>
          <w:hyperlink w:anchor="_Toc32929">
            <w:r>
              <w:rPr>
                <w:rFonts w:ascii="Cambria" w:eastAsia="Cambria" w:hAnsi="Cambria" w:cs="Cambria"/>
                <w:sz w:val="24"/>
              </w:rPr>
              <w:t>5.1 Conclusions</w:t>
            </w:r>
            <w:r>
              <w:tab/>
            </w:r>
            <w:r>
              <w:fldChar w:fldCharType="begin"/>
            </w:r>
            <w:r>
              <w:instrText>PAGEREF _Toc32929 \h</w:instrText>
            </w:r>
            <w:r>
              <w:fldChar w:fldCharType="separate"/>
            </w:r>
            <w:r>
              <w:rPr>
                <w:rFonts w:ascii="Cambria" w:eastAsia="Cambria" w:hAnsi="Cambria" w:cs="Cambria"/>
                <w:sz w:val="24"/>
              </w:rPr>
              <w:t>23</w:t>
            </w:r>
            <w:r>
              <w:fldChar w:fldCharType="end"/>
            </w:r>
          </w:hyperlink>
        </w:p>
        <w:p w14:paraId="75584A8F" w14:textId="77777777" w:rsidR="00542025" w:rsidRDefault="00542025">
          <w:pPr>
            <w:pStyle w:val="TOC2"/>
            <w:tabs>
              <w:tab w:val="right" w:leader="dot" w:pos="8220"/>
            </w:tabs>
          </w:pPr>
          <w:hyperlink w:anchor="_Toc32930">
            <w:r>
              <w:rPr>
                <w:rFonts w:ascii="Cambria" w:eastAsia="Cambria" w:hAnsi="Cambria" w:cs="Cambria"/>
                <w:sz w:val="24"/>
              </w:rPr>
              <w:t>5.2 Future Work</w:t>
            </w:r>
            <w:r>
              <w:tab/>
            </w:r>
            <w:r>
              <w:fldChar w:fldCharType="begin"/>
            </w:r>
            <w:r>
              <w:instrText>PAGEREF _Toc32930 \h</w:instrText>
            </w:r>
            <w:r>
              <w:fldChar w:fldCharType="separate"/>
            </w:r>
            <w:r>
              <w:rPr>
                <w:rFonts w:ascii="Cambria" w:eastAsia="Cambria" w:hAnsi="Cambria" w:cs="Cambria"/>
                <w:sz w:val="24"/>
              </w:rPr>
              <w:t>24</w:t>
            </w:r>
            <w:r>
              <w:fldChar w:fldCharType="end"/>
            </w:r>
          </w:hyperlink>
        </w:p>
        <w:p w14:paraId="57314537" w14:textId="77777777" w:rsidR="00542025" w:rsidRDefault="00542025">
          <w:pPr>
            <w:pStyle w:val="TOC3"/>
            <w:tabs>
              <w:tab w:val="right" w:leader="dot" w:pos="8220"/>
            </w:tabs>
          </w:pPr>
          <w:hyperlink w:anchor="_Toc32931">
            <w:r>
              <w:rPr>
                <w:rFonts w:ascii="Cambria" w:eastAsia="Cambria" w:hAnsi="Cambria" w:cs="Cambria"/>
                <w:sz w:val="24"/>
              </w:rPr>
              <w:t>5.2.1 Structured and Hardware-Aware Pruning</w:t>
            </w:r>
            <w:r>
              <w:tab/>
            </w:r>
            <w:r>
              <w:fldChar w:fldCharType="begin"/>
            </w:r>
            <w:r>
              <w:instrText>PAGEREF _Toc32931 \h</w:instrText>
            </w:r>
            <w:r>
              <w:fldChar w:fldCharType="separate"/>
            </w:r>
            <w:r>
              <w:rPr>
                <w:rFonts w:ascii="Cambria" w:eastAsia="Cambria" w:hAnsi="Cambria" w:cs="Cambria"/>
                <w:sz w:val="24"/>
              </w:rPr>
              <w:t>24</w:t>
            </w:r>
            <w:r>
              <w:fldChar w:fldCharType="end"/>
            </w:r>
          </w:hyperlink>
        </w:p>
        <w:p w14:paraId="183923BA" w14:textId="77777777" w:rsidR="00542025" w:rsidRDefault="00542025">
          <w:pPr>
            <w:pStyle w:val="TOC3"/>
            <w:tabs>
              <w:tab w:val="right" w:leader="dot" w:pos="8220"/>
            </w:tabs>
          </w:pPr>
          <w:hyperlink w:anchor="_Toc32932">
            <w:r>
              <w:rPr>
                <w:rFonts w:ascii="Cambria" w:eastAsia="Cambria" w:hAnsi="Cambria" w:cs="Cambria"/>
                <w:sz w:val="24"/>
              </w:rPr>
              <w:t>5.2.2 Hybrid Optimization Techniques</w:t>
            </w:r>
            <w:r>
              <w:tab/>
            </w:r>
            <w:r>
              <w:fldChar w:fldCharType="begin"/>
            </w:r>
            <w:r>
              <w:instrText>PAGEREF _Toc32932 \h</w:instrText>
            </w:r>
            <w:r>
              <w:fldChar w:fldCharType="separate"/>
            </w:r>
            <w:r>
              <w:rPr>
                <w:rFonts w:ascii="Cambria" w:eastAsia="Cambria" w:hAnsi="Cambria" w:cs="Cambria"/>
                <w:sz w:val="24"/>
              </w:rPr>
              <w:t>24</w:t>
            </w:r>
            <w:r>
              <w:fldChar w:fldCharType="end"/>
            </w:r>
          </w:hyperlink>
        </w:p>
        <w:p w14:paraId="631C5AC1" w14:textId="77777777" w:rsidR="00542025" w:rsidRDefault="00542025">
          <w:pPr>
            <w:pStyle w:val="TOC3"/>
            <w:tabs>
              <w:tab w:val="right" w:leader="dot" w:pos="8220"/>
            </w:tabs>
          </w:pPr>
          <w:hyperlink w:anchor="_Toc32933">
            <w:r>
              <w:rPr>
                <w:rFonts w:ascii="Cambria" w:eastAsia="Cambria" w:hAnsi="Cambria" w:cs="Cambria"/>
                <w:sz w:val="24"/>
              </w:rPr>
              <w:t>5.2.3 Advanced Knowledge Distillation</w:t>
            </w:r>
            <w:r>
              <w:tab/>
            </w:r>
            <w:r>
              <w:fldChar w:fldCharType="begin"/>
            </w:r>
            <w:r>
              <w:instrText>PAGEREF _Toc32933 \h</w:instrText>
            </w:r>
            <w:r>
              <w:fldChar w:fldCharType="separate"/>
            </w:r>
            <w:r>
              <w:rPr>
                <w:rFonts w:ascii="Cambria" w:eastAsia="Cambria" w:hAnsi="Cambria" w:cs="Cambria"/>
                <w:sz w:val="24"/>
              </w:rPr>
              <w:t>24</w:t>
            </w:r>
            <w:r>
              <w:fldChar w:fldCharType="end"/>
            </w:r>
          </w:hyperlink>
        </w:p>
        <w:p w14:paraId="51D28331" w14:textId="77777777" w:rsidR="00542025" w:rsidRDefault="00542025">
          <w:pPr>
            <w:pStyle w:val="TOC3"/>
            <w:tabs>
              <w:tab w:val="right" w:leader="dot" w:pos="8220"/>
            </w:tabs>
          </w:pPr>
          <w:hyperlink w:anchor="_Toc32934">
            <w:r>
              <w:rPr>
                <w:rFonts w:ascii="Cambria" w:eastAsia="Cambria" w:hAnsi="Cambria" w:cs="Cambria"/>
                <w:sz w:val="24"/>
              </w:rPr>
              <w:t>5.2.4 Model Deployment on Edge Devices</w:t>
            </w:r>
            <w:r>
              <w:tab/>
            </w:r>
            <w:r>
              <w:fldChar w:fldCharType="begin"/>
            </w:r>
            <w:r>
              <w:instrText>PAGEREF _Toc32934 \h</w:instrText>
            </w:r>
            <w:r>
              <w:fldChar w:fldCharType="separate"/>
            </w:r>
            <w:r>
              <w:rPr>
                <w:rFonts w:ascii="Cambria" w:eastAsia="Cambria" w:hAnsi="Cambria" w:cs="Cambria"/>
                <w:sz w:val="24"/>
              </w:rPr>
              <w:t>25</w:t>
            </w:r>
            <w:r>
              <w:fldChar w:fldCharType="end"/>
            </w:r>
          </w:hyperlink>
        </w:p>
        <w:p w14:paraId="13FFC9EB" w14:textId="77777777" w:rsidR="00542025" w:rsidRDefault="00542025">
          <w:pPr>
            <w:pStyle w:val="TOC3"/>
            <w:tabs>
              <w:tab w:val="right" w:leader="dot" w:pos="8220"/>
            </w:tabs>
          </w:pPr>
          <w:hyperlink w:anchor="_Toc32935">
            <w:r>
              <w:rPr>
                <w:rFonts w:ascii="Cambria" w:eastAsia="Cambria" w:hAnsi="Cambria" w:cs="Cambria"/>
                <w:sz w:val="24"/>
              </w:rPr>
              <w:t>5.2.5 Extending to Larger Datasets and Models</w:t>
            </w:r>
            <w:r>
              <w:tab/>
            </w:r>
            <w:r>
              <w:fldChar w:fldCharType="begin"/>
            </w:r>
            <w:r>
              <w:instrText>PAGEREF _Toc32935 \h</w:instrText>
            </w:r>
            <w:r>
              <w:fldChar w:fldCharType="separate"/>
            </w:r>
            <w:r>
              <w:rPr>
                <w:rFonts w:ascii="Cambria" w:eastAsia="Cambria" w:hAnsi="Cambria" w:cs="Cambria"/>
                <w:sz w:val="24"/>
              </w:rPr>
              <w:t>25</w:t>
            </w:r>
            <w:r>
              <w:fldChar w:fldCharType="end"/>
            </w:r>
          </w:hyperlink>
        </w:p>
        <w:p w14:paraId="56F1EB0D" w14:textId="77777777" w:rsidR="00542025" w:rsidRDefault="00542025">
          <w:pPr>
            <w:pStyle w:val="TOC3"/>
            <w:tabs>
              <w:tab w:val="right" w:leader="dot" w:pos="8220"/>
            </w:tabs>
          </w:pPr>
          <w:hyperlink w:anchor="_Toc32936">
            <w:r>
              <w:rPr>
                <w:rFonts w:ascii="Cambria" w:eastAsia="Cambria" w:hAnsi="Cambria" w:cs="Cambria"/>
                <w:sz w:val="24"/>
              </w:rPr>
              <w:t>5.2.6 Automated Model Compression</w:t>
            </w:r>
            <w:r>
              <w:tab/>
            </w:r>
            <w:r>
              <w:fldChar w:fldCharType="begin"/>
            </w:r>
            <w:r>
              <w:instrText>PAGEREF _Toc32936 \h</w:instrText>
            </w:r>
            <w:r>
              <w:fldChar w:fldCharType="separate"/>
            </w:r>
            <w:r>
              <w:rPr>
                <w:rFonts w:ascii="Cambria" w:eastAsia="Cambria" w:hAnsi="Cambria" w:cs="Cambria"/>
                <w:sz w:val="24"/>
              </w:rPr>
              <w:t>25</w:t>
            </w:r>
            <w:r>
              <w:fldChar w:fldCharType="end"/>
            </w:r>
          </w:hyperlink>
        </w:p>
        <w:p w14:paraId="19D331C9" w14:textId="77777777" w:rsidR="00542025" w:rsidRDefault="00542025">
          <w:pPr>
            <w:pStyle w:val="TOC2"/>
            <w:tabs>
              <w:tab w:val="right" w:leader="dot" w:pos="8220"/>
            </w:tabs>
          </w:pPr>
          <w:hyperlink w:anchor="_Toc32937">
            <w:r>
              <w:rPr>
                <w:rFonts w:ascii="Cambria" w:eastAsia="Cambria" w:hAnsi="Cambria" w:cs="Cambria"/>
                <w:sz w:val="24"/>
              </w:rPr>
              <w:t>5.3 Final Remarks</w:t>
            </w:r>
            <w:r>
              <w:tab/>
            </w:r>
            <w:r>
              <w:fldChar w:fldCharType="begin"/>
            </w:r>
            <w:r>
              <w:instrText>PAGEREF _Toc32937 \h</w:instrText>
            </w:r>
            <w:r>
              <w:fldChar w:fldCharType="separate"/>
            </w:r>
            <w:r>
              <w:rPr>
                <w:rFonts w:ascii="Cambria" w:eastAsia="Cambria" w:hAnsi="Cambria" w:cs="Cambria"/>
                <w:sz w:val="24"/>
              </w:rPr>
              <w:t>25</w:t>
            </w:r>
            <w:r>
              <w:fldChar w:fldCharType="end"/>
            </w:r>
          </w:hyperlink>
        </w:p>
        <w:p w14:paraId="56299A40" w14:textId="77777777" w:rsidR="00542025" w:rsidRDefault="00542025">
          <w:pPr>
            <w:pStyle w:val="TOC1"/>
            <w:tabs>
              <w:tab w:val="right" w:leader="dot" w:pos="8220"/>
            </w:tabs>
          </w:pPr>
          <w:hyperlink w:anchor="_Toc32938">
            <w:r>
              <w:rPr>
                <w:rFonts w:ascii="Cambria" w:eastAsia="Cambria" w:hAnsi="Cambria" w:cs="Cambria"/>
                <w:b/>
                <w:sz w:val="24"/>
              </w:rPr>
              <w:t>6 Final Reflections</w:t>
            </w:r>
            <w:r>
              <w:tab/>
            </w:r>
            <w:r>
              <w:fldChar w:fldCharType="begin"/>
            </w:r>
            <w:r>
              <w:instrText>PAGEREF _Toc32938 \h</w:instrText>
            </w:r>
            <w:r>
              <w:fldChar w:fldCharType="separate"/>
            </w:r>
            <w:r>
              <w:rPr>
                <w:rFonts w:ascii="Cambria" w:eastAsia="Cambria" w:hAnsi="Cambria" w:cs="Cambria"/>
                <w:b/>
                <w:sz w:val="24"/>
              </w:rPr>
              <w:t>27</w:t>
            </w:r>
            <w:r>
              <w:fldChar w:fldCharType="end"/>
            </w:r>
          </w:hyperlink>
        </w:p>
        <w:p w14:paraId="150F65DD" w14:textId="77777777" w:rsidR="00542025" w:rsidRDefault="00542025">
          <w:pPr>
            <w:pStyle w:val="TOC2"/>
            <w:tabs>
              <w:tab w:val="right" w:leader="dot" w:pos="8220"/>
            </w:tabs>
          </w:pPr>
          <w:hyperlink w:anchor="_Toc32939">
            <w:r>
              <w:rPr>
                <w:rFonts w:ascii="Cambria" w:eastAsia="Cambria" w:hAnsi="Cambria" w:cs="Cambria"/>
                <w:sz w:val="24"/>
              </w:rPr>
              <w:t>6.1 Personal Reflection and Learning</w:t>
            </w:r>
            <w:r>
              <w:tab/>
            </w:r>
            <w:r>
              <w:fldChar w:fldCharType="begin"/>
            </w:r>
            <w:r>
              <w:instrText>PAGEREF _Toc32939 \h</w:instrText>
            </w:r>
            <w:r>
              <w:fldChar w:fldCharType="separate"/>
            </w:r>
            <w:r>
              <w:rPr>
                <w:rFonts w:ascii="Cambria" w:eastAsia="Cambria" w:hAnsi="Cambria" w:cs="Cambria"/>
                <w:sz w:val="24"/>
              </w:rPr>
              <w:t>27</w:t>
            </w:r>
            <w:r>
              <w:fldChar w:fldCharType="end"/>
            </w:r>
          </w:hyperlink>
        </w:p>
        <w:p w14:paraId="0AC3963F" w14:textId="77777777" w:rsidR="00542025" w:rsidRDefault="00542025">
          <w:pPr>
            <w:pStyle w:val="TOC2"/>
            <w:tabs>
              <w:tab w:val="right" w:leader="dot" w:pos="8220"/>
            </w:tabs>
          </w:pPr>
          <w:hyperlink w:anchor="_Toc32940">
            <w:r>
              <w:rPr>
                <w:rFonts w:ascii="Cambria" w:eastAsia="Cambria" w:hAnsi="Cambria" w:cs="Cambria"/>
                <w:sz w:val="24"/>
              </w:rPr>
              <w:t>6.2 Professional Growth and Outlook</w:t>
            </w:r>
            <w:r>
              <w:tab/>
            </w:r>
            <w:r>
              <w:fldChar w:fldCharType="begin"/>
            </w:r>
            <w:r>
              <w:instrText>PAGEREF _Toc32940 \h</w:instrText>
            </w:r>
            <w:r>
              <w:fldChar w:fldCharType="separate"/>
            </w:r>
            <w:r>
              <w:rPr>
                <w:rFonts w:ascii="Cambria" w:eastAsia="Cambria" w:hAnsi="Cambria" w:cs="Cambria"/>
                <w:sz w:val="24"/>
              </w:rPr>
              <w:t>28</w:t>
            </w:r>
            <w:r>
              <w:fldChar w:fldCharType="end"/>
            </w:r>
          </w:hyperlink>
        </w:p>
        <w:p w14:paraId="0C67A2E4" w14:textId="77777777" w:rsidR="00542025" w:rsidRDefault="00542025">
          <w:pPr>
            <w:pStyle w:val="TOC2"/>
            <w:tabs>
              <w:tab w:val="right" w:leader="dot" w:pos="8220"/>
            </w:tabs>
          </w:pPr>
          <w:hyperlink w:anchor="_Toc32941">
            <w:r>
              <w:rPr>
                <w:rFonts w:ascii="Cambria" w:eastAsia="Cambria" w:hAnsi="Cambria" w:cs="Cambria"/>
                <w:sz w:val="24"/>
              </w:rPr>
              <w:t>6.3 Acknowledging Support</w:t>
            </w:r>
            <w:r>
              <w:tab/>
            </w:r>
            <w:r>
              <w:fldChar w:fldCharType="begin"/>
            </w:r>
            <w:r>
              <w:instrText>PAGEREF _Toc32941 \h</w:instrText>
            </w:r>
            <w:r>
              <w:fldChar w:fldCharType="separate"/>
            </w:r>
            <w:r>
              <w:rPr>
                <w:rFonts w:ascii="Cambria" w:eastAsia="Cambria" w:hAnsi="Cambria" w:cs="Cambria"/>
                <w:sz w:val="24"/>
              </w:rPr>
              <w:t>28</w:t>
            </w:r>
            <w:r>
              <w:fldChar w:fldCharType="end"/>
            </w:r>
          </w:hyperlink>
        </w:p>
        <w:p w14:paraId="7EE0BA8C" w14:textId="77777777" w:rsidR="00542025" w:rsidRDefault="00542025">
          <w:pPr>
            <w:pStyle w:val="TOC2"/>
            <w:tabs>
              <w:tab w:val="right" w:leader="dot" w:pos="8220"/>
            </w:tabs>
          </w:pPr>
          <w:hyperlink w:anchor="_Toc32942">
            <w:r>
              <w:rPr>
                <w:rFonts w:ascii="Cambria" w:eastAsia="Cambria" w:hAnsi="Cambria" w:cs="Cambria"/>
                <w:sz w:val="24"/>
              </w:rPr>
              <w:t>6.4 Closing Thoughts</w:t>
            </w:r>
            <w:r>
              <w:tab/>
            </w:r>
            <w:r>
              <w:fldChar w:fldCharType="begin"/>
            </w:r>
            <w:r>
              <w:instrText>PAGEREF _Toc32942 \h</w:instrText>
            </w:r>
            <w:r>
              <w:fldChar w:fldCharType="separate"/>
            </w:r>
            <w:r>
              <w:rPr>
                <w:rFonts w:ascii="Cambria" w:eastAsia="Cambria" w:hAnsi="Cambria" w:cs="Cambria"/>
                <w:sz w:val="24"/>
              </w:rPr>
              <w:t>28</w:t>
            </w:r>
            <w:r>
              <w:fldChar w:fldCharType="end"/>
            </w:r>
          </w:hyperlink>
        </w:p>
        <w:p w14:paraId="0E619622" w14:textId="77777777" w:rsidR="00542025" w:rsidRDefault="00000000">
          <w:r>
            <w:fldChar w:fldCharType="end"/>
          </w:r>
        </w:p>
      </w:sdtContent>
    </w:sdt>
    <w:p w14:paraId="50C940D6" w14:textId="77777777" w:rsidR="00542025" w:rsidRDefault="00000000">
      <w:pPr>
        <w:spacing w:after="0" w:line="259" w:lineRule="auto"/>
        <w:ind w:right="-15"/>
        <w:jc w:val="right"/>
      </w:pPr>
      <w:r>
        <w:rPr>
          <w:b/>
        </w:rPr>
        <w:t>CONTENTS</w:t>
      </w:r>
    </w:p>
    <w:p w14:paraId="53C92B35" w14:textId="77777777" w:rsidR="00542025" w:rsidRDefault="00000000">
      <w:pPr>
        <w:spacing w:after="635" w:line="259" w:lineRule="auto"/>
        <w:ind w:left="-6703" w:firstLine="0"/>
        <w:jc w:val="left"/>
      </w:pPr>
      <w:r>
        <w:rPr>
          <w:rFonts w:ascii="Calibri" w:eastAsia="Calibri" w:hAnsi="Calibri" w:cs="Calibri"/>
          <w:noProof/>
          <w:sz w:val="22"/>
        </w:rPr>
        <mc:AlternateContent>
          <mc:Choice Requires="wpg">
            <w:drawing>
              <wp:inline distT="0" distB="0" distL="0" distR="0" wp14:anchorId="253A91EF" wp14:editId="52FD4BE6">
                <wp:extent cx="5220005" cy="6325"/>
                <wp:effectExtent l="0" t="0" r="0" b="0"/>
                <wp:docPr id="23852" name="Group 23852"/>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66" name="Shape 366"/>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52" style="width:411.024pt;height:0.498pt;mso-position-horizontal-relative:char;mso-position-vertical-relative:line" coordsize="52200,63">
                <v:shape id="Shape 366" style="position:absolute;width:52200;height:0;left:0;top:0;" coordsize="5220005,0" path="m0,0l5220005,0">
                  <v:stroke weight="0.498pt" endcap="flat" joinstyle="miter" miterlimit="10" on="true" color="#000000"/>
                  <v:fill on="false" color="#000000" opacity="0"/>
                </v:shape>
              </v:group>
            </w:pict>
          </mc:Fallback>
        </mc:AlternateContent>
      </w:r>
    </w:p>
    <w:p w14:paraId="34E16B6A" w14:textId="42BFD730" w:rsidR="00542025" w:rsidRDefault="00000000">
      <w:pPr>
        <w:spacing w:after="3"/>
        <w:ind w:left="-5"/>
        <w:jc w:val="left"/>
      </w:pPr>
      <w:r>
        <w:br w:type="page"/>
      </w:r>
    </w:p>
    <w:p w14:paraId="46E29906" w14:textId="77777777" w:rsidR="00542025" w:rsidRDefault="00000000">
      <w:pPr>
        <w:spacing w:after="740"/>
        <w:ind w:left="-5"/>
        <w:jc w:val="left"/>
      </w:pPr>
      <w:r>
        <w:rPr>
          <w:b/>
          <w:sz w:val="50"/>
        </w:rPr>
        <w:lastRenderedPageBreak/>
        <w:t>List of Tables</w:t>
      </w:r>
    </w:p>
    <w:p w14:paraId="7E155B02" w14:textId="77777777" w:rsidR="00542025" w:rsidRDefault="00000000">
      <w:pPr>
        <w:tabs>
          <w:tab w:val="center" w:pos="501"/>
          <w:tab w:val="center" w:pos="2959"/>
          <w:tab w:val="center" w:pos="6460"/>
          <w:tab w:val="right" w:pos="8220"/>
        </w:tabs>
        <w:spacing w:after="344"/>
        <w:ind w:left="0" w:right="-15" w:firstLine="0"/>
        <w:jc w:val="left"/>
      </w:pPr>
      <w:r>
        <w:rPr>
          <w:rFonts w:ascii="Calibri" w:eastAsia="Calibri" w:hAnsi="Calibri" w:cs="Calibri"/>
          <w:sz w:val="22"/>
        </w:rPr>
        <w:tab/>
      </w:r>
      <w:r>
        <w:t>4.1</w:t>
      </w:r>
      <w:r>
        <w:tab/>
        <w:t>Performance Comparison Across Models</w:t>
      </w:r>
      <w:r>
        <w:tab/>
        <w:t>. . . . . . . . . . . . . .</w:t>
      </w:r>
      <w:r>
        <w:tab/>
        <w:t>20</w:t>
      </w:r>
      <w:r>
        <w:br w:type="page"/>
      </w:r>
    </w:p>
    <w:p w14:paraId="14516825" w14:textId="77777777" w:rsidR="00542025" w:rsidRDefault="00000000">
      <w:pPr>
        <w:spacing w:after="3"/>
        <w:ind w:left="-5"/>
        <w:jc w:val="left"/>
      </w:pPr>
      <w:r>
        <w:rPr>
          <w:b/>
        </w:rPr>
        <w:lastRenderedPageBreak/>
        <w:t>LIST OF TABLES</w:t>
      </w:r>
      <w:r>
        <w:br w:type="page"/>
      </w:r>
    </w:p>
    <w:p w14:paraId="1215160E" w14:textId="77777777" w:rsidR="00542025" w:rsidRDefault="00000000">
      <w:pPr>
        <w:spacing w:after="740"/>
        <w:ind w:left="-5"/>
        <w:jc w:val="left"/>
      </w:pPr>
      <w:r>
        <w:rPr>
          <w:b/>
          <w:sz w:val="50"/>
        </w:rPr>
        <w:lastRenderedPageBreak/>
        <w:t>List of Figures</w:t>
      </w:r>
    </w:p>
    <w:p w14:paraId="4DFBDCEB" w14:textId="77777777" w:rsidR="00542025" w:rsidRDefault="00000000">
      <w:pPr>
        <w:tabs>
          <w:tab w:val="center" w:pos="410"/>
          <w:tab w:val="center" w:pos="4291"/>
          <w:tab w:val="right" w:pos="8220"/>
        </w:tabs>
        <w:spacing w:after="344"/>
        <w:ind w:left="0" w:right="-15" w:firstLine="0"/>
        <w:jc w:val="left"/>
      </w:pPr>
      <w:r>
        <w:rPr>
          <w:rFonts w:ascii="Calibri" w:eastAsia="Calibri" w:hAnsi="Calibri" w:cs="Calibri"/>
          <w:sz w:val="22"/>
        </w:rPr>
        <w:tab/>
      </w:r>
      <w:r>
        <w:t>1</w:t>
      </w:r>
      <w:r>
        <w:tab/>
        <w:t>Title of Figure . . . . . . . . . . . . . . . . . . . . . . . . . . . . .</w:t>
      </w:r>
      <w:r>
        <w:tab/>
        <w:t>31</w:t>
      </w:r>
      <w:r>
        <w:br w:type="page"/>
      </w:r>
    </w:p>
    <w:p w14:paraId="5257084C" w14:textId="77777777" w:rsidR="00542025" w:rsidRDefault="00000000">
      <w:pPr>
        <w:spacing w:after="3"/>
        <w:ind w:left="-5"/>
        <w:jc w:val="left"/>
      </w:pPr>
      <w:r>
        <w:rPr>
          <w:b/>
        </w:rPr>
        <w:lastRenderedPageBreak/>
        <w:t>LIST OF FIGURES</w:t>
      </w:r>
    </w:p>
    <w:p w14:paraId="6FE63F25" w14:textId="77777777" w:rsidR="00542025" w:rsidRDefault="00542025">
      <w:pPr>
        <w:sectPr w:rsidR="00542025">
          <w:headerReference w:type="even" r:id="rId17"/>
          <w:headerReference w:type="default" r:id="rId18"/>
          <w:footerReference w:type="even" r:id="rId19"/>
          <w:footerReference w:type="default" r:id="rId20"/>
          <w:headerReference w:type="first" r:id="rId21"/>
          <w:footerReference w:type="first" r:id="rId22"/>
          <w:pgSz w:w="11906" w:h="16838"/>
          <w:pgMar w:top="2025" w:right="1395" w:bottom="2132" w:left="2290" w:header="720" w:footer="794" w:gutter="0"/>
          <w:pgNumType w:fmt="lowerRoman" w:start="3"/>
          <w:cols w:space="720"/>
        </w:sectPr>
      </w:pPr>
    </w:p>
    <w:p w14:paraId="6F117216" w14:textId="77777777" w:rsidR="00542025" w:rsidRDefault="00000000">
      <w:pPr>
        <w:numPr>
          <w:ilvl w:val="0"/>
          <w:numId w:val="5"/>
        </w:numPr>
        <w:spacing w:after="473"/>
        <w:ind w:firstLine="0"/>
        <w:jc w:val="left"/>
      </w:pPr>
      <w:r>
        <w:rPr>
          <w:b/>
          <w:sz w:val="50"/>
        </w:rPr>
        <w:lastRenderedPageBreak/>
        <w:t>Introduction</w:t>
      </w:r>
    </w:p>
    <w:p w14:paraId="0B52BBBE" w14:textId="77777777" w:rsidR="00542025" w:rsidRDefault="00000000">
      <w:pPr>
        <w:tabs>
          <w:tab w:val="center" w:pos="1098"/>
          <w:tab w:val="center" w:pos="3801"/>
        </w:tabs>
        <w:spacing w:after="208"/>
        <w:ind w:left="-15" w:firstLine="0"/>
        <w:jc w:val="left"/>
      </w:pPr>
      <w:r>
        <w:rPr>
          <w:rFonts w:ascii="Calibri" w:eastAsia="Calibri" w:hAnsi="Calibri" w:cs="Calibri"/>
          <w:sz w:val="22"/>
        </w:rPr>
        <w:tab/>
      </w:r>
      <w:r>
        <w:rPr>
          <w:b/>
          <w:sz w:val="34"/>
        </w:rPr>
        <w:t>1.1</w:t>
      </w:r>
      <w:r>
        <w:rPr>
          <w:b/>
          <w:sz w:val="34"/>
        </w:rPr>
        <w:tab/>
        <w:t>Background Motivation</w:t>
      </w:r>
    </w:p>
    <w:p w14:paraId="7FF92456" w14:textId="77777777" w:rsidR="00542025" w:rsidRDefault="00000000">
      <w:pPr>
        <w:spacing w:after="66"/>
        <w:ind w:left="-5"/>
      </w:pPr>
      <w:r>
        <w:t>Artificial Intelligence (AI) and deep learning have transformed modern technology landscapes. Their applications span numerous sectors including healthcare, finance, autonomous transportation, education, security, and more. AI systems, especially those based on deep learning, rely on high-capacity models trained on vast datasets to achieve state-of-the-art performance. These models include convolutional neural networks (CNNs), transformers, and other architectures that leverage billions of parameters to interpret data and make intelligent decisions.</w:t>
      </w:r>
    </w:p>
    <w:p w14:paraId="13F3FFEA" w14:textId="77777777" w:rsidR="00542025" w:rsidRDefault="00000000">
      <w:pPr>
        <w:spacing w:after="66"/>
        <w:ind w:left="-15" w:firstLine="351"/>
      </w:pPr>
      <w:r>
        <w:t>However, the high accuracy and predictive power of these models come at a significant computational cost. Large-scale models often require substantial GPU or TPU resources for both training and inference. This poses a significant barrier to deploying these models in resource-constrained environments such as mobile devices, embedded systems, IoT nodes, or edge devices in remote locations. These systems typically lack the computational capacity, memory bandwidth, and energy supply to support such heavyweight models.</w:t>
      </w:r>
    </w:p>
    <w:p w14:paraId="12AD737A" w14:textId="77777777" w:rsidR="00542025" w:rsidRDefault="00000000">
      <w:pPr>
        <w:ind w:left="-15" w:firstLine="351"/>
      </w:pPr>
      <w:r>
        <w:t>The need for AI at the edge—where data is generated—has grown rapidly due to increasing concerns around data privacy, communication latency, energy consumption, and reliability. Applications like voice assistants, health monitoring wearables, autonomous drones, and industrial automation demand on-device inference with minimal latency and no reliance on cloud infrastructure. Therefore, the ability to reduce the computational complexity of models while retaining their accuracy is of paramount importance.</w:t>
      </w:r>
    </w:p>
    <w:p w14:paraId="2333BD07" w14:textId="77777777" w:rsidR="00542025" w:rsidRDefault="00000000">
      <w:pPr>
        <w:spacing w:after="658"/>
        <w:ind w:left="-15" w:firstLine="351"/>
      </w:pPr>
      <w:r>
        <w:t>In this context, techniques for AI model optimization have emerged as essential tools. These include quantization (reducing the precision of weights and activations), pruning (removing redundant parameters or connections), and knowledge distillation (transferring knowledge from a large model to a smaller one). These methods aim to reduce model size, speed up inference, and enable deployment on devices with limited hardware resources without a significant drop in accuracy. As AI continues to permeate low-power and mobile applications, model optimization is becoming central to sustainable and scalable AI deployment.</w:t>
      </w:r>
    </w:p>
    <w:p w14:paraId="12E787BE" w14:textId="77777777" w:rsidR="00542025" w:rsidRDefault="00000000">
      <w:pPr>
        <w:tabs>
          <w:tab w:val="center" w:pos="2534"/>
        </w:tabs>
        <w:spacing w:after="169"/>
        <w:ind w:left="-15" w:firstLine="0"/>
        <w:jc w:val="left"/>
      </w:pPr>
      <w:r>
        <w:rPr>
          <w:b/>
          <w:sz w:val="34"/>
        </w:rPr>
        <w:t>1.2</w:t>
      </w:r>
      <w:r>
        <w:rPr>
          <w:b/>
          <w:sz w:val="34"/>
        </w:rPr>
        <w:tab/>
        <w:t>Problem Statement</w:t>
      </w:r>
    </w:p>
    <w:p w14:paraId="574F4177" w14:textId="77777777" w:rsidR="00542025" w:rsidRDefault="00000000">
      <w:pPr>
        <w:ind w:left="-5"/>
      </w:pPr>
      <w:r>
        <w:t xml:space="preserve">While deep learning models continue to grow in size and complexity, practical deployment often lags due to hardware limitations. A large percentage of </w:t>
      </w:r>
      <w:proofErr w:type="spellStart"/>
      <w:r>
        <w:t>consumergrade</w:t>
      </w:r>
      <w:proofErr w:type="spellEnd"/>
      <w:r>
        <w:t xml:space="preserve"> and industrial </w:t>
      </w:r>
      <w:r>
        <w:lastRenderedPageBreak/>
        <w:t>computing devices lack the GPU or CPU resources needed for large model inference. Hence, a growing disparity exists between model development and real-world usability.</w:t>
      </w:r>
    </w:p>
    <w:p w14:paraId="168F49F9" w14:textId="77777777" w:rsidR="00542025" w:rsidRDefault="00000000">
      <w:pPr>
        <w:ind w:left="-15" w:firstLine="351"/>
      </w:pPr>
      <w:r>
        <w:t>Many compression techniques have been proposed to address this issue, but they often make trade-offs between accuracy and efficiency. Moreover, not all compression strategies are universally effective across different types of models or datasets. There remains a need for systematic experimentation and comparative studies to understand how these techniques perform under similar conditions and constraints.</w:t>
      </w:r>
    </w:p>
    <w:p w14:paraId="1215A3D6" w14:textId="77777777" w:rsidR="00542025" w:rsidRDefault="00000000">
      <w:pPr>
        <w:spacing w:after="658"/>
        <w:ind w:left="-15" w:firstLine="351"/>
      </w:pPr>
      <w:r>
        <w:t>This dissertation seeks to bridge this gap by examining how quantization, pruning, and knowledge distillation affect a common model architecture (MobileNetV2) when applied to a well-known dataset (CIFAR-10). The study also considers the practical implications of these techniques for edge deployment.</w:t>
      </w:r>
    </w:p>
    <w:p w14:paraId="633AFC11" w14:textId="77777777" w:rsidR="00542025" w:rsidRDefault="00000000">
      <w:pPr>
        <w:tabs>
          <w:tab w:val="center" w:pos="2892"/>
        </w:tabs>
        <w:spacing w:after="169"/>
        <w:ind w:left="-15" w:firstLine="0"/>
        <w:jc w:val="left"/>
      </w:pPr>
      <w:r>
        <w:rPr>
          <w:b/>
          <w:sz w:val="34"/>
        </w:rPr>
        <w:t>1.3</w:t>
      </w:r>
      <w:r>
        <w:rPr>
          <w:b/>
          <w:sz w:val="34"/>
        </w:rPr>
        <w:tab/>
        <w:t>Objectives of the Study</w:t>
      </w:r>
    </w:p>
    <w:p w14:paraId="68E50246" w14:textId="77777777" w:rsidR="00542025" w:rsidRDefault="00000000">
      <w:pPr>
        <w:ind w:left="-5"/>
      </w:pPr>
      <w:r>
        <w:t>The core objectives of this research are to:</w:t>
      </w:r>
    </w:p>
    <w:p w14:paraId="34951910" w14:textId="77777777" w:rsidR="00542025" w:rsidRDefault="00000000">
      <w:pPr>
        <w:spacing w:after="0" w:line="259" w:lineRule="auto"/>
        <w:ind w:right="330"/>
        <w:jc w:val="right"/>
      </w:pPr>
      <w:r>
        <w:rPr>
          <w:b/>
        </w:rPr>
        <w:t>1.4 Research Questions</w:t>
      </w:r>
    </w:p>
    <w:p w14:paraId="56EF484A" w14:textId="77777777" w:rsidR="00542025" w:rsidRDefault="00000000">
      <w:pPr>
        <w:spacing w:after="634" w:line="259" w:lineRule="auto"/>
        <w:ind w:left="0" w:firstLine="0"/>
        <w:jc w:val="left"/>
      </w:pPr>
      <w:r>
        <w:rPr>
          <w:rFonts w:ascii="Calibri" w:eastAsia="Calibri" w:hAnsi="Calibri" w:cs="Calibri"/>
          <w:noProof/>
          <w:sz w:val="22"/>
        </w:rPr>
        <mc:AlternateContent>
          <mc:Choice Requires="wpg">
            <w:drawing>
              <wp:inline distT="0" distB="0" distL="0" distR="0" wp14:anchorId="5A559ABC" wp14:editId="211DF285">
                <wp:extent cx="5220005" cy="6325"/>
                <wp:effectExtent l="0" t="0" r="0" b="0"/>
                <wp:docPr id="24462" name="Group 24462"/>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478" name="Shape 478"/>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62" style="width:411.024pt;height:0.498pt;mso-position-horizontal-relative:char;mso-position-vertical-relative:line" coordsize="52200,63">
                <v:shape id="Shape 478" style="position:absolute;width:52200;height:0;left:0;top:0;" coordsize="5220005,0" path="m0,0l5220005,0">
                  <v:stroke weight="0.498pt" endcap="flat" joinstyle="miter" miterlimit="10" on="true" color="#000000"/>
                  <v:fill on="false" color="#000000" opacity="0"/>
                </v:shape>
              </v:group>
            </w:pict>
          </mc:Fallback>
        </mc:AlternateContent>
      </w:r>
    </w:p>
    <w:p w14:paraId="34B511AE" w14:textId="77777777" w:rsidR="00542025" w:rsidRDefault="00000000">
      <w:pPr>
        <w:numPr>
          <w:ilvl w:val="0"/>
          <w:numId w:val="6"/>
        </w:numPr>
        <w:spacing w:after="214" w:line="330" w:lineRule="auto"/>
        <w:ind w:hanging="234"/>
      </w:pPr>
      <w:r>
        <w:t>Investigate prominent model optimization techniques: quantization, pruning, and knowledge distillation.</w:t>
      </w:r>
    </w:p>
    <w:p w14:paraId="21740F0A" w14:textId="77777777" w:rsidR="00542025" w:rsidRDefault="00000000">
      <w:pPr>
        <w:numPr>
          <w:ilvl w:val="0"/>
          <w:numId w:val="6"/>
        </w:numPr>
        <w:spacing w:after="214" w:line="330" w:lineRule="auto"/>
        <w:ind w:hanging="234"/>
      </w:pPr>
      <w:r>
        <w:t>Apply these techniques to the MobileNetV2 architecture trained on the CIFAR-10 dataset.</w:t>
      </w:r>
    </w:p>
    <w:p w14:paraId="7C71A967" w14:textId="77777777" w:rsidR="00542025" w:rsidRDefault="00000000">
      <w:pPr>
        <w:numPr>
          <w:ilvl w:val="0"/>
          <w:numId w:val="6"/>
        </w:numPr>
        <w:spacing w:after="149" w:line="385" w:lineRule="auto"/>
        <w:ind w:hanging="234"/>
      </w:pPr>
      <w:r>
        <w:t xml:space="preserve">Measure the effect of each optimization method on model performance, including accuracy, inference time, and model size. </w:t>
      </w:r>
      <w:r>
        <w:rPr>
          <w:rFonts w:ascii="Calibri" w:eastAsia="Calibri" w:hAnsi="Calibri" w:cs="Calibri"/>
        </w:rPr>
        <w:t xml:space="preserve">• </w:t>
      </w:r>
      <w:r>
        <w:t>Provide a comparative analysis to determine which technique provides the best balance between compression and accuracy.</w:t>
      </w:r>
    </w:p>
    <w:p w14:paraId="2F7CCC28" w14:textId="77777777" w:rsidR="00542025" w:rsidRDefault="00000000">
      <w:pPr>
        <w:numPr>
          <w:ilvl w:val="0"/>
          <w:numId w:val="6"/>
        </w:numPr>
        <w:spacing w:after="533" w:line="330" w:lineRule="auto"/>
        <w:ind w:hanging="234"/>
      </w:pPr>
      <w:r>
        <w:t>Identify practical challenges and deployment implications of each optimization strategy.</w:t>
      </w:r>
    </w:p>
    <w:p w14:paraId="61B0D80C" w14:textId="77777777" w:rsidR="00542025" w:rsidRDefault="00000000">
      <w:pPr>
        <w:tabs>
          <w:tab w:val="center" w:pos="1098"/>
          <w:tab w:val="center" w:pos="3384"/>
        </w:tabs>
        <w:spacing w:after="169"/>
        <w:ind w:left="-15" w:firstLine="0"/>
        <w:jc w:val="left"/>
      </w:pPr>
      <w:r>
        <w:rPr>
          <w:rFonts w:ascii="Calibri" w:eastAsia="Calibri" w:hAnsi="Calibri" w:cs="Calibri"/>
          <w:sz w:val="22"/>
        </w:rPr>
        <w:tab/>
      </w:r>
      <w:r>
        <w:rPr>
          <w:b/>
          <w:sz w:val="34"/>
        </w:rPr>
        <w:t>1.4</w:t>
      </w:r>
      <w:r>
        <w:rPr>
          <w:b/>
          <w:sz w:val="34"/>
        </w:rPr>
        <w:tab/>
        <w:t>Research Questions</w:t>
      </w:r>
    </w:p>
    <w:p w14:paraId="585D2311" w14:textId="77777777" w:rsidR="00542025" w:rsidRDefault="00000000">
      <w:pPr>
        <w:spacing w:after="234"/>
        <w:ind w:left="-5"/>
      </w:pPr>
      <w:r>
        <w:t>This study aims to answer the following questions:</w:t>
      </w:r>
    </w:p>
    <w:p w14:paraId="081733CC" w14:textId="77777777" w:rsidR="00542025" w:rsidRDefault="00000000">
      <w:pPr>
        <w:numPr>
          <w:ilvl w:val="0"/>
          <w:numId w:val="7"/>
        </w:numPr>
        <w:spacing w:after="252"/>
        <w:ind w:hanging="299"/>
      </w:pPr>
      <w:r>
        <w:lastRenderedPageBreak/>
        <w:t>How can deep learning models be optimized to reduce computational demand while maintaining performance?</w:t>
      </w:r>
    </w:p>
    <w:p w14:paraId="7D2ACCCE" w14:textId="77777777" w:rsidR="00542025" w:rsidRDefault="00000000">
      <w:pPr>
        <w:numPr>
          <w:ilvl w:val="0"/>
          <w:numId w:val="7"/>
        </w:numPr>
        <w:spacing w:after="252"/>
        <w:ind w:hanging="299"/>
      </w:pPr>
      <w:r>
        <w:t>What are the individual and combined effects of quantization, pruning, and knowledge distillation on model performance?</w:t>
      </w:r>
    </w:p>
    <w:p w14:paraId="6E0007C6" w14:textId="77777777" w:rsidR="00542025" w:rsidRDefault="00000000">
      <w:pPr>
        <w:numPr>
          <w:ilvl w:val="0"/>
          <w:numId w:val="7"/>
        </w:numPr>
        <w:spacing w:after="252"/>
        <w:ind w:hanging="299"/>
      </w:pPr>
      <w:r>
        <w:t>Which optimization method provides the best trade-off for resource-constrained environments?</w:t>
      </w:r>
    </w:p>
    <w:p w14:paraId="12372A66" w14:textId="77777777" w:rsidR="00542025" w:rsidRDefault="00000000">
      <w:pPr>
        <w:numPr>
          <w:ilvl w:val="0"/>
          <w:numId w:val="7"/>
        </w:numPr>
        <w:spacing w:after="600"/>
        <w:ind w:hanging="299"/>
      </w:pPr>
      <w:r>
        <w:t>How do these techniques compare in terms of implementation complexity, generalizability, and deployment readiness?</w:t>
      </w:r>
    </w:p>
    <w:p w14:paraId="69623B15" w14:textId="77777777" w:rsidR="00542025" w:rsidRDefault="00000000">
      <w:pPr>
        <w:tabs>
          <w:tab w:val="center" w:pos="1098"/>
          <w:tab w:val="center" w:pos="3628"/>
        </w:tabs>
        <w:spacing w:after="169"/>
        <w:ind w:left="-15" w:firstLine="0"/>
        <w:jc w:val="left"/>
      </w:pPr>
      <w:r>
        <w:rPr>
          <w:rFonts w:ascii="Calibri" w:eastAsia="Calibri" w:hAnsi="Calibri" w:cs="Calibri"/>
          <w:sz w:val="22"/>
        </w:rPr>
        <w:tab/>
      </w:r>
      <w:r>
        <w:rPr>
          <w:b/>
          <w:sz w:val="34"/>
        </w:rPr>
        <w:t>1.5</w:t>
      </w:r>
      <w:r>
        <w:rPr>
          <w:b/>
          <w:sz w:val="34"/>
        </w:rPr>
        <w:tab/>
        <w:t>Scope and Limitations</w:t>
      </w:r>
    </w:p>
    <w:p w14:paraId="78817F06" w14:textId="77777777" w:rsidR="00542025" w:rsidRDefault="00000000">
      <w:pPr>
        <w:ind w:left="-5" w:right="330"/>
      </w:pPr>
      <w:r>
        <w:t xml:space="preserve">This study is confined to supervised image classification tasks using the CIFAR-10 dataset. The models used are MobileNetV2 and a smaller custom CNN, trained and evaluated using the </w:t>
      </w:r>
      <w:proofErr w:type="spellStart"/>
      <w:r>
        <w:t>PyTorch</w:t>
      </w:r>
      <w:proofErr w:type="spellEnd"/>
      <w:r>
        <w:t xml:space="preserve"> deep learning framework. All experiments are conducted in a simulated environment using Google </w:t>
      </w:r>
      <w:proofErr w:type="spellStart"/>
      <w:r>
        <w:t>Colab</w:t>
      </w:r>
      <w:proofErr w:type="spellEnd"/>
      <w:r>
        <w:t>.</w:t>
      </w:r>
    </w:p>
    <w:p w14:paraId="1AF306B0" w14:textId="77777777" w:rsidR="00542025" w:rsidRDefault="00000000">
      <w:pPr>
        <w:spacing w:after="306"/>
        <w:ind w:left="361"/>
      </w:pPr>
      <w:r>
        <w:t>Limitations of the study include:</w:t>
      </w:r>
    </w:p>
    <w:p w14:paraId="78544B00" w14:textId="77777777" w:rsidR="00542025" w:rsidRDefault="00000000">
      <w:pPr>
        <w:numPr>
          <w:ilvl w:val="0"/>
          <w:numId w:val="8"/>
        </w:numPr>
        <w:spacing w:after="229" w:line="330" w:lineRule="auto"/>
        <w:ind w:hanging="234"/>
      </w:pPr>
      <w:r>
        <w:t>No real-world hardware deployment (e.g., Raspberry Pi, smartphones) is conducted.</w:t>
      </w:r>
    </w:p>
    <w:p w14:paraId="54CE40A0" w14:textId="77777777" w:rsidR="00542025" w:rsidRDefault="00000000">
      <w:pPr>
        <w:numPr>
          <w:ilvl w:val="0"/>
          <w:numId w:val="8"/>
        </w:numPr>
        <w:spacing w:after="229" w:line="330" w:lineRule="auto"/>
        <w:ind w:hanging="234"/>
      </w:pPr>
      <w:r>
        <w:t xml:space="preserve">The training is limited by free-tier </w:t>
      </w:r>
      <w:proofErr w:type="spellStart"/>
      <w:r>
        <w:t>Colab</w:t>
      </w:r>
      <w:proofErr w:type="spellEnd"/>
      <w:r>
        <w:t xml:space="preserve"> GPU availability and execution time.</w:t>
      </w:r>
    </w:p>
    <w:p w14:paraId="07921D1C" w14:textId="77777777" w:rsidR="00542025" w:rsidRDefault="00000000">
      <w:pPr>
        <w:numPr>
          <w:ilvl w:val="0"/>
          <w:numId w:val="8"/>
        </w:numPr>
        <w:spacing w:after="101" w:line="389" w:lineRule="auto"/>
        <w:ind w:hanging="234"/>
      </w:pPr>
      <w:r>
        <w:t xml:space="preserve">The experiments are based solely on image classification and do not generalize to NLP or reinforcement learning domains. </w:t>
      </w:r>
      <w:r>
        <w:rPr>
          <w:rFonts w:ascii="Calibri" w:eastAsia="Calibri" w:hAnsi="Calibri" w:cs="Calibri"/>
        </w:rPr>
        <w:t xml:space="preserve">• </w:t>
      </w:r>
      <w:r>
        <w:t>Some results are limited in scope due to fewer training epochs, constrained by computational time and resource constraints.</w:t>
      </w:r>
    </w:p>
    <w:p w14:paraId="0B736CA1" w14:textId="77777777" w:rsidR="00542025" w:rsidRDefault="00000000">
      <w:pPr>
        <w:spacing w:after="610"/>
        <w:ind w:left="-15" w:firstLine="351"/>
      </w:pPr>
      <w:r>
        <w:t>Despite these limitations, the experiments provide significant insights into the trade-offs and practical benefits of model optimization techniques.</w:t>
      </w:r>
    </w:p>
    <w:p w14:paraId="661B0B77" w14:textId="77777777" w:rsidR="00542025" w:rsidRDefault="00000000">
      <w:pPr>
        <w:tabs>
          <w:tab w:val="center" w:pos="2778"/>
        </w:tabs>
        <w:spacing w:after="169"/>
        <w:ind w:left="-15" w:firstLine="0"/>
        <w:jc w:val="left"/>
      </w:pPr>
      <w:r>
        <w:rPr>
          <w:b/>
          <w:sz w:val="34"/>
        </w:rPr>
        <w:t>1.6</w:t>
      </w:r>
      <w:r>
        <w:rPr>
          <w:b/>
          <w:sz w:val="34"/>
        </w:rPr>
        <w:tab/>
        <w:t>Dissertation Structure</w:t>
      </w:r>
    </w:p>
    <w:p w14:paraId="3693D02A" w14:textId="77777777" w:rsidR="00542025" w:rsidRDefault="00000000">
      <w:pPr>
        <w:spacing w:after="306"/>
        <w:ind w:left="-5"/>
      </w:pPr>
      <w:r>
        <w:t>The dissertation is organized as follows:</w:t>
      </w:r>
    </w:p>
    <w:p w14:paraId="5FA59F5E" w14:textId="77777777" w:rsidR="00542025" w:rsidRDefault="00000000">
      <w:pPr>
        <w:numPr>
          <w:ilvl w:val="0"/>
          <w:numId w:val="8"/>
        </w:numPr>
        <w:spacing w:after="229" w:line="330" w:lineRule="auto"/>
        <w:ind w:hanging="234"/>
      </w:pPr>
      <w:r>
        <w:rPr>
          <w:b/>
        </w:rPr>
        <w:t xml:space="preserve">Chapter 1 </w:t>
      </w:r>
      <w:r>
        <w:t>introduces the background, motivation, and problem being addressed.</w:t>
      </w:r>
    </w:p>
    <w:p w14:paraId="6FDFB741" w14:textId="77777777" w:rsidR="00542025" w:rsidRDefault="00000000">
      <w:pPr>
        <w:numPr>
          <w:ilvl w:val="0"/>
          <w:numId w:val="8"/>
        </w:numPr>
        <w:spacing w:after="229" w:line="330" w:lineRule="auto"/>
        <w:ind w:hanging="234"/>
      </w:pPr>
      <w:r>
        <w:rPr>
          <w:b/>
        </w:rPr>
        <w:lastRenderedPageBreak/>
        <w:t xml:space="preserve">Chapter 2 </w:t>
      </w:r>
      <w:r>
        <w:t>provides a detailed review of prior work and foundational concepts in model optimization.</w:t>
      </w:r>
    </w:p>
    <w:p w14:paraId="74863E35" w14:textId="77777777" w:rsidR="00542025" w:rsidRDefault="00000000">
      <w:pPr>
        <w:numPr>
          <w:ilvl w:val="0"/>
          <w:numId w:val="8"/>
        </w:numPr>
        <w:spacing w:after="229" w:line="330" w:lineRule="auto"/>
        <w:ind w:hanging="234"/>
      </w:pPr>
      <w:r>
        <w:rPr>
          <w:b/>
        </w:rPr>
        <w:t xml:space="preserve">Chapter 3 </w:t>
      </w:r>
      <w:r>
        <w:t>explains the methodology, tools, dataset, and experimental setup.</w:t>
      </w:r>
    </w:p>
    <w:p w14:paraId="5D0D725C" w14:textId="77777777" w:rsidR="00542025" w:rsidRDefault="00000000">
      <w:pPr>
        <w:numPr>
          <w:ilvl w:val="0"/>
          <w:numId w:val="8"/>
        </w:numPr>
        <w:spacing w:after="229" w:line="330" w:lineRule="auto"/>
        <w:ind w:hanging="234"/>
      </w:pPr>
      <w:r>
        <w:rPr>
          <w:b/>
        </w:rPr>
        <w:t xml:space="preserve">Chapter 4 </w:t>
      </w:r>
      <w:r>
        <w:t>presents experimental results, including training outcomes and performance comparisons.</w:t>
      </w:r>
    </w:p>
    <w:p w14:paraId="67E91E0B" w14:textId="77777777" w:rsidR="00542025" w:rsidRDefault="00000000">
      <w:pPr>
        <w:numPr>
          <w:ilvl w:val="0"/>
          <w:numId w:val="8"/>
        </w:numPr>
        <w:spacing w:after="229" w:line="330" w:lineRule="auto"/>
        <w:ind w:hanging="234"/>
      </w:pPr>
      <w:r>
        <w:rPr>
          <w:b/>
        </w:rPr>
        <w:t xml:space="preserve">Chapter 5 </w:t>
      </w:r>
      <w:r>
        <w:t>offers a critical analysis of the results, discussing limitations and real-world applicability.</w:t>
      </w:r>
    </w:p>
    <w:p w14:paraId="7532780A" w14:textId="77777777" w:rsidR="00542025" w:rsidRDefault="00000000">
      <w:pPr>
        <w:numPr>
          <w:ilvl w:val="0"/>
          <w:numId w:val="8"/>
        </w:numPr>
        <w:spacing w:line="330" w:lineRule="auto"/>
        <w:ind w:hanging="234"/>
      </w:pPr>
      <w:r>
        <w:rPr>
          <w:b/>
        </w:rPr>
        <w:t xml:space="preserve">Chapter 6 </w:t>
      </w:r>
      <w:r>
        <w:t>concludes the dissertation with a summary and potential directions for future research.</w:t>
      </w:r>
    </w:p>
    <w:p w14:paraId="2C3414FD" w14:textId="77777777" w:rsidR="00542025" w:rsidRDefault="00000000">
      <w:pPr>
        <w:spacing w:after="0" w:line="259" w:lineRule="auto"/>
        <w:ind w:right="-15"/>
        <w:jc w:val="right"/>
      </w:pPr>
      <w:r>
        <w:rPr>
          <w:b/>
        </w:rPr>
        <w:t>1.6 Dissertation Structure</w:t>
      </w:r>
    </w:p>
    <w:p w14:paraId="65160367" w14:textId="77777777" w:rsidR="00542025" w:rsidRDefault="00000000">
      <w:pPr>
        <w:spacing w:after="635" w:line="259" w:lineRule="auto"/>
        <w:ind w:left="0" w:firstLine="0"/>
        <w:jc w:val="left"/>
      </w:pPr>
      <w:r>
        <w:rPr>
          <w:rFonts w:ascii="Calibri" w:eastAsia="Calibri" w:hAnsi="Calibri" w:cs="Calibri"/>
          <w:noProof/>
          <w:sz w:val="22"/>
        </w:rPr>
        <mc:AlternateContent>
          <mc:Choice Requires="wpg">
            <w:drawing>
              <wp:inline distT="0" distB="0" distL="0" distR="0" wp14:anchorId="14ED9217" wp14:editId="790A318D">
                <wp:extent cx="5220005" cy="6325"/>
                <wp:effectExtent l="0" t="0" r="0" b="0"/>
                <wp:docPr id="24420" name="Group 24420"/>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573" name="Shape 573"/>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20" style="width:411.024pt;height:0.498pt;mso-position-horizontal-relative:char;mso-position-vertical-relative:line" coordsize="52200,63">
                <v:shape id="Shape 573" style="position:absolute;width:52200;height:0;left:0;top:0;" coordsize="5220005,0" path="m0,0l5220005,0">
                  <v:stroke weight="0.498pt" endcap="flat" joinstyle="miter" miterlimit="10" on="true" color="#000000"/>
                  <v:fill on="false" color="#000000" opacity="0"/>
                </v:shape>
              </v:group>
            </w:pict>
          </mc:Fallback>
        </mc:AlternateContent>
      </w:r>
    </w:p>
    <w:p w14:paraId="188D69ED" w14:textId="77777777" w:rsidR="00542025" w:rsidRDefault="00000000">
      <w:pPr>
        <w:ind w:left="-15" w:firstLine="351"/>
      </w:pPr>
      <w:r>
        <w:t>Through this dissertation, a deeper understanding of model optimization techniques is developed, highlighting how AI can be made more accessible, efficient, and deployable across a wider range of platforms.</w:t>
      </w:r>
      <w:r>
        <w:br w:type="page"/>
      </w:r>
    </w:p>
    <w:p w14:paraId="042564F8" w14:textId="77777777" w:rsidR="00542025" w:rsidRDefault="00000000">
      <w:pPr>
        <w:spacing w:after="0" w:line="259" w:lineRule="auto"/>
        <w:ind w:left="0" w:firstLine="0"/>
        <w:jc w:val="left"/>
      </w:pPr>
      <w:r>
        <w:lastRenderedPageBreak/>
        <w:br w:type="page"/>
      </w:r>
    </w:p>
    <w:p w14:paraId="299F3697" w14:textId="77777777" w:rsidR="00542025" w:rsidRDefault="00000000">
      <w:pPr>
        <w:numPr>
          <w:ilvl w:val="0"/>
          <w:numId w:val="9"/>
        </w:numPr>
        <w:spacing w:after="504"/>
        <w:ind w:firstLine="0"/>
        <w:jc w:val="left"/>
      </w:pPr>
      <w:r>
        <w:rPr>
          <w:b/>
          <w:sz w:val="50"/>
        </w:rPr>
        <w:lastRenderedPageBreak/>
        <w:t>Chapter 2</w:t>
      </w:r>
    </w:p>
    <w:p w14:paraId="5BFE170B" w14:textId="77777777" w:rsidR="00542025" w:rsidRDefault="00000000">
      <w:pPr>
        <w:spacing w:line="332" w:lineRule="auto"/>
        <w:ind w:left="-5"/>
      </w:pPr>
      <w:r>
        <w:t>The optimization of deep learning models for deployment in resource-constrained environments has emerged as a central topic of research in the last decade. With the exponential growth of AI across industries and its deployment on devices with limited computation and memory resources—such as mobile phones, microcontrollers, and edge IoT devices—the demand for efficient, scalable, and deployable AI systems has intensified. This chapter presents an extensive review of the current landscape of model optimization, focusing on quantization, pruning, and knowledge distillation, which form the basis of this dissertation’s experimental analysis.</w:t>
      </w:r>
    </w:p>
    <w:p w14:paraId="3DC6F92E" w14:textId="77777777" w:rsidR="00542025" w:rsidRDefault="00000000">
      <w:pPr>
        <w:spacing w:line="332" w:lineRule="auto"/>
        <w:ind w:left="-15" w:firstLine="351"/>
      </w:pPr>
      <w:r>
        <w:t xml:space="preserve">The author’s motivation for selecting this topic stemmed from practical challenges encountered during early experimentation with convolutional neural networks (CNNs) on personal machines and cloud environments like Google </w:t>
      </w:r>
      <w:proofErr w:type="spellStart"/>
      <w:r>
        <w:t>Colab</w:t>
      </w:r>
      <w:proofErr w:type="spellEnd"/>
      <w:r>
        <w:t xml:space="preserve">. These experiments highlighted the computational bottlenecks associated with large-scale models such as </w:t>
      </w:r>
      <w:proofErr w:type="spellStart"/>
      <w:r>
        <w:t>ResNet</w:t>
      </w:r>
      <w:proofErr w:type="spellEnd"/>
      <w:r>
        <w:t xml:space="preserve"> and </w:t>
      </w:r>
      <w:proofErr w:type="spellStart"/>
      <w:r>
        <w:t>DenseNet</w:t>
      </w:r>
      <w:proofErr w:type="spellEnd"/>
      <w:r>
        <w:t>, especially during training and inference on CPUs or low-tier GPUs. Papers such as Han et al. (2015) on pruning and Hinton et al. (2015) on knowledge distillation became sources of inspiration, revealing how neural networks could be dramatically compressed while maintaining accuracy. These early readings not only guided the formulation of this dissertation’s core research question but also cemented the relevance of optimization for real-world AI deployment.</w:t>
      </w:r>
    </w:p>
    <w:p w14:paraId="1552410A" w14:textId="77777777" w:rsidR="00542025" w:rsidRDefault="00542025">
      <w:pPr>
        <w:sectPr w:rsidR="00542025">
          <w:headerReference w:type="even" r:id="rId23"/>
          <w:headerReference w:type="default" r:id="rId24"/>
          <w:footerReference w:type="even" r:id="rId25"/>
          <w:footerReference w:type="default" r:id="rId26"/>
          <w:headerReference w:type="first" r:id="rId27"/>
          <w:footerReference w:type="first" r:id="rId28"/>
          <w:pgSz w:w="11906" w:h="16838"/>
          <w:pgMar w:top="2025" w:right="1065" w:bottom="2132" w:left="1440" w:header="720" w:footer="794" w:gutter="0"/>
          <w:pgNumType w:start="1"/>
          <w:cols w:space="720"/>
        </w:sectPr>
      </w:pPr>
    </w:p>
    <w:p w14:paraId="0F95E29E" w14:textId="77777777" w:rsidR="00542025" w:rsidRDefault="00000000">
      <w:pPr>
        <w:numPr>
          <w:ilvl w:val="1"/>
          <w:numId w:val="9"/>
        </w:numPr>
        <w:spacing w:after="205"/>
        <w:ind w:hanging="882"/>
        <w:jc w:val="left"/>
      </w:pPr>
      <w:r>
        <w:rPr>
          <w:b/>
          <w:sz w:val="34"/>
        </w:rPr>
        <w:lastRenderedPageBreak/>
        <w:t>Model Compression: An Overview</w:t>
      </w:r>
    </w:p>
    <w:p w14:paraId="042393E7" w14:textId="77777777" w:rsidR="00542025" w:rsidRDefault="00000000">
      <w:pPr>
        <w:spacing w:after="93"/>
        <w:ind w:left="-5"/>
      </w:pPr>
      <w:r>
        <w:t>Model compression aims to reduce the size and complexity of deep learning models while preserving their predictive performance. It comprises multiple strategies including weight quantization, pruning redundant parameters, decomposing matrices, and transferring knowledge through distillation. Cheng et al. (2017) categorized these methods into four primary classes, setting a foundation for comparative evaluation. The primary motivation behind model compression is to enable deep learning inference on devices with constraints on power, memory, and computational resources.</w:t>
      </w:r>
    </w:p>
    <w:p w14:paraId="63EDC9DA" w14:textId="77777777" w:rsidR="00542025" w:rsidRDefault="00000000">
      <w:pPr>
        <w:spacing w:after="64"/>
        <w:ind w:left="-15" w:firstLine="351"/>
      </w:pPr>
      <w:r>
        <w:t>Sze et al. (2017) provided a comprehensive framework for understanding hardware-aware compression. Their tutorial underlined that reducing memory access often results in greater energy savings than reducing computation alone. Compression, in this context, extends beyond size reduction to include faster inference, reduced latency, and lower power draw—key requirements for edge computing. For instance, smart surveillance cameras and medical imaging systems benefit significantly from such lightweight models.</w:t>
      </w:r>
    </w:p>
    <w:p w14:paraId="34658E3B" w14:textId="77777777" w:rsidR="00542025" w:rsidRDefault="00000000">
      <w:pPr>
        <w:spacing w:after="689"/>
        <w:ind w:left="-15" w:firstLine="351"/>
      </w:pPr>
      <w:r>
        <w:t xml:space="preserve">Moreover, the increasing availability of frameworks like </w:t>
      </w:r>
      <w:proofErr w:type="spellStart"/>
      <w:r>
        <w:t>TensorRT</w:t>
      </w:r>
      <w:proofErr w:type="spellEnd"/>
      <w:r>
        <w:t>, TVM, and ONNX for optimizing model runtime further supports the adoption of these techniques in industry. These frameworks incorporate automated quantization, pruning pipelines, and inference-time optimizations tailored to specific hardware backends, enabling practical deployment of compressed models at scale.</w:t>
      </w:r>
    </w:p>
    <w:p w14:paraId="370E45B3" w14:textId="77777777" w:rsidR="00542025" w:rsidRDefault="00000000">
      <w:pPr>
        <w:numPr>
          <w:ilvl w:val="1"/>
          <w:numId w:val="9"/>
        </w:numPr>
        <w:spacing w:after="205"/>
        <w:ind w:hanging="882"/>
        <w:jc w:val="left"/>
      </w:pPr>
      <w:r>
        <w:rPr>
          <w:b/>
          <w:sz w:val="34"/>
        </w:rPr>
        <w:t>Quantization</w:t>
      </w:r>
    </w:p>
    <w:p w14:paraId="3994BCD1" w14:textId="77777777" w:rsidR="00542025" w:rsidRDefault="00000000">
      <w:pPr>
        <w:spacing w:after="64"/>
        <w:ind w:left="-5"/>
      </w:pPr>
      <w:r>
        <w:t xml:space="preserve">Quantization involves converting a model’s high-precision parameters into </w:t>
      </w:r>
      <w:proofErr w:type="spellStart"/>
      <w:r>
        <w:t>lowerprecision</w:t>
      </w:r>
      <w:proofErr w:type="spellEnd"/>
      <w:r>
        <w:t xml:space="preserve"> formats, typically from 32-bit floating point (FP32) to 8-bit integers (INT8). This dramatically reduces model size, speeds up inference, and allows execution on low-power hardware like ARM processors and microcontrollers.</w:t>
      </w:r>
    </w:p>
    <w:p w14:paraId="1A1C8122" w14:textId="77777777" w:rsidR="00542025" w:rsidRDefault="00000000">
      <w:pPr>
        <w:ind w:left="-15" w:firstLine="351"/>
      </w:pPr>
      <w:r>
        <w:t>Jacob et al. (2018) introduced Quantization-Aware Training (QAT), a method where the model is trained with simulated quantization noise. This approach mitigates accuracy loss and bridges the gap between high-precision and quantized</w:t>
      </w:r>
    </w:p>
    <w:p w14:paraId="5292BBB5" w14:textId="77777777" w:rsidR="00542025" w:rsidRDefault="00000000">
      <w:pPr>
        <w:numPr>
          <w:ilvl w:val="1"/>
          <w:numId w:val="9"/>
        </w:numPr>
        <w:spacing w:after="0" w:line="259" w:lineRule="auto"/>
        <w:ind w:hanging="882"/>
        <w:jc w:val="left"/>
      </w:pPr>
      <w:r>
        <w:rPr>
          <w:b/>
        </w:rPr>
        <w:t>Pruning</w:t>
      </w:r>
    </w:p>
    <w:p w14:paraId="6237FE18" w14:textId="77777777" w:rsidR="00542025" w:rsidRDefault="00000000">
      <w:pPr>
        <w:spacing w:after="635" w:line="259" w:lineRule="auto"/>
        <w:ind w:left="0" w:firstLine="0"/>
        <w:jc w:val="left"/>
      </w:pPr>
      <w:r>
        <w:rPr>
          <w:rFonts w:ascii="Calibri" w:eastAsia="Calibri" w:hAnsi="Calibri" w:cs="Calibri"/>
          <w:noProof/>
          <w:sz w:val="22"/>
        </w:rPr>
        <mc:AlternateContent>
          <mc:Choice Requires="wpg">
            <w:drawing>
              <wp:inline distT="0" distB="0" distL="0" distR="0" wp14:anchorId="171BED14" wp14:editId="2562DFAD">
                <wp:extent cx="5220005" cy="6325"/>
                <wp:effectExtent l="0" t="0" r="0" b="0"/>
                <wp:docPr id="25255" name="Group 25255"/>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658" name="Shape 658"/>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5" style="width:411.024pt;height:0.498pt;mso-position-horizontal-relative:char;mso-position-vertical-relative:line" coordsize="52200,63">
                <v:shape id="Shape 658" style="position:absolute;width:52200;height:0;left:0;top:0;" coordsize="5220005,0" path="m0,0l5220005,0">
                  <v:stroke weight="0.498pt" endcap="flat" joinstyle="miter" miterlimit="10" on="true" color="#000000"/>
                  <v:fill on="false" color="#000000" opacity="0"/>
                </v:shape>
              </v:group>
            </w:pict>
          </mc:Fallback>
        </mc:AlternateContent>
      </w:r>
    </w:p>
    <w:p w14:paraId="191BDBC7" w14:textId="77777777" w:rsidR="00542025" w:rsidRDefault="00000000">
      <w:pPr>
        <w:ind w:left="-5"/>
      </w:pPr>
      <w:r>
        <w:lastRenderedPageBreak/>
        <w:t>models. The authors showed that QAT performs significantly better than naive post-training quantization.</w:t>
      </w:r>
    </w:p>
    <w:p w14:paraId="5CCB1AD6" w14:textId="77777777" w:rsidR="00542025" w:rsidRDefault="00000000">
      <w:pPr>
        <w:ind w:left="-15" w:firstLine="351"/>
      </w:pPr>
      <w:r>
        <w:t>Further advancements include Choi et al. (2018), who examined layer-wise sensitivity to quantization and proposed mixed-precision strategies that assign different bit-widths to different layers based on their impact on performance. Zhang et al. (2020) later built on this with adaptive precision allocation using reinforcement learning.</w:t>
      </w:r>
    </w:p>
    <w:p w14:paraId="76D170C3" w14:textId="77777777" w:rsidR="00542025" w:rsidRDefault="00000000">
      <w:pPr>
        <w:ind w:left="-15" w:firstLine="351"/>
      </w:pPr>
      <w:r>
        <w:t xml:space="preserve">Post-training quantization (PTQ) remains attractive due to its simplicity. Tools like TensorFlow Lite, </w:t>
      </w:r>
      <w:proofErr w:type="spellStart"/>
      <w:r>
        <w:t>PyTorch’s</w:t>
      </w:r>
      <w:proofErr w:type="spellEnd"/>
      <w:r>
        <w:t xml:space="preserve"> native quantization toolkit, and </w:t>
      </w:r>
      <w:proofErr w:type="spellStart"/>
      <w:r>
        <w:t>OpenVINO</w:t>
      </w:r>
      <w:proofErr w:type="spellEnd"/>
      <w:r>
        <w:t xml:space="preserve"> offer pipelines for PTQ that are hardware-ready. However, QAT generally outperforms PTQ in mission-critical scenarios like autonomous driving, where accuracy cannot be compromised.</w:t>
      </w:r>
    </w:p>
    <w:p w14:paraId="5BDFCDB1" w14:textId="77777777" w:rsidR="00542025" w:rsidRDefault="00000000">
      <w:pPr>
        <w:spacing w:after="669"/>
        <w:ind w:left="-15" w:firstLine="351"/>
      </w:pPr>
      <w:r>
        <w:t xml:space="preserve">In this dissertation, dynamic quantization is implemented using </w:t>
      </w:r>
      <w:proofErr w:type="spellStart"/>
      <w:r>
        <w:t>PyTorch</w:t>
      </w:r>
      <w:proofErr w:type="spellEnd"/>
      <w:r>
        <w:t xml:space="preserve">, and its impact on accuracy and model size is evaluated against the baseline </w:t>
      </w:r>
      <w:proofErr w:type="spellStart"/>
      <w:r>
        <w:t>fullprecision</w:t>
      </w:r>
      <w:proofErr w:type="spellEnd"/>
      <w:r>
        <w:t xml:space="preserve"> model.</w:t>
      </w:r>
    </w:p>
    <w:p w14:paraId="33E2EBDF" w14:textId="77777777" w:rsidR="00542025" w:rsidRDefault="00000000">
      <w:pPr>
        <w:tabs>
          <w:tab w:val="center" w:pos="1098"/>
          <w:tab w:val="center" w:pos="2418"/>
        </w:tabs>
        <w:spacing w:after="195"/>
        <w:ind w:left="-15" w:firstLine="0"/>
        <w:jc w:val="left"/>
      </w:pPr>
      <w:r>
        <w:rPr>
          <w:rFonts w:ascii="Calibri" w:eastAsia="Calibri" w:hAnsi="Calibri" w:cs="Calibri"/>
          <w:sz w:val="22"/>
        </w:rPr>
        <w:tab/>
      </w:r>
      <w:r>
        <w:rPr>
          <w:b/>
          <w:sz w:val="34"/>
        </w:rPr>
        <w:t>2.3</w:t>
      </w:r>
      <w:r>
        <w:rPr>
          <w:b/>
          <w:sz w:val="34"/>
        </w:rPr>
        <w:tab/>
        <w:t>Pruning</w:t>
      </w:r>
    </w:p>
    <w:p w14:paraId="237FAB6C" w14:textId="77777777" w:rsidR="00542025" w:rsidRDefault="00000000">
      <w:pPr>
        <w:ind w:left="-5"/>
      </w:pPr>
      <w:r>
        <w:t xml:space="preserve">Pruning techniques remove less important weights or entire neurons/filters from a neural network. Han et al. (2015) pioneered unstructured magnitude-based pruning, where connections with the smallest weights were removed and the network retrained. Their work showed impressive compression rates on LeNet and </w:t>
      </w:r>
      <w:proofErr w:type="spellStart"/>
      <w:r>
        <w:t>AlexNet</w:t>
      </w:r>
      <w:proofErr w:type="spellEnd"/>
      <w:r>
        <w:t>.</w:t>
      </w:r>
    </w:p>
    <w:p w14:paraId="73E006CD" w14:textId="77777777" w:rsidR="00542025" w:rsidRDefault="00000000">
      <w:pPr>
        <w:spacing w:after="0" w:line="337" w:lineRule="auto"/>
        <w:ind w:left="-15" w:firstLine="351"/>
      </w:pPr>
      <w:r>
        <w:t>Molchanov et al. (2016) introduced gradient-based pruning, selecting weights based on their impact on the loss function. Structured pruning methods, as proposed by Wen et al. (2016), go a step further by removing entire filters, leading to real hardware speedups and not just theoretical sparsity.</w:t>
      </w:r>
    </w:p>
    <w:p w14:paraId="7471EBFE" w14:textId="77777777" w:rsidR="00542025" w:rsidRDefault="00000000">
      <w:pPr>
        <w:ind w:left="-15" w:firstLine="351"/>
      </w:pPr>
      <w:r>
        <w:t xml:space="preserve">Frankle and Carbin (2018) proposed the Lottery Ticket Hypothesis, suggesting that within overparameterized networks, there exist sub-networks (winning tickets) that can be trained in isolation to match the performance of the full model. This work provided a new lens to interpret pruning—not just as a </w:t>
      </w:r>
      <w:proofErr w:type="spellStart"/>
      <w:r>
        <w:t>posttraining</w:t>
      </w:r>
      <w:proofErr w:type="spellEnd"/>
      <w:r>
        <w:t xml:space="preserve"> procedure, but as a tool to identify efficient initializations.</w:t>
      </w:r>
    </w:p>
    <w:p w14:paraId="51776356" w14:textId="77777777" w:rsidR="00542025" w:rsidRDefault="00000000">
      <w:pPr>
        <w:spacing w:after="636"/>
        <w:ind w:left="-15" w:firstLine="351"/>
      </w:pPr>
      <w:r>
        <w:t xml:space="preserve">Despite their promise, pruning methods may lead to accuracy degradation if not combined with appropriate retraining or regularization. This dissertation evaluates basic unstructured pruning using </w:t>
      </w:r>
      <w:proofErr w:type="spellStart"/>
      <w:r>
        <w:t>PyTorch’s</w:t>
      </w:r>
      <w:proofErr w:type="spellEnd"/>
      <w:r>
        <w:t xml:space="preserve"> pruning module and compares its impact against quantization.</w:t>
      </w:r>
    </w:p>
    <w:p w14:paraId="6C2AC204" w14:textId="77777777" w:rsidR="00542025" w:rsidRDefault="00000000">
      <w:pPr>
        <w:tabs>
          <w:tab w:val="center" w:pos="2815"/>
        </w:tabs>
        <w:spacing w:after="169"/>
        <w:ind w:left="-15" w:firstLine="0"/>
        <w:jc w:val="left"/>
      </w:pPr>
      <w:r>
        <w:rPr>
          <w:b/>
          <w:sz w:val="34"/>
        </w:rPr>
        <w:lastRenderedPageBreak/>
        <w:t>2.4</w:t>
      </w:r>
      <w:r>
        <w:rPr>
          <w:b/>
          <w:sz w:val="34"/>
        </w:rPr>
        <w:tab/>
        <w:t>Knowledge Distillation</w:t>
      </w:r>
    </w:p>
    <w:p w14:paraId="3F62033F" w14:textId="77777777" w:rsidR="00542025" w:rsidRDefault="00000000">
      <w:pPr>
        <w:ind w:left="-5"/>
      </w:pPr>
      <w:r>
        <w:t>Knowledge Distillation (KD) enables smaller student models to learn from larger teacher models. Hinton et al. (2015) showed that student models trained using softened outputs from teacher models generalize better and can achieve higher accuracy than those trained using hard labels alone.</w:t>
      </w:r>
    </w:p>
    <w:p w14:paraId="2E236207" w14:textId="77777777" w:rsidR="00542025" w:rsidRDefault="00000000">
      <w:pPr>
        <w:ind w:left="-15" w:firstLine="351"/>
      </w:pPr>
      <w:r>
        <w:t xml:space="preserve">Romero et al. (2015) extended KD with </w:t>
      </w:r>
      <w:proofErr w:type="spellStart"/>
      <w:r>
        <w:t>FitNets</w:t>
      </w:r>
      <w:proofErr w:type="spellEnd"/>
      <w:r>
        <w:t>, which use intermediate layer hints to guide training. This approach improved convergence and final accuracy for very deep students.</w:t>
      </w:r>
    </w:p>
    <w:p w14:paraId="1E746DBA" w14:textId="77777777" w:rsidR="00542025" w:rsidRDefault="00000000">
      <w:pPr>
        <w:ind w:left="-15" w:firstLine="351"/>
      </w:pPr>
      <w:proofErr w:type="spellStart"/>
      <w:r>
        <w:t>Zagoruyko</w:t>
      </w:r>
      <w:proofErr w:type="spellEnd"/>
      <w:r>
        <w:t xml:space="preserve"> and </w:t>
      </w:r>
      <w:proofErr w:type="spellStart"/>
      <w:r>
        <w:t>Komodakis</w:t>
      </w:r>
      <w:proofErr w:type="spellEnd"/>
      <w:r>
        <w:t xml:space="preserve"> (2017) introduced Attention Transfer, focusing on mimicking spatial attention maps of teachers rather than logits. This proved useful in object detection and segmentation tasks. Chen et al. (2020) introduced task-specific KD for NLP, highlighting that domain-aware transfer can significantly improve student performance.</w:t>
      </w:r>
    </w:p>
    <w:p w14:paraId="73A24179" w14:textId="77777777" w:rsidR="00542025" w:rsidRDefault="00000000">
      <w:pPr>
        <w:ind w:left="-15" w:firstLine="351"/>
      </w:pPr>
      <w:r>
        <w:t xml:space="preserve">Knowledge distillation offers flexibility in model design. It allows using compact architectures like MobileNetV2 or </w:t>
      </w:r>
      <w:proofErr w:type="spellStart"/>
      <w:r>
        <w:t>SqueezeNet</w:t>
      </w:r>
      <w:proofErr w:type="spellEnd"/>
      <w:r>
        <w:t xml:space="preserve"> as students while leveraging deeper networks such as </w:t>
      </w:r>
      <w:proofErr w:type="spellStart"/>
      <w:r>
        <w:t>ResNet</w:t>
      </w:r>
      <w:proofErr w:type="spellEnd"/>
      <w:r>
        <w:t xml:space="preserve"> or </w:t>
      </w:r>
      <w:proofErr w:type="spellStart"/>
      <w:r>
        <w:t>EfficientNet</w:t>
      </w:r>
      <w:proofErr w:type="spellEnd"/>
      <w:r>
        <w:t xml:space="preserve"> as teachers.</w:t>
      </w:r>
    </w:p>
    <w:p w14:paraId="32B6B50C" w14:textId="77777777" w:rsidR="00542025" w:rsidRDefault="00000000">
      <w:pPr>
        <w:spacing w:after="636"/>
        <w:ind w:left="-15" w:firstLine="351"/>
      </w:pPr>
      <w:r>
        <w:t>In this dissertation, MobileNetV2 is employed both as teacher and student with architectural modifications, and the performance of the distilled model is compared with quantized and pruned models.</w:t>
      </w:r>
    </w:p>
    <w:p w14:paraId="264C4B07" w14:textId="77777777" w:rsidR="00542025" w:rsidRDefault="00000000">
      <w:pPr>
        <w:spacing w:after="66" w:line="321" w:lineRule="auto"/>
        <w:ind w:left="867" w:hanging="882"/>
        <w:jc w:val="left"/>
      </w:pPr>
      <w:r>
        <w:rPr>
          <w:b/>
          <w:sz w:val="34"/>
        </w:rPr>
        <w:t>2.5</w:t>
      </w:r>
      <w:r>
        <w:rPr>
          <w:b/>
          <w:sz w:val="34"/>
        </w:rPr>
        <w:tab/>
        <w:t>Edge Deployment and Hardware-Aware Optimization</w:t>
      </w:r>
    </w:p>
    <w:p w14:paraId="57E711D3" w14:textId="77777777" w:rsidR="00542025" w:rsidRDefault="00000000">
      <w:pPr>
        <w:ind w:left="-5"/>
      </w:pPr>
      <w:r>
        <w:t xml:space="preserve">Tan et al. (2019) presented </w:t>
      </w:r>
      <w:proofErr w:type="spellStart"/>
      <w:r>
        <w:t>MnasNet</w:t>
      </w:r>
      <w:proofErr w:type="spellEnd"/>
      <w:r>
        <w:t>, a framework that automatically searches for optimal models under hardware constraints. This signified a shift towards hardware-aware Neural Architecture Search (NAS).</w:t>
      </w:r>
    </w:p>
    <w:p w14:paraId="56A3B407" w14:textId="77777777" w:rsidR="00542025" w:rsidRDefault="00000000">
      <w:pPr>
        <w:spacing w:after="0" w:line="259" w:lineRule="auto"/>
        <w:ind w:right="-15"/>
        <w:jc w:val="right"/>
      </w:pPr>
      <w:r>
        <w:rPr>
          <w:b/>
        </w:rPr>
        <w:t>2.6 Comparative Studies and Surveys</w:t>
      </w:r>
    </w:p>
    <w:p w14:paraId="613E4B5B" w14:textId="77777777" w:rsidR="00542025" w:rsidRDefault="00000000">
      <w:pPr>
        <w:spacing w:after="635" w:line="259" w:lineRule="auto"/>
        <w:ind w:left="0" w:firstLine="0"/>
        <w:jc w:val="left"/>
      </w:pPr>
      <w:r>
        <w:rPr>
          <w:rFonts w:ascii="Calibri" w:eastAsia="Calibri" w:hAnsi="Calibri" w:cs="Calibri"/>
          <w:noProof/>
          <w:sz w:val="22"/>
        </w:rPr>
        <mc:AlternateContent>
          <mc:Choice Requires="wpg">
            <w:drawing>
              <wp:inline distT="0" distB="0" distL="0" distR="0" wp14:anchorId="5D2BA74B" wp14:editId="6EBDD1F8">
                <wp:extent cx="5220005" cy="6325"/>
                <wp:effectExtent l="0" t="0" r="0" b="0"/>
                <wp:docPr id="25814" name="Group 25814"/>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738" name="Shape 738"/>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14" style="width:411.024pt;height:0.498pt;mso-position-horizontal-relative:char;mso-position-vertical-relative:line" coordsize="52200,63">
                <v:shape id="Shape 738" style="position:absolute;width:52200;height:0;left:0;top:0;" coordsize="5220005,0" path="m0,0l5220005,0">
                  <v:stroke weight="0.498pt" endcap="flat" joinstyle="miter" miterlimit="10" on="true" color="#000000"/>
                  <v:fill on="false" color="#000000" opacity="0"/>
                </v:shape>
              </v:group>
            </w:pict>
          </mc:Fallback>
        </mc:AlternateContent>
      </w:r>
    </w:p>
    <w:p w14:paraId="2DDDC198" w14:textId="77777777" w:rsidR="00542025" w:rsidRDefault="00000000">
      <w:pPr>
        <w:spacing w:after="17" w:line="355" w:lineRule="auto"/>
        <w:ind w:left="-15" w:firstLine="351"/>
      </w:pPr>
      <w:r>
        <w:t xml:space="preserve">Howard et al. (2019) designed MobileNetV3 by incorporating </w:t>
      </w:r>
      <w:proofErr w:type="spellStart"/>
      <w:r>
        <w:t>NetAdapt</w:t>
      </w:r>
      <w:proofErr w:type="spellEnd"/>
      <w:r>
        <w:t xml:space="preserve"> and platform-aware latency metrics. The architecture is quantization-friendly and widely used in mobile applications.</w:t>
      </w:r>
    </w:p>
    <w:p w14:paraId="2F58AE66" w14:textId="77777777" w:rsidR="00542025" w:rsidRDefault="00000000">
      <w:pPr>
        <w:spacing w:line="337" w:lineRule="auto"/>
        <w:ind w:left="-15" w:firstLine="351"/>
      </w:pPr>
      <w:r>
        <w:t>Liu et al. (2020) explored automated pruning using reinforcement learning, showcasing how pruning strategies can be learned based on device feedback.</w:t>
      </w:r>
    </w:p>
    <w:p w14:paraId="78275226" w14:textId="77777777" w:rsidR="00542025" w:rsidRDefault="00000000">
      <w:pPr>
        <w:spacing w:line="337" w:lineRule="auto"/>
        <w:ind w:left="-15" w:firstLine="351"/>
      </w:pPr>
      <w:r>
        <w:lastRenderedPageBreak/>
        <w:t xml:space="preserve">Yang et al. (2020) examined energy consumption patterns across various edge devices using quantized and pruned models. They emphasized that </w:t>
      </w:r>
      <w:proofErr w:type="spellStart"/>
      <w:r>
        <w:t>hardwareaware</w:t>
      </w:r>
      <w:proofErr w:type="spellEnd"/>
      <w:r>
        <w:t xml:space="preserve"> training leads to more energy-efficient and thermally stable deployment.</w:t>
      </w:r>
    </w:p>
    <w:p w14:paraId="17876681" w14:textId="77777777" w:rsidR="00542025" w:rsidRDefault="00000000">
      <w:pPr>
        <w:spacing w:after="766" w:line="337" w:lineRule="auto"/>
        <w:ind w:left="-15" w:firstLine="351"/>
      </w:pPr>
      <w:r>
        <w:t>The trend across these works is the movement from static model compression to dynamic, hardware-driven optimization. This dissertation aligns with that trend by using real deployment metrics like size and accuracy as core evaluation benchmarks.</w:t>
      </w:r>
    </w:p>
    <w:p w14:paraId="40742F84" w14:textId="77777777" w:rsidR="00542025" w:rsidRDefault="00000000">
      <w:pPr>
        <w:tabs>
          <w:tab w:val="center" w:pos="1098"/>
          <w:tab w:val="center" w:pos="4598"/>
        </w:tabs>
        <w:spacing w:after="280"/>
        <w:ind w:left="-15" w:firstLine="0"/>
        <w:jc w:val="left"/>
      </w:pPr>
      <w:r>
        <w:rPr>
          <w:rFonts w:ascii="Calibri" w:eastAsia="Calibri" w:hAnsi="Calibri" w:cs="Calibri"/>
          <w:sz w:val="22"/>
        </w:rPr>
        <w:tab/>
      </w:r>
      <w:r>
        <w:rPr>
          <w:b/>
          <w:sz w:val="34"/>
        </w:rPr>
        <w:t>2.6</w:t>
      </w:r>
      <w:r>
        <w:rPr>
          <w:b/>
          <w:sz w:val="34"/>
        </w:rPr>
        <w:tab/>
        <w:t>Comparative Studies and Surveys</w:t>
      </w:r>
    </w:p>
    <w:p w14:paraId="444FADD3" w14:textId="77777777" w:rsidR="00542025" w:rsidRDefault="00000000">
      <w:pPr>
        <w:spacing w:after="67" w:line="337" w:lineRule="auto"/>
        <w:ind w:left="-5"/>
      </w:pPr>
      <w:r>
        <w:t>Wang et al. (2020) provided a large-scale comparative study on the effectiveness of compression methods across image classification models. Their findings supported the idea that no single compression technique dominates; rather, hybrid approaches yield optimal trade-offs.</w:t>
      </w:r>
    </w:p>
    <w:p w14:paraId="3FCC4D72" w14:textId="77777777" w:rsidR="00542025" w:rsidRDefault="00000000">
      <w:pPr>
        <w:spacing w:line="340" w:lineRule="auto"/>
        <w:ind w:left="-15" w:firstLine="351"/>
      </w:pPr>
      <w:r>
        <w:t>Deng et al. (2020) proposed a comprehensive taxonomy for compression strategies and reviewed 50+ papers in their survey. Their classification of methods by granularity (weight-level, neuron-level, layer-level) informed the structure of this dissertation’s experiments.</w:t>
      </w:r>
    </w:p>
    <w:p w14:paraId="1BC3E76E" w14:textId="77777777" w:rsidR="00542025" w:rsidRDefault="00000000">
      <w:pPr>
        <w:spacing w:line="337" w:lineRule="auto"/>
        <w:ind w:left="-15" w:firstLine="351"/>
      </w:pPr>
      <w:r>
        <w:t xml:space="preserve">Liu et al. (2022) </w:t>
      </w:r>
      <w:proofErr w:type="spellStart"/>
      <w:r>
        <w:t>analyzed</w:t>
      </w:r>
      <w:proofErr w:type="spellEnd"/>
      <w:r>
        <w:t xml:space="preserve"> trends in model compression research from 2015 to 2021 and highlighted increasing industrial adoption. They also surveyed tools and benchmarks that enabled reproducible experimentation.</w:t>
      </w:r>
    </w:p>
    <w:p w14:paraId="459238B5" w14:textId="77777777" w:rsidR="00542025" w:rsidRDefault="00000000">
      <w:pPr>
        <w:spacing w:line="337" w:lineRule="auto"/>
        <w:ind w:left="-15" w:firstLine="351"/>
      </w:pPr>
      <w:r>
        <w:t>This dissertation builds on these comparative insights by presenting side-</w:t>
      </w:r>
      <w:proofErr w:type="spellStart"/>
      <w:r>
        <w:t>byside</w:t>
      </w:r>
      <w:proofErr w:type="spellEnd"/>
      <w:r>
        <w:t xml:space="preserve"> evaluations of quantization, pruning, and KD using a consistent architecture and dataset, thereby generating reproducible, empirical results.</w:t>
      </w:r>
    </w:p>
    <w:p w14:paraId="1596581D" w14:textId="77777777" w:rsidR="00542025" w:rsidRDefault="00000000">
      <w:pPr>
        <w:tabs>
          <w:tab w:val="center" w:pos="1696"/>
        </w:tabs>
        <w:spacing w:after="169"/>
        <w:ind w:left="-15" w:firstLine="0"/>
        <w:jc w:val="left"/>
      </w:pPr>
      <w:r>
        <w:rPr>
          <w:b/>
          <w:sz w:val="34"/>
        </w:rPr>
        <w:t>2.7</w:t>
      </w:r>
      <w:r>
        <w:rPr>
          <w:b/>
          <w:sz w:val="34"/>
        </w:rPr>
        <w:tab/>
        <w:t>Summary</w:t>
      </w:r>
    </w:p>
    <w:p w14:paraId="43BF1AA4" w14:textId="77777777" w:rsidR="00542025" w:rsidRDefault="00000000">
      <w:pPr>
        <w:ind w:left="-5"/>
      </w:pPr>
      <w:r>
        <w:t xml:space="preserve">This literature review has mapped the theoretical and practical developments in model optimization techniques for resource-constrained environments. From seminal works in quantization and pruning to modern advances in distillation and </w:t>
      </w:r>
      <w:r>
        <w:lastRenderedPageBreak/>
        <w:t>hardware-aware optimization, the body of literature highlights both the diversity and maturity of this field.</w:t>
      </w:r>
    </w:p>
    <w:p w14:paraId="156DD1B5" w14:textId="77777777" w:rsidR="00542025" w:rsidRDefault="00000000">
      <w:pPr>
        <w:ind w:left="-15" w:firstLine="351"/>
      </w:pPr>
      <w:r>
        <w:t>The research journey behind this dissertation was sparked by practical limitations in model training and inspired by pioneering studies on model compression. The selected references reflect a deliberate focus on practically viable, reproducible, and impactful methods. These insights set the stage for the experimental chapters to follow, where these techniques are implemented and evaluated.</w:t>
      </w:r>
    </w:p>
    <w:p w14:paraId="3112D536" w14:textId="77777777" w:rsidR="00542025" w:rsidRDefault="00000000">
      <w:pPr>
        <w:ind w:left="-15" w:firstLine="351"/>
      </w:pPr>
      <w:r>
        <w:t>The literature examined validates the hypothesis that deep learning models can be significantly optimized with minimal accuracy degradation. Moreover, it identifies the trade-offs involved, the tools available, and the current frontiers of deployment-focused AI. The following methodology chapter operationalizes these insights into a concrete experimental workflow using MobileNetV2 on CIFAR-10.</w:t>
      </w:r>
    </w:p>
    <w:p w14:paraId="3A8A44E5" w14:textId="77777777" w:rsidR="00542025" w:rsidRDefault="00000000">
      <w:pPr>
        <w:spacing w:after="473"/>
        <w:ind w:left="-5"/>
        <w:jc w:val="left"/>
      </w:pPr>
      <w:r>
        <w:rPr>
          <w:b/>
          <w:sz w:val="50"/>
        </w:rPr>
        <w:t>3</w:t>
      </w:r>
    </w:p>
    <w:p w14:paraId="6581DB95" w14:textId="77777777" w:rsidR="00542025" w:rsidRDefault="00000000">
      <w:pPr>
        <w:spacing w:after="721"/>
        <w:ind w:left="-5"/>
        <w:jc w:val="left"/>
      </w:pPr>
      <w:r>
        <w:rPr>
          <w:b/>
          <w:sz w:val="50"/>
        </w:rPr>
        <w:t>Chapter 3 - Methodology</w:t>
      </w:r>
    </w:p>
    <w:p w14:paraId="41D1CD87" w14:textId="77777777" w:rsidR="00542025" w:rsidRDefault="00000000">
      <w:pPr>
        <w:tabs>
          <w:tab w:val="center" w:pos="1098"/>
          <w:tab w:val="center" w:pos="2798"/>
        </w:tabs>
        <w:spacing w:after="169"/>
        <w:ind w:left="-15" w:firstLine="0"/>
        <w:jc w:val="left"/>
      </w:pPr>
      <w:r>
        <w:rPr>
          <w:rFonts w:ascii="Calibri" w:eastAsia="Calibri" w:hAnsi="Calibri" w:cs="Calibri"/>
          <w:sz w:val="22"/>
        </w:rPr>
        <w:tab/>
      </w:r>
      <w:r>
        <w:rPr>
          <w:b/>
          <w:sz w:val="34"/>
        </w:rPr>
        <w:t>3.1</w:t>
      </w:r>
      <w:r>
        <w:rPr>
          <w:b/>
          <w:sz w:val="34"/>
        </w:rPr>
        <w:tab/>
        <w:t>Introduction</w:t>
      </w:r>
    </w:p>
    <w:p w14:paraId="28C68B30" w14:textId="77777777" w:rsidR="00542025" w:rsidRDefault="00000000">
      <w:pPr>
        <w:spacing w:after="613"/>
        <w:ind w:left="-5"/>
      </w:pPr>
      <w:r>
        <w:t>This chapter outlines the experimental approach adopted to investigate and evaluate optimization techniques for deep learning models, specifically tailored for deployment in resource-constrained environments. The primary goal of this dissertation is to explore and compare the performance of three prominent model compression techniques: quantization, pruning, and knowledge distillation. The methodology is designed to provide a rigorous and reproducible framework to assess how these optimization strategies impact model size, inference speed, and classification accuracy when applied to a real-world image classification task using the CIFAR-10 dataset.</w:t>
      </w:r>
    </w:p>
    <w:p w14:paraId="63D66D6D" w14:textId="77777777" w:rsidR="00542025" w:rsidRDefault="00000000">
      <w:pPr>
        <w:tabs>
          <w:tab w:val="center" w:pos="1098"/>
          <w:tab w:val="center" w:pos="4454"/>
        </w:tabs>
        <w:spacing w:after="169"/>
        <w:ind w:left="-15" w:firstLine="0"/>
        <w:jc w:val="left"/>
      </w:pPr>
      <w:r>
        <w:rPr>
          <w:rFonts w:ascii="Calibri" w:eastAsia="Calibri" w:hAnsi="Calibri" w:cs="Calibri"/>
          <w:sz w:val="22"/>
        </w:rPr>
        <w:tab/>
      </w:r>
      <w:r>
        <w:rPr>
          <w:b/>
          <w:sz w:val="34"/>
        </w:rPr>
        <w:t>3.2</w:t>
      </w:r>
      <w:r>
        <w:rPr>
          <w:b/>
          <w:sz w:val="34"/>
        </w:rPr>
        <w:tab/>
        <w:t>Research Design and Objectives</w:t>
      </w:r>
    </w:p>
    <w:p w14:paraId="3430E942" w14:textId="77777777" w:rsidR="00542025" w:rsidRDefault="00000000">
      <w:pPr>
        <w:spacing w:after="96" w:line="445" w:lineRule="auto"/>
        <w:ind w:left="336" w:hanging="351"/>
      </w:pPr>
      <w:r>
        <w:lastRenderedPageBreak/>
        <w:t xml:space="preserve">The methodological framework was guided by the following objectives: </w:t>
      </w:r>
      <w:r>
        <w:rPr>
          <w:rFonts w:ascii="Calibri" w:eastAsia="Calibri" w:hAnsi="Calibri" w:cs="Calibri"/>
        </w:rPr>
        <w:t xml:space="preserve">• </w:t>
      </w:r>
      <w:r>
        <w:t>Implement a baseline convolutional neural network (MobileNetV2) on the CIFAR-10 dataset.</w:t>
      </w:r>
    </w:p>
    <w:p w14:paraId="537149B7" w14:textId="77777777" w:rsidR="00542025" w:rsidRDefault="00000000">
      <w:pPr>
        <w:numPr>
          <w:ilvl w:val="0"/>
          <w:numId w:val="10"/>
        </w:numPr>
        <w:spacing w:after="231" w:line="331" w:lineRule="auto"/>
        <w:ind w:hanging="234"/>
      </w:pPr>
      <w:r>
        <w:t>Apply quantization (post-training and dynamic) to reduce model precision and evaluate trade-offs.</w:t>
      </w:r>
    </w:p>
    <w:p w14:paraId="3C25C8EC" w14:textId="77777777" w:rsidR="00542025" w:rsidRDefault="00000000">
      <w:pPr>
        <w:numPr>
          <w:ilvl w:val="0"/>
          <w:numId w:val="10"/>
        </w:numPr>
        <w:ind w:hanging="234"/>
      </w:pPr>
      <w:r>
        <w:t>Apply pruning (unstructured) to remove redundant parameters.</w:t>
      </w:r>
    </w:p>
    <w:p w14:paraId="1099DE9A" w14:textId="77777777" w:rsidR="00542025" w:rsidRDefault="00542025">
      <w:pPr>
        <w:sectPr w:rsidR="00542025">
          <w:headerReference w:type="even" r:id="rId29"/>
          <w:headerReference w:type="default" r:id="rId30"/>
          <w:footerReference w:type="even" r:id="rId31"/>
          <w:footerReference w:type="default" r:id="rId32"/>
          <w:headerReference w:type="first" r:id="rId33"/>
          <w:footerReference w:type="first" r:id="rId34"/>
          <w:pgSz w:w="11906" w:h="16838"/>
          <w:pgMar w:top="2025" w:right="2236" w:bottom="2131" w:left="1440" w:header="720" w:footer="794" w:gutter="0"/>
          <w:cols w:space="720"/>
        </w:sectPr>
      </w:pPr>
    </w:p>
    <w:p w14:paraId="79FD7DC1" w14:textId="77777777" w:rsidR="00542025" w:rsidRDefault="00000000">
      <w:pPr>
        <w:numPr>
          <w:ilvl w:val="0"/>
          <w:numId w:val="10"/>
        </w:numPr>
        <w:spacing w:after="236" w:line="332" w:lineRule="auto"/>
        <w:ind w:hanging="234"/>
      </w:pPr>
      <w:r>
        <w:lastRenderedPageBreak/>
        <w:t>Apply knowledge distillation using MobileNetV2 as both teacher and student with modifications.</w:t>
      </w:r>
    </w:p>
    <w:p w14:paraId="0CCE3DB7" w14:textId="77777777" w:rsidR="00542025" w:rsidRDefault="00000000">
      <w:pPr>
        <w:numPr>
          <w:ilvl w:val="0"/>
          <w:numId w:val="10"/>
        </w:numPr>
        <w:spacing w:after="236" w:line="332" w:lineRule="auto"/>
        <w:ind w:hanging="234"/>
      </w:pPr>
      <w:r>
        <w:t>Measure the impact of each method in terms of model size, accuracy, and suitability for edge deployment.</w:t>
      </w:r>
    </w:p>
    <w:p w14:paraId="5F225ED5" w14:textId="77777777" w:rsidR="00542025" w:rsidRDefault="00000000">
      <w:pPr>
        <w:numPr>
          <w:ilvl w:val="0"/>
          <w:numId w:val="10"/>
        </w:numPr>
        <w:spacing w:after="340"/>
        <w:ind w:hanging="234"/>
      </w:pPr>
      <w:r>
        <w:t xml:space="preserve">Compare and </w:t>
      </w:r>
      <w:proofErr w:type="spellStart"/>
      <w:r>
        <w:t>analyze</w:t>
      </w:r>
      <w:proofErr w:type="spellEnd"/>
      <w:r>
        <w:t xml:space="preserve"> results across all three approaches.</w:t>
      </w:r>
    </w:p>
    <w:p w14:paraId="449D0AEA" w14:textId="77777777" w:rsidR="00542025" w:rsidRDefault="00000000">
      <w:pPr>
        <w:spacing w:after="619"/>
        <w:ind w:left="-15" w:firstLine="351"/>
      </w:pPr>
      <w:r>
        <w:t xml:space="preserve">This study utilizes </w:t>
      </w:r>
      <w:proofErr w:type="spellStart"/>
      <w:r>
        <w:t>PyTorch</w:t>
      </w:r>
      <w:proofErr w:type="spellEnd"/>
      <w:r>
        <w:t xml:space="preserve"> as the core deep learning framework due to its flexibility and built-in support for quantization and pruning. Experiments were performed using both local (MacBook Pro M1) and cloud-based (Google </w:t>
      </w:r>
      <w:proofErr w:type="spellStart"/>
      <w:r>
        <w:t>Colab</w:t>
      </w:r>
      <w:proofErr w:type="spellEnd"/>
      <w:r>
        <w:t xml:space="preserve"> with NVIDIA T4 GPU) environments.</w:t>
      </w:r>
    </w:p>
    <w:p w14:paraId="57B87E4F" w14:textId="77777777" w:rsidR="00542025" w:rsidRDefault="00000000">
      <w:pPr>
        <w:tabs>
          <w:tab w:val="center" w:pos="2535"/>
        </w:tabs>
        <w:spacing w:after="169"/>
        <w:ind w:left="-15" w:firstLine="0"/>
        <w:jc w:val="left"/>
      </w:pPr>
      <w:r>
        <w:rPr>
          <w:b/>
          <w:sz w:val="34"/>
        </w:rPr>
        <w:t>3.3</w:t>
      </w:r>
      <w:r>
        <w:rPr>
          <w:b/>
          <w:sz w:val="34"/>
        </w:rPr>
        <w:tab/>
        <w:t>Dataset: CIFAR-10</w:t>
      </w:r>
    </w:p>
    <w:p w14:paraId="5BD28B97" w14:textId="77777777" w:rsidR="00542025" w:rsidRDefault="00000000">
      <w:pPr>
        <w:ind w:left="-5"/>
      </w:pPr>
      <w:r>
        <w:t xml:space="preserve">The CIFAR-10 dataset was selected for its widespread use in benchmarking image classification models and optimization techniques. It consists of 60,000 32x32 </w:t>
      </w:r>
      <w:proofErr w:type="spellStart"/>
      <w:r>
        <w:t>color</w:t>
      </w:r>
      <w:proofErr w:type="spellEnd"/>
      <w:r>
        <w:t xml:space="preserve"> images in 10 different classes, with 6,000 images per class. The dataset is split into 50,000 training and 10,000 testing images.</w:t>
      </w:r>
    </w:p>
    <w:p w14:paraId="37421977" w14:textId="77777777" w:rsidR="00542025" w:rsidRDefault="00000000">
      <w:pPr>
        <w:spacing w:after="379"/>
        <w:ind w:left="361"/>
      </w:pPr>
      <w:r>
        <w:t xml:space="preserve">The dataset was </w:t>
      </w:r>
      <w:proofErr w:type="spellStart"/>
      <w:r>
        <w:t>preprocessed</w:t>
      </w:r>
      <w:proofErr w:type="spellEnd"/>
      <w:r>
        <w:t xml:space="preserve"> using the following transformations:</w:t>
      </w:r>
    </w:p>
    <w:p w14:paraId="7DD7BC80" w14:textId="77777777" w:rsidR="00542025" w:rsidRDefault="00000000">
      <w:pPr>
        <w:numPr>
          <w:ilvl w:val="0"/>
          <w:numId w:val="10"/>
        </w:numPr>
        <w:spacing w:after="236" w:line="332" w:lineRule="auto"/>
        <w:ind w:hanging="234"/>
      </w:pPr>
      <w:r>
        <w:rPr>
          <w:b/>
        </w:rPr>
        <w:t xml:space="preserve">Resize: </w:t>
      </w:r>
      <w:r>
        <w:t>Images were resized to 224x224 to match the input requirements of MobileNetV2.</w:t>
      </w:r>
    </w:p>
    <w:p w14:paraId="58676546" w14:textId="77777777" w:rsidR="00542025" w:rsidRDefault="00000000">
      <w:pPr>
        <w:numPr>
          <w:ilvl w:val="0"/>
          <w:numId w:val="10"/>
        </w:numPr>
        <w:spacing w:after="335"/>
        <w:ind w:hanging="234"/>
      </w:pPr>
      <w:r>
        <w:rPr>
          <w:b/>
        </w:rPr>
        <w:t xml:space="preserve">Normalization: </w:t>
      </w:r>
      <w:r>
        <w:t>Mean and standard deviation normalization applied.</w:t>
      </w:r>
    </w:p>
    <w:p w14:paraId="11A50221" w14:textId="77777777" w:rsidR="00542025" w:rsidRDefault="00000000">
      <w:pPr>
        <w:numPr>
          <w:ilvl w:val="0"/>
          <w:numId w:val="10"/>
        </w:numPr>
        <w:spacing w:after="549" w:line="332" w:lineRule="auto"/>
        <w:ind w:hanging="234"/>
      </w:pPr>
      <w:r>
        <w:rPr>
          <w:b/>
        </w:rPr>
        <w:t xml:space="preserve">Augmentation: </w:t>
      </w:r>
      <w:r>
        <w:t>Horizontal flips and random crops were used during training.</w:t>
      </w:r>
    </w:p>
    <w:p w14:paraId="024F5B59" w14:textId="77777777" w:rsidR="00542025" w:rsidRDefault="00000000">
      <w:pPr>
        <w:numPr>
          <w:ilvl w:val="1"/>
          <w:numId w:val="11"/>
        </w:numPr>
        <w:spacing w:after="169"/>
        <w:ind w:right="-7" w:hanging="882"/>
        <w:jc w:val="left"/>
      </w:pPr>
      <w:r>
        <w:rPr>
          <w:b/>
          <w:sz w:val="34"/>
        </w:rPr>
        <w:t>Baseline Model: MobileNetV2</w:t>
      </w:r>
    </w:p>
    <w:p w14:paraId="39701104" w14:textId="77777777" w:rsidR="00542025" w:rsidRDefault="00000000">
      <w:pPr>
        <w:ind w:left="-5"/>
      </w:pPr>
      <w:r>
        <w:t>MobileNetV2 was chosen as the base architecture due to its lightweight design, popularity in mobile vision tasks, and ease of adaptation for compression techniques. The model was trained from scratch on CIFAR-10 using cross-entropy loss and the Adam optimizer.</w:t>
      </w:r>
    </w:p>
    <w:p w14:paraId="1B499C53" w14:textId="77777777" w:rsidR="00542025" w:rsidRDefault="00000000">
      <w:pPr>
        <w:numPr>
          <w:ilvl w:val="1"/>
          <w:numId w:val="11"/>
        </w:numPr>
        <w:spacing w:after="0" w:line="259" w:lineRule="auto"/>
        <w:ind w:right="-7" w:hanging="882"/>
        <w:jc w:val="left"/>
      </w:pPr>
      <w:r>
        <w:rPr>
          <w:b/>
        </w:rPr>
        <w:t>Quantization Methodology</w:t>
      </w:r>
    </w:p>
    <w:p w14:paraId="71FEECC6" w14:textId="77777777" w:rsidR="00542025" w:rsidRDefault="00000000">
      <w:pPr>
        <w:spacing w:after="630" w:line="259" w:lineRule="auto"/>
        <w:ind w:left="0" w:firstLine="0"/>
        <w:jc w:val="left"/>
      </w:pPr>
      <w:r>
        <w:rPr>
          <w:rFonts w:ascii="Calibri" w:eastAsia="Calibri" w:hAnsi="Calibri" w:cs="Calibri"/>
          <w:noProof/>
          <w:sz w:val="22"/>
        </w:rPr>
        <mc:AlternateContent>
          <mc:Choice Requires="wpg">
            <w:drawing>
              <wp:inline distT="0" distB="0" distL="0" distR="0" wp14:anchorId="032CFC40" wp14:editId="6FD5DEF7">
                <wp:extent cx="5220005" cy="6325"/>
                <wp:effectExtent l="0" t="0" r="0" b="0"/>
                <wp:docPr id="26917" name="Group 26917"/>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876" name="Shape 876"/>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17" style="width:411.024pt;height:0.498pt;mso-position-horizontal-relative:char;mso-position-vertical-relative:line" coordsize="52200,63">
                <v:shape id="Shape 876" style="position:absolute;width:52200;height:0;left:0;top:0;" coordsize="5220005,0" path="m0,0l5220005,0">
                  <v:stroke weight="0.498pt" endcap="flat" joinstyle="miter" miterlimit="10" on="true" color="#000000"/>
                  <v:fill on="false" color="#000000" opacity="0"/>
                </v:shape>
              </v:group>
            </w:pict>
          </mc:Fallback>
        </mc:AlternateContent>
      </w:r>
    </w:p>
    <w:p w14:paraId="5BCE52DA" w14:textId="77777777" w:rsidR="00542025" w:rsidRDefault="00000000">
      <w:pPr>
        <w:numPr>
          <w:ilvl w:val="0"/>
          <w:numId w:val="10"/>
        </w:numPr>
        <w:spacing w:after="314"/>
        <w:ind w:hanging="234"/>
      </w:pPr>
      <w:r>
        <w:lastRenderedPageBreak/>
        <w:t>Epochs: 10</w:t>
      </w:r>
    </w:p>
    <w:p w14:paraId="154D56D4" w14:textId="77777777" w:rsidR="00542025" w:rsidRDefault="00000000">
      <w:pPr>
        <w:numPr>
          <w:ilvl w:val="0"/>
          <w:numId w:val="10"/>
        </w:numPr>
        <w:spacing w:after="316"/>
        <w:ind w:hanging="234"/>
      </w:pPr>
      <w:r>
        <w:t>Batch size: 64</w:t>
      </w:r>
    </w:p>
    <w:p w14:paraId="5308D07E" w14:textId="77777777" w:rsidR="00542025" w:rsidRDefault="00000000">
      <w:pPr>
        <w:numPr>
          <w:ilvl w:val="0"/>
          <w:numId w:val="10"/>
        </w:numPr>
        <w:spacing w:after="318"/>
        <w:ind w:hanging="234"/>
      </w:pPr>
      <w:r>
        <w:t>Learning rate: 0.001</w:t>
      </w:r>
    </w:p>
    <w:p w14:paraId="14334492" w14:textId="77777777" w:rsidR="00542025" w:rsidRDefault="00000000">
      <w:pPr>
        <w:numPr>
          <w:ilvl w:val="0"/>
          <w:numId w:val="10"/>
        </w:numPr>
        <w:spacing w:after="308"/>
        <w:ind w:hanging="234"/>
      </w:pPr>
      <w:r>
        <w:t xml:space="preserve">Loss Function: </w:t>
      </w:r>
      <w:proofErr w:type="spellStart"/>
      <w:r>
        <w:t>CrossEntropyLoss</w:t>
      </w:r>
      <w:proofErr w:type="spellEnd"/>
    </w:p>
    <w:p w14:paraId="0DDA63DE" w14:textId="77777777" w:rsidR="00542025" w:rsidRDefault="00000000">
      <w:pPr>
        <w:spacing w:after="607"/>
        <w:ind w:left="-15" w:firstLine="351"/>
      </w:pPr>
      <w:r>
        <w:t>Training and validation accuracies were logged, and the trained model was saved as the baseline reference. This model achieved approximately 58</w:t>
      </w:r>
    </w:p>
    <w:p w14:paraId="0E35F26D" w14:textId="77777777" w:rsidR="00542025" w:rsidRDefault="00000000">
      <w:pPr>
        <w:pStyle w:val="Heading2"/>
        <w:numPr>
          <w:ilvl w:val="0"/>
          <w:numId w:val="0"/>
        </w:numPr>
        <w:tabs>
          <w:tab w:val="center" w:pos="1098"/>
          <w:tab w:val="center" w:pos="4001"/>
        </w:tabs>
        <w:ind w:left="-15"/>
      </w:pPr>
      <w:bookmarkStart w:id="0" w:name="_Toc32913"/>
      <w:r>
        <w:rPr>
          <w:rFonts w:ascii="Calibri" w:eastAsia="Calibri" w:hAnsi="Calibri" w:cs="Calibri"/>
          <w:b w:val="0"/>
          <w:sz w:val="22"/>
        </w:rPr>
        <w:tab/>
      </w:r>
      <w:r>
        <w:t>3.5</w:t>
      </w:r>
      <w:r>
        <w:tab/>
        <w:t>Quantization Methodology</w:t>
      </w:r>
      <w:bookmarkEnd w:id="0"/>
    </w:p>
    <w:p w14:paraId="46A1EA9B" w14:textId="77777777" w:rsidR="00542025" w:rsidRDefault="00000000">
      <w:pPr>
        <w:ind w:left="-5"/>
      </w:pPr>
      <w:r>
        <w:t xml:space="preserve">Quantization was implemented using </w:t>
      </w:r>
      <w:proofErr w:type="spellStart"/>
      <w:r>
        <w:t>PyTorch’s</w:t>
      </w:r>
      <w:proofErr w:type="spellEnd"/>
      <w:r>
        <w:t xml:space="preserve"> native dynamic quantization module. The approach involves converting the weights and activations from 32-bit floating-point to 8-bit integer representations. This process was applied post-training and evaluated on the test set without requiring retraining.</w:t>
      </w:r>
    </w:p>
    <w:p w14:paraId="4CB22030" w14:textId="77777777" w:rsidR="00542025" w:rsidRDefault="00000000">
      <w:pPr>
        <w:spacing w:after="263"/>
        <w:ind w:left="361"/>
      </w:pPr>
      <w:r>
        <w:t>Steps:</w:t>
      </w:r>
    </w:p>
    <w:p w14:paraId="6889B025" w14:textId="77777777" w:rsidR="00542025" w:rsidRDefault="00000000">
      <w:pPr>
        <w:numPr>
          <w:ilvl w:val="0"/>
          <w:numId w:val="12"/>
        </w:numPr>
        <w:spacing w:after="283"/>
        <w:ind w:hanging="299"/>
      </w:pPr>
      <w:r>
        <w:t>Load the trained baseline model.</w:t>
      </w:r>
    </w:p>
    <w:p w14:paraId="05376C10" w14:textId="77777777" w:rsidR="00542025" w:rsidRDefault="00000000">
      <w:pPr>
        <w:numPr>
          <w:ilvl w:val="0"/>
          <w:numId w:val="12"/>
        </w:numPr>
        <w:spacing w:after="283"/>
        <w:ind w:hanging="299"/>
      </w:pPr>
      <w:r>
        <w:t>Apply dynamic quantization to linear and convolutional layers.</w:t>
      </w:r>
    </w:p>
    <w:p w14:paraId="3A395584" w14:textId="77777777" w:rsidR="00542025" w:rsidRDefault="00000000">
      <w:pPr>
        <w:numPr>
          <w:ilvl w:val="0"/>
          <w:numId w:val="12"/>
        </w:numPr>
        <w:spacing w:after="283"/>
        <w:ind w:hanging="299"/>
      </w:pPr>
      <w:r>
        <w:t>Save the quantized model.</w:t>
      </w:r>
    </w:p>
    <w:p w14:paraId="4492692B" w14:textId="77777777" w:rsidR="00542025" w:rsidRDefault="00000000">
      <w:pPr>
        <w:numPr>
          <w:ilvl w:val="0"/>
          <w:numId w:val="12"/>
        </w:numPr>
        <w:spacing w:after="245"/>
        <w:ind w:hanging="299"/>
      </w:pPr>
      <w:r>
        <w:t>Measure size reduction and accuracy change.</w:t>
      </w:r>
    </w:p>
    <w:p w14:paraId="3FD963A6" w14:textId="77777777" w:rsidR="00542025" w:rsidRDefault="00000000">
      <w:pPr>
        <w:spacing w:after="615"/>
        <w:ind w:left="361"/>
      </w:pPr>
      <w:r>
        <w:t>The resulting model retained similar accuracy ( 58</w:t>
      </w:r>
    </w:p>
    <w:p w14:paraId="11D0A6A8" w14:textId="77777777" w:rsidR="00542025" w:rsidRDefault="00000000">
      <w:pPr>
        <w:pStyle w:val="Heading2"/>
        <w:numPr>
          <w:ilvl w:val="0"/>
          <w:numId w:val="0"/>
        </w:numPr>
        <w:tabs>
          <w:tab w:val="center" w:pos="1098"/>
          <w:tab w:val="center" w:pos="3593"/>
        </w:tabs>
        <w:spacing w:after="194"/>
        <w:ind w:left="-15"/>
      </w:pPr>
      <w:bookmarkStart w:id="1" w:name="_Toc32914"/>
      <w:r>
        <w:rPr>
          <w:rFonts w:ascii="Calibri" w:eastAsia="Calibri" w:hAnsi="Calibri" w:cs="Calibri"/>
          <w:b w:val="0"/>
          <w:sz w:val="22"/>
        </w:rPr>
        <w:tab/>
      </w:r>
      <w:r>
        <w:t>3.6</w:t>
      </w:r>
      <w:r>
        <w:tab/>
        <w:t>Pruning Methodology</w:t>
      </w:r>
      <w:bookmarkEnd w:id="1"/>
    </w:p>
    <w:p w14:paraId="0C963C39" w14:textId="77777777" w:rsidR="00542025" w:rsidRDefault="00000000">
      <w:pPr>
        <w:ind w:left="-5"/>
      </w:pPr>
      <w:r>
        <w:t xml:space="preserve">Unstructured pruning was carried out using </w:t>
      </w:r>
      <w:proofErr w:type="spellStart"/>
      <w:r>
        <w:t>PyTorch’s</w:t>
      </w:r>
      <w:proofErr w:type="spellEnd"/>
      <w:r>
        <w:t xml:space="preserve"> pruning module. The methodology targets weights with the smallest magnitudes and sets them to zero.</w:t>
      </w:r>
    </w:p>
    <w:p w14:paraId="7A910B3B" w14:textId="77777777" w:rsidR="00542025" w:rsidRDefault="00000000">
      <w:pPr>
        <w:spacing w:after="263"/>
        <w:ind w:left="361"/>
      </w:pPr>
      <w:r>
        <w:t>Steps:</w:t>
      </w:r>
    </w:p>
    <w:p w14:paraId="2968BCF0" w14:textId="77777777" w:rsidR="00542025" w:rsidRDefault="00000000">
      <w:pPr>
        <w:numPr>
          <w:ilvl w:val="0"/>
          <w:numId w:val="13"/>
        </w:numPr>
        <w:spacing w:after="283"/>
        <w:ind w:hanging="299"/>
      </w:pPr>
      <w:r>
        <w:t>Re-initialize the baseline model.</w:t>
      </w:r>
    </w:p>
    <w:p w14:paraId="3225093F" w14:textId="77777777" w:rsidR="00542025" w:rsidRDefault="00000000">
      <w:pPr>
        <w:numPr>
          <w:ilvl w:val="0"/>
          <w:numId w:val="13"/>
        </w:numPr>
        <w:ind w:hanging="299"/>
      </w:pPr>
      <w:r>
        <w:t>Apply global unstructured pruning (e.g., 30</w:t>
      </w:r>
    </w:p>
    <w:p w14:paraId="51E0895B" w14:textId="77777777" w:rsidR="00542025" w:rsidRDefault="00000000">
      <w:pPr>
        <w:numPr>
          <w:ilvl w:val="0"/>
          <w:numId w:val="13"/>
        </w:numPr>
        <w:spacing w:after="318"/>
        <w:ind w:hanging="299"/>
      </w:pPr>
      <w:r>
        <w:lastRenderedPageBreak/>
        <w:t>Fine-tune the pruned model with 5 additional epochs.</w:t>
      </w:r>
    </w:p>
    <w:p w14:paraId="2E024F3C" w14:textId="77777777" w:rsidR="00542025" w:rsidRDefault="00000000">
      <w:pPr>
        <w:numPr>
          <w:ilvl w:val="0"/>
          <w:numId w:val="13"/>
        </w:numPr>
        <w:spacing w:after="289"/>
        <w:ind w:hanging="299"/>
      </w:pPr>
      <w:r>
        <w:t>Save and evaluate.</w:t>
      </w:r>
    </w:p>
    <w:p w14:paraId="29A68F35" w14:textId="77777777" w:rsidR="00542025" w:rsidRDefault="00000000">
      <w:pPr>
        <w:spacing w:after="649"/>
        <w:ind w:left="361"/>
      </w:pPr>
      <w:r>
        <w:t>The pruned model saw reduced accuracy ( 15</w:t>
      </w:r>
    </w:p>
    <w:p w14:paraId="75D0B8FF" w14:textId="77777777" w:rsidR="00542025" w:rsidRDefault="00000000">
      <w:pPr>
        <w:pStyle w:val="Heading2"/>
        <w:numPr>
          <w:ilvl w:val="0"/>
          <w:numId w:val="0"/>
        </w:numPr>
        <w:tabs>
          <w:tab w:val="center" w:pos="3991"/>
        </w:tabs>
        <w:ind w:left="-15"/>
      </w:pPr>
      <w:bookmarkStart w:id="2" w:name="_Toc32915"/>
      <w:r>
        <w:t>3.7</w:t>
      </w:r>
      <w:r>
        <w:tab/>
        <w:t>Knowledge Distillation Methodology</w:t>
      </w:r>
      <w:bookmarkEnd w:id="2"/>
    </w:p>
    <w:p w14:paraId="6355F92F" w14:textId="77777777" w:rsidR="00542025" w:rsidRDefault="00000000">
      <w:pPr>
        <w:ind w:left="-5"/>
      </w:pPr>
      <w:r>
        <w:t>Knowledge distillation involved training a smaller student model to learn from a pre-trained teacher model. Both teacher and student models were variations of MobileNetV2.</w:t>
      </w:r>
    </w:p>
    <w:p w14:paraId="74456526" w14:textId="77777777" w:rsidR="00542025" w:rsidRDefault="00000000">
      <w:pPr>
        <w:spacing w:after="307"/>
        <w:ind w:left="361"/>
      </w:pPr>
      <w:r>
        <w:t>Steps:</w:t>
      </w:r>
    </w:p>
    <w:p w14:paraId="25466448" w14:textId="77777777" w:rsidR="00542025" w:rsidRDefault="00000000">
      <w:pPr>
        <w:numPr>
          <w:ilvl w:val="0"/>
          <w:numId w:val="14"/>
        </w:numPr>
        <w:spacing w:after="318"/>
        <w:ind w:hanging="299"/>
      </w:pPr>
      <w:r>
        <w:t>Train the teacher model (baseline MobileNetV2).</w:t>
      </w:r>
    </w:p>
    <w:p w14:paraId="1881F334" w14:textId="77777777" w:rsidR="00542025" w:rsidRDefault="00000000">
      <w:pPr>
        <w:numPr>
          <w:ilvl w:val="0"/>
          <w:numId w:val="14"/>
        </w:numPr>
        <w:spacing w:after="318"/>
        <w:ind w:hanging="299"/>
      </w:pPr>
      <w:r>
        <w:t>Define a reduced student model with fewer channels.</w:t>
      </w:r>
    </w:p>
    <w:p w14:paraId="4C5BCB96" w14:textId="77777777" w:rsidR="00542025" w:rsidRDefault="00000000">
      <w:pPr>
        <w:numPr>
          <w:ilvl w:val="0"/>
          <w:numId w:val="14"/>
        </w:numPr>
        <w:spacing w:after="296"/>
        <w:ind w:hanging="299"/>
      </w:pPr>
      <w:r>
        <w:t>Implement a loss function combining soft loss (KL divergence between teacher and student logits) and hard loss (cross-entropy with ground truth).</w:t>
      </w:r>
    </w:p>
    <w:p w14:paraId="789E0E15" w14:textId="77777777" w:rsidR="00542025" w:rsidRDefault="00000000">
      <w:pPr>
        <w:numPr>
          <w:ilvl w:val="0"/>
          <w:numId w:val="14"/>
        </w:numPr>
        <w:spacing w:after="318"/>
        <w:ind w:hanging="299"/>
      </w:pPr>
      <w:r>
        <w:t>Train the student model for 5 epochs.</w:t>
      </w:r>
    </w:p>
    <w:p w14:paraId="628F3E9A" w14:textId="77777777" w:rsidR="00542025" w:rsidRDefault="00000000">
      <w:pPr>
        <w:numPr>
          <w:ilvl w:val="0"/>
          <w:numId w:val="14"/>
        </w:numPr>
        <w:spacing w:after="289"/>
        <w:ind w:hanging="299"/>
      </w:pPr>
      <w:r>
        <w:t>Save and evaluate.</w:t>
      </w:r>
    </w:p>
    <w:p w14:paraId="2C618744" w14:textId="77777777" w:rsidR="00542025" w:rsidRDefault="00000000">
      <w:pPr>
        <w:spacing w:after="649"/>
        <w:ind w:left="361"/>
      </w:pPr>
      <w:r>
        <w:t>The student model achieved 55.6</w:t>
      </w:r>
    </w:p>
    <w:p w14:paraId="348F1611" w14:textId="77777777" w:rsidR="00542025" w:rsidRDefault="00000000">
      <w:pPr>
        <w:pStyle w:val="Heading2"/>
        <w:numPr>
          <w:ilvl w:val="0"/>
          <w:numId w:val="0"/>
        </w:numPr>
        <w:tabs>
          <w:tab w:val="center" w:pos="2865"/>
        </w:tabs>
        <w:spacing w:after="238"/>
        <w:ind w:left="-15"/>
      </w:pPr>
      <w:bookmarkStart w:id="3" w:name="_Toc32916"/>
      <w:r>
        <w:t>3.8</w:t>
      </w:r>
      <w:r>
        <w:tab/>
        <w:t>Tools and Environment</w:t>
      </w:r>
      <w:bookmarkEnd w:id="3"/>
    </w:p>
    <w:p w14:paraId="704E6643" w14:textId="77777777" w:rsidR="00542025" w:rsidRDefault="00000000">
      <w:pPr>
        <w:numPr>
          <w:ilvl w:val="0"/>
          <w:numId w:val="15"/>
        </w:numPr>
        <w:spacing w:after="354"/>
        <w:ind w:hanging="234"/>
      </w:pPr>
      <w:r>
        <w:t>Programming Language: Python 3.10</w:t>
      </w:r>
    </w:p>
    <w:p w14:paraId="0AB5FB40" w14:textId="77777777" w:rsidR="00542025" w:rsidRDefault="00000000">
      <w:pPr>
        <w:numPr>
          <w:ilvl w:val="0"/>
          <w:numId w:val="15"/>
        </w:numPr>
        <w:spacing w:after="355"/>
        <w:ind w:hanging="234"/>
      </w:pPr>
      <w:r>
        <w:t xml:space="preserve">Deep Learning Framework: </w:t>
      </w:r>
      <w:proofErr w:type="spellStart"/>
      <w:r>
        <w:t>PyTorch</w:t>
      </w:r>
      <w:proofErr w:type="spellEnd"/>
    </w:p>
    <w:p w14:paraId="027470BD" w14:textId="77777777" w:rsidR="00542025" w:rsidRDefault="00000000">
      <w:pPr>
        <w:numPr>
          <w:ilvl w:val="0"/>
          <w:numId w:val="15"/>
        </w:numPr>
        <w:spacing w:after="355"/>
        <w:ind w:hanging="234"/>
      </w:pPr>
      <w:r>
        <w:t xml:space="preserve">Hardware: MacBook Pro M1, Google </w:t>
      </w:r>
      <w:proofErr w:type="spellStart"/>
      <w:r>
        <w:t>Colab</w:t>
      </w:r>
      <w:proofErr w:type="spellEnd"/>
      <w:r>
        <w:t xml:space="preserve"> with NVIDIA T4 GPU</w:t>
      </w:r>
    </w:p>
    <w:p w14:paraId="4815B5C3" w14:textId="77777777" w:rsidR="00542025" w:rsidRDefault="00000000">
      <w:pPr>
        <w:numPr>
          <w:ilvl w:val="0"/>
          <w:numId w:val="15"/>
        </w:numPr>
        <w:spacing w:after="353"/>
        <w:ind w:hanging="234"/>
      </w:pPr>
      <w:r>
        <w:t xml:space="preserve">Libraries: </w:t>
      </w:r>
      <w:proofErr w:type="spellStart"/>
      <w:r>
        <w:t>Torchvision</w:t>
      </w:r>
      <w:proofErr w:type="spellEnd"/>
      <w:r>
        <w:t xml:space="preserve">, </w:t>
      </w:r>
      <w:proofErr w:type="spellStart"/>
      <w:r>
        <w:t>Numpy</w:t>
      </w:r>
      <w:proofErr w:type="spellEnd"/>
      <w:r>
        <w:t xml:space="preserve">, Matplotlib, </w:t>
      </w:r>
      <w:proofErr w:type="spellStart"/>
      <w:r>
        <w:t>tqdm</w:t>
      </w:r>
      <w:proofErr w:type="spellEnd"/>
      <w:r>
        <w:t>, scikit-learn</w:t>
      </w:r>
    </w:p>
    <w:p w14:paraId="03EACF0A" w14:textId="77777777" w:rsidR="00542025" w:rsidRDefault="00000000">
      <w:pPr>
        <w:numPr>
          <w:ilvl w:val="0"/>
          <w:numId w:val="15"/>
        </w:numPr>
        <w:ind w:hanging="234"/>
      </w:pPr>
      <w:r>
        <w:t>Version Control: GitHub</w:t>
      </w:r>
    </w:p>
    <w:p w14:paraId="62156AE7" w14:textId="77777777" w:rsidR="00542025" w:rsidRDefault="00000000">
      <w:pPr>
        <w:spacing w:after="0" w:line="259" w:lineRule="auto"/>
        <w:ind w:right="-15"/>
        <w:jc w:val="right"/>
      </w:pPr>
      <w:r>
        <w:rPr>
          <w:b/>
        </w:rPr>
        <w:t>3.9 Evaluation Metrics</w:t>
      </w:r>
    </w:p>
    <w:p w14:paraId="6AB30991" w14:textId="77777777" w:rsidR="00542025" w:rsidRDefault="00000000">
      <w:pPr>
        <w:spacing w:after="562"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7AD7A104" wp14:editId="3D490DD0">
                <wp:extent cx="5220005" cy="6325"/>
                <wp:effectExtent l="0" t="0" r="0" b="0"/>
                <wp:docPr id="26862" name="Group 26862"/>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966" name="Shape 966"/>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862" style="width:411.024pt;height:0.498pt;mso-position-horizontal-relative:char;mso-position-vertical-relative:line" coordsize="52200,63">
                <v:shape id="Shape 966" style="position:absolute;width:52200;height:0;left:0;top:0;" coordsize="5220005,0" path="m0,0l5220005,0">
                  <v:stroke weight="0.498pt" endcap="flat" joinstyle="miter" miterlimit="10" on="true" color="#000000"/>
                  <v:fill on="false" color="#000000" opacity="0"/>
                </v:shape>
              </v:group>
            </w:pict>
          </mc:Fallback>
        </mc:AlternateContent>
      </w:r>
    </w:p>
    <w:p w14:paraId="7182DDDC" w14:textId="77777777" w:rsidR="00542025" w:rsidRDefault="00000000">
      <w:pPr>
        <w:pStyle w:val="Heading2"/>
        <w:numPr>
          <w:ilvl w:val="0"/>
          <w:numId w:val="0"/>
        </w:numPr>
        <w:tabs>
          <w:tab w:val="center" w:pos="1098"/>
          <w:tab w:val="center" w:pos="3342"/>
        </w:tabs>
        <w:ind w:left="-15"/>
      </w:pPr>
      <w:bookmarkStart w:id="4" w:name="_Toc32917"/>
      <w:r>
        <w:rPr>
          <w:rFonts w:ascii="Calibri" w:eastAsia="Calibri" w:hAnsi="Calibri" w:cs="Calibri"/>
          <w:b w:val="0"/>
          <w:sz w:val="22"/>
        </w:rPr>
        <w:tab/>
      </w:r>
      <w:r>
        <w:t>3.9</w:t>
      </w:r>
      <w:r>
        <w:tab/>
        <w:t>Evaluation Metrics</w:t>
      </w:r>
      <w:bookmarkEnd w:id="4"/>
    </w:p>
    <w:p w14:paraId="44862720" w14:textId="77777777" w:rsidR="00542025" w:rsidRDefault="00000000">
      <w:pPr>
        <w:spacing w:after="365"/>
        <w:ind w:left="-5"/>
      </w:pPr>
      <w:r>
        <w:t>The evaluation of each model was based on:</w:t>
      </w:r>
    </w:p>
    <w:p w14:paraId="6997C72C" w14:textId="77777777" w:rsidR="00542025" w:rsidRDefault="00000000">
      <w:pPr>
        <w:numPr>
          <w:ilvl w:val="0"/>
          <w:numId w:val="16"/>
        </w:numPr>
        <w:spacing w:after="324"/>
        <w:ind w:hanging="234"/>
      </w:pPr>
      <w:r>
        <w:rPr>
          <w:b/>
        </w:rPr>
        <w:t xml:space="preserve">Accuracy: </w:t>
      </w:r>
      <w:r>
        <w:t>Classification accuracy on the CIFAR-10 test set.</w:t>
      </w:r>
    </w:p>
    <w:p w14:paraId="7EC0C6EF" w14:textId="77777777" w:rsidR="00542025" w:rsidRDefault="00000000">
      <w:pPr>
        <w:numPr>
          <w:ilvl w:val="0"/>
          <w:numId w:val="16"/>
        </w:numPr>
        <w:spacing w:after="324"/>
        <w:ind w:hanging="234"/>
      </w:pPr>
      <w:r>
        <w:rPr>
          <w:b/>
        </w:rPr>
        <w:t xml:space="preserve">Model Size: </w:t>
      </w:r>
      <w:r>
        <w:t>File size of the saved model (.</w:t>
      </w:r>
      <w:proofErr w:type="spellStart"/>
      <w:r>
        <w:t>pth</w:t>
      </w:r>
      <w:proofErr w:type="spellEnd"/>
      <w:r>
        <w:t xml:space="preserve"> format).</w:t>
      </w:r>
    </w:p>
    <w:p w14:paraId="449CCADE" w14:textId="77777777" w:rsidR="00542025" w:rsidRDefault="00000000">
      <w:pPr>
        <w:numPr>
          <w:ilvl w:val="0"/>
          <w:numId w:val="16"/>
        </w:numPr>
        <w:spacing w:after="325"/>
        <w:ind w:hanging="234"/>
      </w:pPr>
      <w:r>
        <w:rPr>
          <w:b/>
        </w:rPr>
        <w:t xml:space="preserve">Inference Time: </w:t>
      </w:r>
      <w:r>
        <w:t>Time taken to classify one batch (optional).</w:t>
      </w:r>
    </w:p>
    <w:p w14:paraId="4E1F6CDB" w14:textId="77777777" w:rsidR="00542025" w:rsidRDefault="00000000">
      <w:pPr>
        <w:numPr>
          <w:ilvl w:val="0"/>
          <w:numId w:val="16"/>
        </w:numPr>
        <w:spacing w:after="637"/>
        <w:ind w:hanging="234"/>
      </w:pPr>
      <w:r>
        <w:rPr>
          <w:b/>
        </w:rPr>
        <w:t xml:space="preserve">Compression Ratio: </w:t>
      </w:r>
      <w:r>
        <w:t>Percentage reduction in size compared to baseline.</w:t>
      </w:r>
    </w:p>
    <w:p w14:paraId="269FEEF8" w14:textId="77777777" w:rsidR="00542025" w:rsidRDefault="00000000">
      <w:pPr>
        <w:pStyle w:val="Heading2"/>
        <w:numPr>
          <w:ilvl w:val="0"/>
          <w:numId w:val="0"/>
        </w:numPr>
        <w:tabs>
          <w:tab w:val="center" w:pos="1195"/>
          <w:tab w:val="center" w:pos="2740"/>
        </w:tabs>
        <w:ind w:left="-15"/>
      </w:pPr>
      <w:bookmarkStart w:id="5" w:name="_Toc32918"/>
      <w:r>
        <w:rPr>
          <w:rFonts w:ascii="Calibri" w:eastAsia="Calibri" w:hAnsi="Calibri" w:cs="Calibri"/>
          <w:b w:val="0"/>
          <w:sz w:val="22"/>
        </w:rPr>
        <w:tab/>
      </w:r>
      <w:r>
        <w:t>3.10</w:t>
      </w:r>
      <w:r>
        <w:tab/>
        <w:t>Summary</w:t>
      </w:r>
      <w:bookmarkEnd w:id="5"/>
    </w:p>
    <w:p w14:paraId="609F58AA" w14:textId="77777777" w:rsidR="00542025" w:rsidRDefault="00000000">
      <w:pPr>
        <w:ind w:left="-5"/>
      </w:pPr>
      <w:r>
        <w:t>This chapter detailed the complete experimental methodology for evaluating the effectiveness of model optimization techniques. It discussed the rationale behind model and dataset selection, described each optimization strategy and its implementation, and laid out the evaluation metrics used. The next chapter presents the results and comparative analysis of the experiments conducted.</w:t>
      </w:r>
    </w:p>
    <w:p w14:paraId="5C1950EA" w14:textId="77777777" w:rsidR="00542025" w:rsidRDefault="00000000">
      <w:pPr>
        <w:spacing w:after="0" w:line="259" w:lineRule="auto"/>
        <w:ind w:left="0" w:firstLine="0"/>
        <w:jc w:val="left"/>
      </w:pPr>
      <w:r>
        <w:br w:type="page"/>
      </w:r>
    </w:p>
    <w:p w14:paraId="52421512" w14:textId="77777777" w:rsidR="00542025" w:rsidRDefault="00000000">
      <w:pPr>
        <w:pStyle w:val="Heading1"/>
        <w:ind w:left="-5"/>
      </w:pPr>
      <w:bookmarkStart w:id="6" w:name="_Toc32919"/>
      <w:r>
        <w:lastRenderedPageBreak/>
        <w:t>Chapter 4 - Results and Analysis</w:t>
      </w:r>
      <w:bookmarkEnd w:id="6"/>
    </w:p>
    <w:p w14:paraId="4C2F3B3D" w14:textId="77777777" w:rsidR="00542025" w:rsidRDefault="00000000">
      <w:pPr>
        <w:pStyle w:val="Heading2"/>
        <w:ind w:left="867" w:hanging="882"/>
      </w:pPr>
      <w:bookmarkStart w:id="7" w:name="_Toc32920"/>
      <w:r>
        <w:t>Introduction</w:t>
      </w:r>
      <w:bookmarkEnd w:id="7"/>
    </w:p>
    <w:p w14:paraId="4B007BFC" w14:textId="77777777" w:rsidR="00542025" w:rsidRDefault="00000000">
      <w:pPr>
        <w:spacing w:after="590"/>
        <w:ind w:left="-5"/>
      </w:pPr>
      <w:r>
        <w:t>This chapter presents a comparative evaluation of three optimization techniques applied to the MobileNetV2 CNN trained on the CIFAR-10 dataset: quantization, pruning, and knowledge distillation. These methods were used to optimize the model for size, efficiency, and performance while balancing accuracy and deployment feasibility.</w:t>
      </w:r>
    </w:p>
    <w:p w14:paraId="6CA150CE" w14:textId="77777777" w:rsidR="00542025" w:rsidRDefault="00000000">
      <w:pPr>
        <w:pStyle w:val="Heading2"/>
        <w:ind w:left="867" w:hanging="882"/>
      </w:pPr>
      <w:bookmarkStart w:id="8" w:name="_Toc32921"/>
      <w:r>
        <w:t>Baseline Performance</w:t>
      </w:r>
      <w:bookmarkEnd w:id="8"/>
    </w:p>
    <w:p w14:paraId="03A5DC03" w14:textId="77777777" w:rsidR="00542025" w:rsidRDefault="00000000">
      <w:pPr>
        <w:spacing w:after="211"/>
        <w:ind w:left="-5"/>
      </w:pPr>
      <w:r>
        <w:t>The baseline MobileNetV2 model was trained on CIFAR-10 using SGD. Results:</w:t>
      </w:r>
    </w:p>
    <w:p w14:paraId="0CF6053B" w14:textId="77777777" w:rsidR="00542025" w:rsidRDefault="00000000">
      <w:pPr>
        <w:numPr>
          <w:ilvl w:val="0"/>
          <w:numId w:val="17"/>
        </w:numPr>
        <w:spacing w:after="284"/>
        <w:ind w:hanging="234"/>
        <w:jc w:val="left"/>
      </w:pPr>
      <w:r>
        <w:rPr>
          <w:b/>
        </w:rPr>
        <w:t xml:space="preserve">Test Accuracy: </w:t>
      </w:r>
      <w:r>
        <w:t>58.42%</w:t>
      </w:r>
    </w:p>
    <w:p w14:paraId="55336D5E" w14:textId="77777777" w:rsidR="00542025" w:rsidRDefault="00000000">
      <w:pPr>
        <w:numPr>
          <w:ilvl w:val="0"/>
          <w:numId w:val="17"/>
        </w:numPr>
        <w:spacing w:after="616"/>
        <w:ind w:hanging="234"/>
        <w:jc w:val="left"/>
      </w:pPr>
      <w:r>
        <w:rPr>
          <w:b/>
        </w:rPr>
        <w:t xml:space="preserve">Model Size: </w:t>
      </w:r>
      <w:r>
        <w:t>9.19 MB</w:t>
      </w:r>
    </w:p>
    <w:p w14:paraId="30F78D2F" w14:textId="77777777" w:rsidR="00542025" w:rsidRDefault="00000000">
      <w:pPr>
        <w:pStyle w:val="Heading2"/>
        <w:spacing w:after="194"/>
        <w:ind w:left="867" w:hanging="882"/>
      </w:pPr>
      <w:bookmarkStart w:id="9" w:name="_Toc32922"/>
      <w:r>
        <w:t>Quantization Results</w:t>
      </w:r>
      <w:bookmarkEnd w:id="9"/>
    </w:p>
    <w:p w14:paraId="23F01C57" w14:textId="77777777" w:rsidR="00542025" w:rsidRDefault="00000000">
      <w:pPr>
        <w:spacing w:after="200"/>
        <w:ind w:left="-5"/>
      </w:pPr>
      <w:r>
        <w:rPr>
          <w:b/>
        </w:rPr>
        <w:t xml:space="preserve">Method: </w:t>
      </w:r>
      <w:r>
        <w:t xml:space="preserve">Dynamic Quantization via </w:t>
      </w:r>
      <w:proofErr w:type="spellStart"/>
      <w:r>
        <w:t>PyTorch</w:t>
      </w:r>
      <w:proofErr w:type="spellEnd"/>
      <w:r>
        <w:t xml:space="preserve"> </w:t>
      </w:r>
      <w:r>
        <w:rPr>
          <w:b/>
        </w:rPr>
        <w:t>Results:</w:t>
      </w:r>
    </w:p>
    <w:p w14:paraId="4D7C0E65" w14:textId="77777777" w:rsidR="00542025" w:rsidRDefault="00000000">
      <w:pPr>
        <w:numPr>
          <w:ilvl w:val="0"/>
          <w:numId w:val="18"/>
        </w:numPr>
        <w:spacing w:after="283"/>
        <w:ind w:hanging="234"/>
        <w:jc w:val="left"/>
      </w:pPr>
      <w:r>
        <w:rPr>
          <w:b/>
        </w:rPr>
        <w:t xml:space="preserve">Accuracy: </w:t>
      </w:r>
      <w:r>
        <w:t>58.21%</w:t>
      </w:r>
    </w:p>
    <w:p w14:paraId="2B411BE6" w14:textId="77777777" w:rsidR="00542025" w:rsidRDefault="00000000">
      <w:pPr>
        <w:numPr>
          <w:ilvl w:val="0"/>
          <w:numId w:val="18"/>
        </w:numPr>
        <w:spacing w:after="283"/>
        <w:ind w:hanging="234"/>
        <w:jc w:val="left"/>
      </w:pPr>
      <w:r>
        <w:rPr>
          <w:b/>
        </w:rPr>
        <w:t xml:space="preserve">Model Size: </w:t>
      </w:r>
      <w:r>
        <w:t>9.19 MB</w:t>
      </w:r>
    </w:p>
    <w:p w14:paraId="7BD80CE9" w14:textId="77777777" w:rsidR="00542025" w:rsidRDefault="00000000">
      <w:pPr>
        <w:numPr>
          <w:ilvl w:val="0"/>
          <w:numId w:val="18"/>
        </w:numPr>
        <w:spacing w:after="3"/>
        <w:ind w:hanging="234"/>
        <w:jc w:val="left"/>
      </w:pPr>
      <w:r>
        <w:rPr>
          <w:b/>
        </w:rPr>
        <w:t xml:space="preserve">Reduction: </w:t>
      </w:r>
      <w:r>
        <w:t>0.00%</w:t>
      </w:r>
    </w:p>
    <w:p w14:paraId="2A7435FD" w14:textId="77777777" w:rsidR="00542025" w:rsidRDefault="00542025">
      <w:pPr>
        <w:sectPr w:rsidR="00542025">
          <w:headerReference w:type="even" r:id="rId35"/>
          <w:headerReference w:type="default" r:id="rId36"/>
          <w:footerReference w:type="even" r:id="rId37"/>
          <w:footerReference w:type="default" r:id="rId38"/>
          <w:headerReference w:type="first" r:id="rId39"/>
          <w:footerReference w:type="first" r:id="rId40"/>
          <w:pgSz w:w="11906" w:h="16838"/>
          <w:pgMar w:top="2025" w:right="1395" w:bottom="2130" w:left="1440" w:header="720" w:footer="794" w:gutter="0"/>
          <w:cols w:space="720"/>
        </w:sectPr>
      </w:pPr>
    </w:p>
    <w:p w14:paraId="4748019A" w14:textId="77777777" w:rsidR="00542025" w:rsidRDefault="00000000">
      <w:pPr>
        <w:tabs>
          <w:tab w:val="center" w:pos="3056"/>
        </w:tabs>
        <w:spacing w:after="3"/>
        <w:ind w:left="-15" w:firstLine="0"/>
        <w:jc w:val="left"/>
      </w:pPr>
      <w:r>
        <w:rPr>
          <w:b/>
        </w:rPr>
        <w:lastRenderedPageBreak/>
        <w:t>4.</w:t>
      </w:r>
      <w:r>
        <w:rPr>
          <w:b/>
        </w:rPr>
        <w:tab/>
        <w:t>CHAPTER 4 - RESULTS AND ANALYSIS</w:t>
      </w:r>
    </w:p>
    <w:p w14:paraId="307250DB" w14:textId="77777777" w:rsidR="00542025" w:rsidRDefault="00000000">
      <w:pPr>
        <w:spacing w:after="562" w:line="259" w:lineRule="auto"/>
        <w:ind w:left="0" w:right="-503" w:firstLine="0"/>
        <w:jc w:val="left"/>
      </w:pPr>
      <w:r>
        <w:rPr>
          <w:rFonts w:ascii="Calibri" w:eastAsia="Calibri" w:hAnsi="Calibri" w:cs="Calibri"/>
          <w:noProof/>
          <w:sz w:val="22"/>
        </w:rPr>
        <mc:AlternateContent>
          <mc:Choice Requires="wpg">
            <w:drawing>
              <wp:inline distT="0" distB="0" distL="0" distR="0" wp14:anchorId="36A3CC0A" wp14:editId="44D76F8D">
                <wp:extent cx="5220005" cy="6325"/>
                <wp:effectExtent l="0" t="0" r="0" b="0"/>
                <wp:docPr id="28945" name="Group 28945"/>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052" name="Shape 1052"/>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45" style="width:411.024pt;height:0.498pt;mso-position-horizontal-relative:char;mso-position-vertical-relative:line" coordsize="52200,63">
                <v:shape id="Shape 1052" style="position:absolute;width:52200;height:0;left:0;top:0;" coordsize="5220005,0" path="m0,0l5220005,0">
                  <v:stroke weight="0.498pt" endcap="flat" joinstyle="miter" miterlimit="10" on="true" color="#000000"/>
                  <v:fill on="false" color="#000000" opacity="0"/>
                </v:shape>
              </v:group>
            </w:pict>
          </mc:Fallback>
        </mc:AlternateContent>
      </w:r>
    </w:p>
    <w:p w14:paraId="2C94A838" w14:textId="77777777" w:rsidR="00542025" w:rsidRDefault="00000000">
      <w:pPr>
        <w:pStyle w:val="Heading2"/>
        <w:spacing w:after="194"/>
        <w:ind w:left="867" w:hanging="882"/>
      </w:pPr>
      <w:bookmarkStart w:id="10" w:name="_Toc32923"/>
      <w:r>
        <w:t>Pruning Results</w:t>
      </w:r>
      <w:bookmarkEnd w:id="10"/>
    </w:p>
    <w:p w14:paraId="5E062AD5" w14:textId="77777777" w:rsidR="00542025" w:rsidRDefault="00000000">
      <w:pPr>
        <w:spacing w:after="245"/>
        <w:ind w:left="-5"/>
      </w:pPr>
      <w:r>
        <w:rPr>
          <w:b/>
        </w:rPr>
        <w:t xml:space="preserve">Method: </w:t>
      </w:r>
      <w:r>
        <w:t xml:space="preserve">Global unstructured pruning </w:t>
      </w:r>
      <w:r>
        <w:rPr>
          <w:b/>
        </w:rPr>
        <w:t>Results:</w:t>
      </w:r>
    </w:p>
    <w:p w14:paraId="2DA619F4" w14:textId="77777777" w:rsidR="00542025" w:rsidRDefault="00000000">
      <w:pPr>
        <w:numPr>
          <w:ilvl w:val="0"/>
          <w:numId w:val="19"/>
        </w:numPr>
        <w:spacing w:after="298"/>
        <w:ind w:hanging="234"/>
        <w:jc w:val="left"/>
      </w:pPr>
      <w:r>
        <w:rPr>
          <w:b/>
        </w:rPr>
        <w:t xml:space="preserve">Accuracy: </w:t>
      </w:r>
      <w:r>
        <w:t>15.67%</w:t>
      </w:r>
    </w:p>
    <w:p w14:paraId="583E60AF" w14:textId="77777777" w:rsidR="00542025" w:rsidRDefault="00000000">
      <w:pPr>
        <w:numPr>
          <w:ilvl w:val="0"/>
          <w:numId w:val="19"/>
        </w:numPr>
        <w:spacing w:after="300"/>
        <w:ind w:hanging="234"/>
        <w:jc w:val="left"/>
      </w:pPr>
      <w:r>
        <w:rPr>
          <w:b/>
        </w:rPr>
        <w:t xml:space="preserve">Model Size: </w:t>
      </w:r>
      <w:r>
        <w:t>18.02 MB</w:t>
      </w:r>
    </w:p>
    <w:p w14:paraId="6C0FF882" w14:textId="77777777" w:rsidR="00542025" w:rsidRDefault="00000000">
      <w:pPr>
        <w:numPr>
          <w:ilvl w:val="0"/>
          <w:numId w:val="19"/>
        </w:numPr>
        <w:spacing w:after="624"/>
        <w:ind w:hanging="234"/>
        <w:jc w:val="left"/>
      </w:pPr>
      <w:r>
        <w:rPr>
          <w:b/>
        </w:rPr>
        <w:t xml:space="preserve">Size Change: </w:t>
      </w:r>
      <w:r>
        <w:t>-95.98% (unexpected growth)</w:t>
      </w:r>
    </w:p>
    <w:p w14:paraId="3BBD7263" w14:textId="77777777" w:rsidR="00542025" w:rsidRDefault="00000000">
      <w:pPr>
        <w:pStyle w:val="Heading2"/>
        <w:spacing w:after="194"/>
        <w:ind w:left="867" w:hanging="882"/>
      </w:pPr>
      <w:bookmarkStart w:id="11" w:name="_Toc32924"/>
      <w:r>
        <w:t>Knowledge Distillation Results</w:t>
      </w:r>
      <w:bookmarkEnd w:id="11"/>
    </w:p>
    <w:p w14:paraId="6DDA0DAA" w14:textId="77777777" w:rsidR="00542025" w:rsidRDefault="00000000">
      <w:pPr>
        <w:spacing w:after="245"/>
        <w:ind w:left="-5"/>
      </w:pPr>
      <w:r>
        <w:rPr>
          <w:b/>
        </w:rPr>
        <w:t xml:space="preserve">Method: </w:t>
      </w:r>
      <w:r>
        <w:t xml:space="preserve">Distilling from MobileNetV2 teacher to lighter student </w:t>
      </w:r>
      <w:r>
        <w:rPr>
          <w:b/>
        </w:rPr>
        <w:t>Results:</w:t>
      </w:r>
    </w:p>
    <w:p w14:paraId="614B1A75" w14:textId="77777777" w:rsidR="00542025" w:rsidRDefault="00000000">
      <w:pPr>
        <w:numPr>
          <w:ilvl w:val="0"/>
          <w:numId w:val="20"/>
        </w:numPr>
        <w:spacing w:after="298"/>
        <w:ind w:hanging="234"/>
        <w:jc w:val="left"/>
      </w:pPr>
      <w:r>
        <w:rPr>
          <w:b/>
        </w:rPr>
        <w:t xml:space="preserve">Accuracy: </w:t>
      </w:r>
      <w:r>
        <w:t>55.62%</w:t>
      </w:r>
    </w:p>
    <w:p w14:paraId="1942E355" w14:textId="77777777" w:rsidR="00542025" w:rsidRDefault="00000000">
      <w:pPr>
        <w:numPr>
          <w:ilvl w:val="0"/>
          <w:numId w:val="20"/>
        </w:numPr>
        <w:spacing w:after="298"/>
        <w:ind w:hanging="234"/>
        <w:jc w:val="left"/>
      </w:pPr>
      <w:r>
        <w:rPr>
          <w:b/>
        </w:rPr>
        <w:t xml:space="preserve">Model Size: </w:t>
      </w:r>
      <w:r>
        <w:t>4.04 MB</w:t>
      </w:r>
    </w:p>
    <w:p w14:paraId="3617EBC7" w14:textId="77777777" w:rsidR="00542025" w:rsidRDefault="00000000">
      <w:pPr>
        <w:numPr>
          <w:ilvl w:val="0"/>
          <w:numId w:val="20"/>
        </w:numPr>
        <w:spacing w:after="624"/>
        <w:ind w:hanging="234"/>
        <w:jc w:val="left"/>
      </w:pPr>
      <w:r>
        <w:rPr>
          <w:b/>
        </w:rPr>
        <w:t xml:space="preserve">Reduction: </w:t>
      </w:r>
      <w:r>
        <w:t>56.04%</w:t>
      </w:r>
    </w:p>
    <w:p w14:paraId="4EBCF81A" w14:textId="77777777" w:rsidR="00542025" w:rsidRDefault="00000000">
      <w:pPr>
        <w:pStyle w:val="Heading2"/>
        <w:spacing w:after="26"/>
        <w:ind w:left="867" w:hanging="882"/>
      </w:pPr>
      <w:bookmarkStart w:id="12" w:name="_Toc32925"/>
      <w:r>
        <w:t>Comparative Summary</w:t>
      </w:r>
      <w:bookmarkEnd w:id="12"/>
    </w:p>
    <w:tbl>
      <w:tblPr>
        <w:tblStyle w:val="TableGrid"/>
        <w:tblW w:w="7116" w:type="dxa"/>
        <w:tblInd w:w="552" w:type="dxa"/>
        <w:tblCellMar>
          <w:top w:w="67" w:type="dxa"/>
          <w:left w:w="120" w:type="dxa"/>
          <w:right w:w="119" w:type="dxa"/>
        </w:tblCellMar>
        <w:tblLook w:val="04A0" w:firstRow="1" w:lastRow="0" w:firstColumn="1" w:lastColumn="0" w:noHBand="0" w:noVBand="1"/>
      </w:tblPr>
      <w:tblGrid>
        <w:gridCol w:w="1287"/>
        <w:gridCol w:w="1855"/>
        <w:gridCol w:w="1451"/>
        <w:gridCol w:w="2523"/>
      </w:tblGrid>
      <w:tr w:rsidR="00542025" w14:paraId="7431D93E" w14:textId="77777777">
        <w:trPr>
          <w:trHeight w:val="355"/>
        </w:trPr>
        <w:tc>
          <w:tcPr>
            <w:tcW w:w="1286" w:type="dxa"/>
            <w:tcBorders>
              <w:top w:val="single" w:sz="3" w:space="0" w:color="000000"/>
              <w:left w:val="single" w:sz="3" w:space="0" w:color="000000"/>
              <w:bottom w:val="single" w:sz="3" w:space="0" w:color="000000"/>
              <w:right w:val="single" w:sz="3" w:space="0" w:color="000000"/>
            </w:tcBorders>
          </w:tcPr>
          <w:p w14:paraId="4286C9DF" w14:textId="77777777" w:rsidR="00542025" w:rsidRDefault="00000000">
            <w:pPr>
              <w:spacing w:after="0" w:line="259" w:lineRule="auto"/>
              <w:ind w:left="0" w:firstLine="0"/>
              <w:jc w:val="left"/>
            </w:pPr>
            <w:r>
              <w:rPr>
                <w:b/>
              </w:rPr>
              <w:t>Model</w:t>
            </w:r>
          </w:p>
        </w:tc>
        <w:tc>
          <w:tcPr>
            <w:tcW w:w="1856" w:type="dxa"/>
            <w:tcBorders>
              <w:top w:val="single" w:sz="3" w:space="0" w:color="000000"/>
              <w:left w:val="single" w:sz="3" w:space="0" w:color="000000"/>
              <w:bottom w:val="single" w:sz="3" w:space="0" w:color="000000"/>
              <w:right w:val="single" w:sz="3" w:space="0" w:color="000000"/>
            </w:tcBorders>
          </w:tcPr>
          <w:p w14:paraId="47FB5457" w14:textId="77777777" w:rsidR="00542025" w:rsidRDefault="00000000">
            <w:pPr>
              <w:spacing w:after="0" w:line="259" w:lineRule="auto"/>
              <w:ind w:left="0" w:firstLine="0"/>
            </w:pPr>
            <w:r>
              <w:rPr>
                <w:b/>
              </w:rPr>
              <w:t>Accuracy (%)</w:t>
            </w:r>
          </w:p>
        </w:tc>
        <w:tc>
          <w:tcPr>
            <w:tcW w:w="1451" w:type="dxa"/>
            <w:tcBorders>
              <w:top w:val="single" w:sz="3" w:space="0" w:color="000000"/>
              <w:left w:val="single" w:sz="3" w:space="0" w:color="000000"/>
              <w:bottom w:val="single" w:sz="3" w:space="0" w:color="000000"/>
              <w:right w:val="single" w:sz="3" w:space="0" w:color="000000"/>
            </w:tcBorders>
          </w:tcPr>
          <w:p w14:paraId="0FDF6FC4" w14:textId="77777777" w:rsidR="00542025" w:rsidRDefault="00000000">
            <w:pPr>
              <w:spacing w:after="0" w:line="259" w:lineRule="auto"/>
              <w:ind w:left="0" w:firstLine="0"/>
            </w:pPr>
            <w:r>
              <w:rPr>
                <w:b/>
              </w:rPr>
              <w:t>Size (MB)</w:t>
            </w:r>
          </w:p>
        </w:tc>
        <w:tc>
          <w:tcPr>
            <w:tcW w:w="2523" w:type="dxa"/>
            <w:tcBorders>
              <w:top w:val="single" w:sz="3" w:space="0" w:color="000000"/>
              <w:left w:val="single" w:sz="3" w:space="0" w:color="000000"/>
              <w:bottom w:val="single" w:sz="3" w:space="0" w:color="000000"/>
              <w:right w:val="single" w:sz="3" w:space="0" w:color="000000"/>
            </w:tcBorders>
          </w:tcPr>
          <w:p w14:paraId="09CF63BC" w14:textId="77777777" w:rsidR="00542025" w:rsidRDefault="00000000">
            <w:pPr>
              <w:spacing w:after="0" w:line="259" w:lineRule="auto"/>
              <w:ind w:left="0" w:firstLine="0"/>
            </w:pPr>
            <w:r>
              <w:rPr>
                <w:b/>
              </w:rPr>
              <w:t>Size Reduction (%)</w:t>
            </w:r>
          </w:p>
        </w:tc>
      </w:tr>
      <w:tr w:rsidR="00542025" w14:paraId="2248226D" w14:textId="77777777">
        <w:trPr>
          <w:trHeight w:val="360"/>
        </w:trPr>
        <w:tc>
          <w:tcPr>
            <w:tcW w:w="1286" w:type="dxa"/>
            <w:tcBorders>
              <w:top w:val="single" w:sz="3" w:space="0" w:color="000000"/>
              <w:left w:val="single" w:sz="3" w:space="0" w:color="000000"/>
              <w:bottom w:val="nil"/>
              <w:right w:val="single" w:sz="3" w:space="0" w:color="000000"/>
            </w:tcBorders>
          </w:tcPr>
          <w:p w14:paraId="37681756" w14:textId="77777777" w:rsidR="00542025" w:rsidRDefault="00000000">
            <w:pPr>
              <w:spacing w:after="0" w:line="259" w:lineRule="auto"/>
              <w:ind w:left="0" w:firstLine="0"/>
              <w:jc w:val="left"/>
            </w:pPr>
            <w:r>
              <w:t>Baseline</w:t>
            </w:r>
          </w:p>
        </w:tc>
        <w:tc>
          <w:tcPr>
            <w:tcW w:w="1856" w:type="dxa"/>
            <w:tcBorders>
              <w:top w:val="single" w:sz="3" w:space="0" w:color="000000"/>
              <w:left w:val="single" w:sz="3" w:space="0" w:color="000000"/>
              <w:bottom w:val="nil"/>
              <w:right w:val="single" w:sz="3" w:space="0" w:color="000000"/>
            </w:tcBorders>
          </w:tcPr>
          <w:p w14:paraId="2F5402CE" w14:textId="77777777" w:rsidR="00542025" w:rsidRDefault="00000000">
            <w:pPr>
              <w:spacing w:after="0" w:line="259" w:lineRule="auto"/>
              <w:ind w:left="0" w:firstLine="0"/>
              <w:jc w:val="center"/>
            </w:pPr>
            <w:r>
              <w:t>58.42</w:t>
            </w:r>
          </w:p>
        </w:tc>
        <w:tc>
          <w:tcPr>
            <w:tcW w:w="1451" w:type="dxa"/>
            <w:tcBorders>
              <w:top w:val="single" w:sz="3" w:space="0" w:color="000000"/>
              <w:left w:val="single" w:sz="3" w:space="0" w:color="000000"/>
              <w:bottom w:val="nil"/>
              <w:right w:val="single" w:sz="3" w:space="0" w:color="000000"/>
            </w:tcBorders>
          </w:tcPr>
          <w:p w14:paraId="44FC5408" w14:textId="77777777" w:rsidR="00542025" w:rsidRDefault="00000000">
            <w:pPr>
              <w:spacing w:after="0" w:line="259" w:lineRule="auto"/>
              <w:ind w:left="0" w:firstLine="0"/>
              <w:jc w:val="center"/>
            </w:pPr>
            <w:r>
              <w:t>9.19</w:t>
            </w:r>
          </w:p>
        </w:tc>
        <w:tc>
          <w:tcPr>
            <w:tcW w:w="2523" w:type="dxa"/>
            <w:tcBorders>
              <w:top w:val="single" w:sz="3" w:space="0" w:color="000000"/>
              <w:left w:val="single" w:sz="3" w:space="0" w:color="000000"/>
              <w:bottom w:val="nil"/>
              <w:right w:val="single" w:sz="3" w:space="0" w:color="000000"/>
            </w:tcBorders>
          </w:tcPr>
          <w:p w14:paraId="1F307D6B" w14:textId="77777777" w:rsidR="00542025" w:rsidRDefault="00000000">
            <w:pPr>
              <w:spacing w:after="0" w:line="259" w:lineRule="auto"/>
              <w:ind w:left="0" w:firstLine="0"/>
              <w:jc w:val="center"/>
            </w:pPr>
            <w:r>
              <w:t>0.00</w:t>
            </w:r>
          </w:p>
        </w:tc>
      </w:tr>
      <w:tr w:rsidR="00542025" w14:paraId="097DB30D" w14:textId="77777777">
        <w:trPr>
          <w:trHeight w:val="347"/>
        </w:trPr>
        <w:tc>
          <w:tcPr>
            <w:tcW w:w="1286" w:type="dxa"/>
            <w:tcBorders>
              <w:top w:val="nil"/>
              <w:left w:val="single" w:sz="3" w:space="0" w:color="000000"/>
              <w:bottom w:val="nil"/>
              <w:right w:val="single" w:sz="3" w:space="0" w:color="000000"/>
            </w:tcBorders>
          </w:tcPr>
          <w:p w14:paraId="445D7E0C" w14:textId="77777777" w:rsidR="00542025" w:rsidRDefault="00000000">
            <w:pPr>
              <w:spacing w:after="0" w:line="259" w:lineRule="auto"/>
              <w:ind w:left="0" w:firstLine="0"/>
              <w:jc w:val="left"/>
            </w:pPr>
            <w:r>
              <w:t>Quantized</w:t>
            </w:r>
          </w:p>
        </w:tc>
        <w:tc>
          <w:tcPr>
            <w:tcW w:w="1856" w:type="dxa"/>
            <w:tcBorders>
              <w:top w:val="nil"/>
              <w:left w:val="single" w:sz="3" w:space="0" w:color="000000"/>
              <w:bottom w:val="nil"/>
              <w:right w:val="single" w:sz="3" w:space="0" w:color="000000"/>
            </w:tcBorders>
          </w:tcPr>
          <w:p w14:paraId="51B97304" w14:textId="77777777" w:rsidR="00542025" w:rsidRDefault="00000000">
            <w:pPr>
              <w:spacing w:after="0" w:line="259" w:lineRule="auto"/>
              <w:ind w:left="0" w:firstLine="0"/>
              <w:jc w:val="center"/>
            </w:pPr>
            <w:r>
              <w:t>58.21</w:t>
            </w:r>
          </w:p>
        </w:tc>
        <w:tc>
          <w:tcPr>
            <w:tcW w:w="1451" w:type="dxa"/>
            <w:tcBorders>
              <w:top w:val="nil"/>
              <w:left w:val="single" w:sz="3" w:space="0" w:color="000000"/>
              <w:bottom w:val="nil"/>
              <w:right w:val="single" w:sz="3" w:space="0" w:color="000000"/>
            </w:tcBorders>
          </w:tcPr>
          <w:p w14:paraId="527E466E" w14:textId="77777777" w:rsidR="00542025" w:rsidRDefault="00000000">
            <w:pPr>
              <w:spacing w:after="0" w:line="259" w:lineRule="auto"/>
              <w:ind w:left="0" w:firstLine="0"/>
              <w:jc w:val="center"/>
            </w:pPr>
            <w:r>
              <w:t>4.03</w:t>
            </w:r>
          </w:p>
        </w:tc>
        <w:tc>
          <w:tcPr>
            <w:tcW w:w="2523" w:type="dxa"/>
            <w:tcBorders>
              <w:top w:val="nil"/>
              <w:left w:val="single" w:sz="3" w:space="0" w:color="000000"/>
              <w:bottom w:val="nil"/>
              <w:right w:val="single" w:sz="3" w:space="0" w:color="000000"/>
            </w:tcBorders>
          </w:tcPr>
          <w:p w14:paraId="5160CBF7" w14:textId="77777777" w:rsidR="00542025" w:rsidRDefault="00000000">
            <w:pPr>
              <w:spacing w:after="0" w:line="259" w:lineRule="auto"/>
              <w:ind w:left="0" w:firstLine="0"/>
              <w:jc w:val="center"/>
            </w:pPr>
            <w:r>
              <w:t>56.13</w:t>
            </w:r>
          </w:p>
        </w:tc>
      </w:tr>
      <w:tr w:rsidR="00542025" w14:paraId="3AB3881A" w14:textId="77777777">
        <w:trPr>
          <w:trHeight w:val="347"/>
        </w:trPr>
        <w:tc>
          <w:tcPr>
            <w:tcW w:w="1286" w:type="dxa"/>
            <w:tcBorders>
              <w:top w:val="nil"/>
              <w:left w:val="single" w:sz="3" w:space="0" w:color="000000"/>
              <w:bottom w:val="nil"/>
              <w:right w:val="single" w:sz="3" w:space="0" w:color="000000"/>
            </w:tcBorders>
          </w:tcPr>
          <w:p w14:paraId="364AB7EA" w14:textId="77777777" w:rsidR="00542025" w:rsidRDefault="00000000">
            <w:pPr>
              <w:spacing w:after="0" w:line="259" w:lineRule="auto"/>
              <w:ind w:left="0" w:firstLine="0"/>
              <w:jc w:val="left"/>
            </w:pPr>
            <w:r>
              <w:t>Pruned</w:t>
            </w:r>
          </w:p>
        </w:tc>
        <w:tc>
          <w:tcPr>
            <w:tcW w:w="1856" w:type="dxa"/>
            <w:tcBorders>
              <w:top w:val="nil"/>
              <w:left w:val="single" w:sz="3" w:space="0" w:color="000000"/>
              <w:bottom w:val="nil"/>
              <w:right w:val="single" w:sz="3" w:space="0" w:color="000000"/>
            </w:tcBorders>
          </w:tcPr>
          <w:p w14:paraId="6B7E5CB4" w14:textId="77777777" w:rsidR="00542025" w:rsidRDefault="00000000">
            <w:pPr>
              <w:spacing w:after="0" w:line="259" w:lineRule="auto"/>
              <w:ind w:left="0" w:firstLine="0"/>
              <w:jc w:val="center"/>
            </w:pPr>
            <w:r>
              <w:t>15.67</w:t>
            </w:r>
          </w:p>
        </w:tc>
        <w:tc>
          <w:tcPr>
            <w:tcW w:w="1451" w:type="dxa"/>
            <w:tcBorders>
              <w:top w:val="nil"/>
              <w:left w:val="single" w:sz="3" w:space="0" w:color="000000"/>
              <w:bottom w:val="nil"/>
              <w:right w:val="single" w:sz="3" w:space="0" w:color="000000"/>
            </w:tcBorders>
          </w:tcPr>
          <w:p w14:paraId="69B75748" w14:textId="77777777" w:rsidR="00542025" w:rsidRDefault="00000000">
            <w:pPr>
              <w:spacing w:after="0" w:line="259" w:lineRule="auto"/>
              <w:ind w:left="0" w:firstLine="0"/>
              <w:jc w:val="center"/>
            </w:pPr>
            <w:r>
              <w:t>18.02</w:t>
            </w:r>
          </w:p>
        </w:tc>
        <w:tc>
          <w:tcPr>
            <w:tcW w:w="2523" w:type="dxa"/>
            <w:tcBorders>
              <w:top w:val="nil"/>
              <w:left w:val="single" w:sz="3" w:space="0" w:color="000000"/>
              <w:bottom w:val="nil"/>
              <w:right w:val="single" w:sz="3" w:space="0" w:color="000000"/>
            </w:tcBorders>
          </w:tcPr>
          <w:p w14:paraId="399C4298" w14:textId="77777777" w:rsidR="00542025" w:rsidRDefault="00000000">
            <w:pPr>
              <w:spacing w:after="0" w:line="259" w:lineRule="auto"/>
              <w:ind w:left="0" w:firstLine="0"/>
              <w:jc w:val="center"/>
            </w:pPr>
            <w:r>
              <w:t>-95.98</w:t>
            </w:r>
          </w:p>
        </w:tc>
      </w:tr>
      <w:tr w:rsidR="00542025" w14:paraId="41A36690" w14:textId="77777777">
        <w:trPr>
          <w:trHeight w:val="341"/>
        </w:trPr>
        <w:tc>
          <w:tcPr>
            <w:tcW w:w="1286" w:type="dxa"/>
            <w:tcBorders>
              <w:top w:val="nil"/>
              <w:left w:val="single" w:sz="3" w:space="0" w:color="000000"/>
              <w:bottom w:val="single" w:sz="3" w:space="0" w:color="000000"/>
              <w:right w:val="single" w:sz="3" w:space="0" w:color="000000"/>
            </w:tcBorders>
          </w:tcPr>
          <w:p w14:paraId="147920D8" w14:textId="77777777" w:rsidR="00542025" w:rsidRDefault="00000000">
            <w:pPr>
              <w:spacing w:after="0" w:line="259" w:lineRule="auto"/>
              <w:ind w:left="0" w:firstLine="0"/>
              <w:jc w:val="left"/>
            </w:pPr>
            <w:r>
              <w:t>Distilled</w:t>
            </w:r>
          </w:p>
        </w:tc>
        <w:tc>
          <w:tcPr>
            <w:tcW w:w="1856" w:type="dxa"/>
            <w:tcBorders>
              <w:top w:val="nil"/>
              <w:left w:val="single" w:sz="3" w:space="0" w:color="000000"/>
              <w:bottom w:val="single" w:sz="3" w:space="0" w:color="000000"/>
              <w:right w:val="single" w:sz="3" w:space="0" w:color="000000"/>
            </w:tcBorders>
          </w:tcPr>
          <w:p w14:paraId="05EDB851" w14:textId="77777777" w:rsidR="00542025" w:rsidRDefault="00000000">
            <w:pPr>
              <w:spacing w:after="0" w:line="259" w:lineRule="auto"/>
              <w:ind w:left="0" w:firstLine="0"/>
              <w:jc w:val="center"/>
            </w:pPr>
            <w:r>
              <w:t>55.62</w:t>
            </w:r>
          </w:p>
        </w:tc>
        <w:tc>
          <w:tcPr>
            <w:tcW w:w="1451" w:type="dxa"/>
            <w:tcBorders>
              <w:top w:val="nil"/>
              <w:left w:val="single" w:sz="3" w:space="0" w:color="000000"/>
              <w:bottom w:val="single" w:sz="3" w:space="0" w:color="000000"/>
              <w:right w:val="single" w:sz="3" w:space="0" w:color="000000"/>
            </w:tcBorders>
          </w:tcPr>
          <w:p w14:paraId="0BC4B799" w14:textId="77777777" w:rsidR="00542025" w:rsidRDefault="00000000">
            <w:pPr>
              <w:spacing w:after="0" w:line="259" w:lineRule="auto"/>
              <w:ind w:left="0" w:firstLine="0"/>
              <w:jc w:val="center"/>
            </w:pPr>
            <w:r>
              <w:t>4.04</w:t>
            </w:r>
          </w:p>
        </w:tc>
        <w:tc>
          <w:tcPr>
            <w:tcW w:w="2523" w:type="dxa"/>
            <w:tcBorders>
              <w:top w:val="nil"/>
              <w:left w:val="single" w:sz="3" w:space="0" w:color="000000"/>
              <w:bottom w:val="single" w:sz="3" w:space="0" w:color="000000"/>
              <w:right w:val="single" w:sz="3" w:space="0" w:color="000000"/>
            </w:tcBorders>
          </w:tcPr>
          <w:p w14:paraId="14C41697" w14:textId="77777777" w:rsidR="00542025" w:rsidRDefault="00000000">
            <w:pPr>
              <w:spacing w:after="0" w:line="259" w:lineRule="auto"/>
              <w:ind w:left="0" w:firstLine="0"/>
              <w:jc w:val="center"/>
            </w:pPr>
            <w:r>
              <w:t>56.04</w:t>
            </w:r>
          </w:p>
        </w:tc>
      </w:tr>
    </w:tbl>
    <w:p w14:paraId="34A275A2" w14:textId="77777777" w:rsidR="00542025" w:rsidRDefault="00000000">
      <w:pPr>
        <w:spacing w:after="906"/>
        <w:ind w:left="1598"/>
      </w:pPr>
      <w:r>
        <w:rPr>
          <w:b/>
          <w:sz w:val="22"/>
        </w:rPr>
        <w:t xml:space="preserve">Table 4.1: </w:t>
      </w:r>
      <w:r>
        <w:rPr>
          <w:sz w:val="22"/>
        </w:rPr>
        <w:t>Performance Comparison Across Models</w:t>
      </w:r>
    </w:p>
    <w:p w14:paraId="5787A117" w14:textId="77777777" w:rsidR="00542025" w:rsidRDefault="00000000">
      <w:pPr>
        <w:pStyle w:val="Heading2"/>
        <w:spacing w:after="223"/>
        <w:ind w:left="867" w:hanging="882"/>
      </w:pPr>
      <w:bookmarkStart w:id="13" w:name="_Toc32926"/>
      <w:r>
        <w:t>Insights</w:t>
      </w:r>
      <w:bookmarkEnd w:id="13"/>
    </w:p>
    <w:p w14:paraId="093BD603" w14:textId="77777777" w:rsidR="00542025" w:rsidRDefault="00000000">
      <w:pPr>
        <w:numPr>
          <w:ilvl w:val="0"/>
          <w:numId w:val="21"/>
        </w:numPr>
        <w:spacing w:after="301"/>
        <w:ind w:hanging="234"/>
      </w:pPr>
      <w:r>
        <w:t>Quantization and distillation provide effective compression.</w:t>
      </w:r>
    </w:p>
    <w:p w14:paraId="578DDEB8" w14:textId="77777777" w:rsidR="00542025" w:rsidRDefault="00000000">
      <w:pPr>
        <w:numPr>
          <w:ilvl w:val="0"/>
          <w:numId w:val="21"/>
        </w:numPr>
        <w:spacing w:after="301"/>
        <w:ind w:hanging="234"/>
      </w:pPr>
      <w:r>
        <w:lastRenderedPageBreak/>
        <w:t>Pruning must be applied carefully with structured techniques.</w:t>
      </w:r>
    </w:p>
    <w:p w14:paraId="78A62A6F" w14:textId="77777777" w:rsidR="00542025" w:rsidRDefault="00000000">
      <w:pPr>
        <w:numPr>
          <w:ilvl w:val="0"/>
          <w:numId w:val="21"/>
        </w:numPr>
        <w:ind w:hanging="234"/>
      </w:pPr>
      <w:r>
        <w:t>Distillation creates custom, efficient student models.</w:t>
      </w:r>
    </w:p>
    <w:p w14:paraId="19B6CC41" w14:textId="77777777" w:rsidR="00542025" w:rsidRDefault="00000000">
      <w:pPr>
        <w:spacing w:after="0" w:line="259" w:lineRule="auto"/>
        <w:ind w:right="-15"/>
        <w:jc w:val="right"/>
      </w:pPr>
      <w:r>
        <w:rPr>
          <w:b/>
        </w:rPr>
        <w:t>4.8 Summary</w:t>
      </w:r>
    </w:p>
    <w:p w14:paraId="14C68AB2" w14:textId="77777777" w:rsidR="00542025" w:rsidRDefault="00000000">
      <w:pPr>
        <w:spacing w:after="562" w:line="259" w:lineRule="auto"/>
        <w:ind w:left="0" w:firstLine="0"/>
        <w:jc w:val="left"/>
      </w:pPr>
      <w:r>
        <w:rPr>
          <w:rFonts w:ascii="Calibri" w:eastAsia="Calibri" w:hAnsi="Calibri" w:cs="Calibri"/>
          <w:noProof/>
          <w:sz w:val="22"/>
        </w:rPr>
        <mc:AlternateContent>
          <mc:Choice Requires="wpg">
            <w:drawing>
              <wp:inline distT="0" distB="0" distL="0" distR="0" wp14:anchorId="17DF5ED9" wp14:editId="6F467083">
                <wp:extent cx="5220005" cy="6325"/>
                <wp:effectExtent l="0" t="0" r="0" b="0"/>
                <wp:docPr id="27488" name="Group 27488"/>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164" name="Shape 1164"/>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88" style="width:411.024pt;height:0.498pt;mso-position-horizontal-relative:char;mso-position-vertical-relative:line" coordsize="52200,63">
                <v:shape id="Shape 1164" style="position:absolute;width:52200;height:0;left:0;top:0;" coordsize="5220005,0" path="m0,0l5220005,0">
                  <v:stroke weight="0.498pt" endcap="flat" joinstyle="miter" miterlimit="10" on="true" color="#000000"/>
                  <v:fill on="false" color="#000000" opacity="0"/>
                </v:shape>
              </v:group>
            </w:pict>
          </mc:Fallback>
        </mc:AlternateContent>
      </w:r>
    </w:p>
    <w:p w14:paraId="1FC3812B" w14:textId="77777777" w:rsidR="00542025" w:rsidRDefault="00000000">
      <w:pPr>
        <w:pStyle w:val="Heading2"/>
        <w:ind w:left="867" w:hanging="882"/>
      </w:pPr>
      <w:bookmarkStart w:id="14" w:name="_Toc32927"/>
      <w:r>
        <w:t>Summary</w:t>
      </w:r>
      <w:bookmarkEnd w:id="14"/>
    </w:p>
    <w:p w14:paraId="2A3F126F" w14:textId="77777777" w:rsidR="00542025" w:rsidRDefault="00000000">
      <w:pPr>
        <w:ind w:left="-5"/>
      </w:pPr>
      <w:r>
        <w:t>Both quantization and knowledge distillation significantly reduced model size while preserving acceptable accuracy, making them strong candidates for AI deployment in low-resource environments.</w:t>
      </w:r>
      <w:r>
        <w:br w:type="page"/>
      </w:r>
    </w:p>
    <w:p w14:paraId="50B2EE8F" w14:textId="77777777" w:rsidR="00542025" w:rsidRDefault="00000000">
      <w:pPr>
        <w:tabs>
          <w:tab w:val="center" w:pos="3056"/>
        </w:tabs>
        <w:spacing w:after="3"/>
        <w:ind w:left="-15" w:firstLine="0"/>
        <w:jc w:val="left"/>
      </w:pPr>
      <w:r>
        <w:rPr>
          <w:b/>
        </w:rPr>
        <w:lastRenderedPageBreak/>
        <w:t>4.</w:t>
      </w:r>
      <w:r>
        <w:rPr>
          <w:b/>
        </w:rPr>
        <w:tab/>
        <w:t>CHAPTER 4 - RESULTS AND ANALYSIS</w:t>
      </w:r>
    </w:p>
    <w:p w14:paraId="7B76D3AA" w14:textId="77777777" w:rsidR="00542025" w:rsidRDefault="00000000">
      <w:pPr>
        <w:spacing w:after="0" w:line="259" w:lineRule="auto"/>
        <w:ind w:left="0" w:right="-2557" w:firstLine="0"/>
        <w:jc w:val="left"/>
      </w:pPr>
      <w:r>
        <w:rPr>
          <w:rFonts w:ascii="Calibri" w:eastAsia="Calibri" w:hAnsi="Calibri" w:cs="Calibri"/>
          <w:noProof/>
          <w:sz w:val="22"/>
        </w:rPr>
        <mc:AlternateContent>
          <mc:Choice Requires="wpg">
            <w:drawing>
              <wp:inline distT="0" distB="0" distL="0" distR="0" wp14:anchorId="7C574EF1" wp14:editId="3C7C6F68">
                <wp:extent cx="5220005" cy="6325"/>
                <wp:effectExtent l="0" t="0" r="0" b="0"/>
                <wp:docPr id="27546" name="Group 27546"/>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177" name="Shape 1177"/>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46" style="width:411.024pt;height:0.498pt;mso-position-horizontal-relative:char;mso-position-vertical-relative:line" coordsize="52200,63">
                <v:shape id="Shape 1177" style="position:absolute;width:52200;height:0;left:0;top:0;" coordsize="5220005,0" path="m0,0l5220005,0">
                  <v:stroke weight="0.498pt" endcap="flat" joinstyle="miter" miterlimit="10" on="true" color="#000000"/>
                  <v:fill on="false" color="#000000" opacity="0"/>
                </v:shape>
              </v:group>
            </w:pict>
          </mc:Fallback>
        </mc:AlternateContent>
      </w:r>
      <w:r>
        <w:br w:type="page"/>
      </w:r>
    </w:p>
    <w:p w14:paraId="18A31A4B" w14:textId="77777777" w:rsidR="00542025" w:rsidRDefault="00000000">
      <w:pPr>
        <w:pStyle w:val="Heading1"/>
        <w:ind w:left="-5"/>
      </w:pPr>
      <w:bookmarkStart w:id="15" w:name="_Toc32928"/>
      <w:r>
        <w:lastRenderedPageBreak/>
        <w:t>Chapter 5 - Conclusions and Future Work</w:t>
      </w:r>
      <w:bookmarkEnd w:id="15"/>
    </w:p>
    <w:p w14:paraId="44347A8D" w14:textId="77777777" w:rsidR="00542025" w:rsidRDefault="00000000">
      <w:pPr>
        <w:pStyle w:val="Heading2"/>
        <w:spacing w:after="210"/>
        <w:ind w:left="867" w:hanging="882"/>
      </w:pPr>
      <w:bookmarkStart w:id="16" w:name="_Toc32929"/>
      <w:r>
        <w:t>Conclusions</w:t>
      </w:r>
      <w:bookmarkEnd w:id="16"/>
    </w:p>
    <w:p w14:paraId="2C4E3BC1" w14:textId="77777777" w:rsidR="00542025" w:rsidRDefault="00000000">
      <w:pPr>
        <w:spacing w:after="67"/>
        <w:ind w:left="-5"/>
      </w:pPr>
      <w:r>
        <w:t>This dissertation explored the practical application of model optimization techniques for deep learning in resource-constrained environments, focusing specifically on convolutional neural networks (CNNs) trained on the CIFAR-10 dataset. The aim was to evaluate how effectively different optimization strategies can reduce model size and complexity while maintaining or minimally sacrificing predictive performance. Three prominent techniques were examined: quantization, pruning, and knowledge distillation.</w:t>
      </w:r>
    </w:p>
    <w:p w14:paraId="50572E5C" w14:textId="77777777" w:rsidR="00542025" w:rsidRDefault="00000000">
      <w:pPr>
        <w:spacing w:after="107"/>
        <w:ind w:left="361"/>
      </w:pPr>
      <w:r>
        <w:t>Our baseline model, MobileNetV2, achieved an accuracy of 58.42</w:t>
      </w:r>
    </w:p>
    <w:p w14:paraId="3B9A51B2" w14:textId="77777777" w:rsidR="00542025" w:rsidRDefault="00000000">
      <w:pPr>
        <w:spacing w:line="320" w:lineRule="auto"/>
        <w:ind w:left="-15" w:firstLine="351"/>
      </w:pPr>
      <w:r>
        <w:rPr>
          <w:b/>
        </w:rPr>
        <w:t xml:space="preserve">Quantization </w:t>
      </w:r>
      <w:r>
        <w:t>(dynamic) resulted in no size reduction but maintained the exact accuracy as the baseline. Despite the lack of compression, quantization improved inference speed, especially on CPUs. The results confirmed that quantization is a low-risk technique that can enhance model efficiency with minimal implementation effort.</w:t>
      </w:r>
    </w:p>
    <w:p w14:paraId="2A3CDE13" w14:textId="77777777" w:rsidR="00542025" w:rsidRDefault="00000000">
      <w:pPr>
        <w:spacing w:line="321" w:lineRule="auto"/>
        <w:ind w:left="-15" w:firstLine="351"/>
      </w:pPr>
      <w:r>
        <w:rPr>
          <w:b/>
        </w:rPr>
        <w:t xml:space="preserve">Pruning </w:t>
      </w:r>
      <w:r>
        <w:t>(global unstructured) revealed critical insights. Although widely recommended in literature, unstructured pruning applied without sufficient finetuning or hardware-level support led to performance degradation and an unexpected increase in model size. The accuracy dropped to 15.67</w:t>
      </w:r>
    </w:p>
    <w:p w14:paraId="7C205285" w14:textId="77777777" w:rsidR="00542025" w:rsidRDefault="00000000">
      <w:pPr>
        <w:spacing w:after="3"/>
        <w:ind w:left="-5"/>
        <w:jc w:val="left"/>
      </w:pPr>
      <w:r>
        <w:rPr>
          <w:b/>
        </w:rPr>
        <w:t>5. CHAPTER 5 - CONCLUSIONS AND FUTURE WORK</w:t>
      </w:r>
    </w:p>
    <w:p w14:paraId="7F0AAD6D" w14:textId="77777777" w:rsidR="00542025" w:rsidRDefault="00000000">
      <w:pPr>
        <w:spacing w:after="635" w:line="259" w:lineRule="auto"/>
        <w:ind w:left="0" w:firstLine="0"/>
        <w:jc w:val="left"/>
      </w:pPr>
      <w:r>
        <w:rPr>
          <w:rFonts w:ascii="Calibri" w:eastAsia="Calibri" w:hAnsi="Calibri" w:cs="Calibri"/>
          <w:noProof/>
          <w:sz w:val="22"/>
        </w:rPr>
        <mc:AlternateContent>
          <mc:Choice Requires="wpg">
            <w:drawing>
              <wp:inline distT="0" distB="0" distL="0" distR="0" wp14:anchorId="0CCACC5D" wp14:editId="5B0ECE9F">
                <wp:extent cx="5220005" cy="6325"/>
                <wp:effectExtent l="0" t="0" r="0" b="0"/>
                <wp:docPr id="27814" name="Group 27814"/>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216" name="Shape 1216"/>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14" style="width:411.024pt;height:0.498pt;mso-position-horizontal-relative:char;mso-position-vertical-relative:line" coordsize="52200,63">
                <v:shape id="Shape 1216" style="position:absolute;width:52200;height:0;left:0;top:0;" coordsize="5220005,0" path="m0,0l5220005,0">
                  <v:stroke weight="0.498pt" endcap="flat" joinstyle="miter" miterlimit="10" on="true" color="#000000"/>
                  <v:fill on="false" color="#000000" opacity="0"/>
                </v:shape>
              </v:group>
            </w:pict>
          </mc:Fallback>
        </mc:AlternateContent>
      </w:r>
    </w:p>
    <w:p w14:paraId="57AC2B34" w14:textId="77777777" w:rsidR="00542025" w:rsidRDefault="00000000">
      <w:pPr>
        <w:spacing w:after="314"/>
        <w:ind w:left="-15" w:firstLine="351"/>
      </w:pPr>
      <w:r>
        <w:rPr>
          <w:b/>
        </w:rPr>
        <w:t xml:space="preserve">Knowledge Distillation </w:t>
      </w:r>
      <w:r>
        <w:t>showed significant promise, delivering a student model that reduced size to 4.04 MB while maintaining a high accuracy of 55.62 In summary, this project demonstrated that:</w:t>
      </w:r>
    </w:p>
    <w:p w14:paraId="0302466E" w14:textId="77777777" w:rsidR="00542025" w:rsidRDefault="00000000">
      <w:pPr>
        <w:numPr>
          <w:ilvl w:val="0"/>
          <w:numId w:val="22"/>
        </w:numPr>
        <w:spacing w:after="344"/>
        <w:ind w:hanging="234"/>
      </w:pPr>
      <w:r>
        <w:t>Quantization is fast and safe but may not always reduce file size.</w:t>
      </w:r>
    </w:p>
    <w:p w14:paraId="0954A9F4" w14:textId="77777777" w:rsidR="00542025" w:rsidRDefault="00000000">
      <w:pPr>
        <w:numPr>
          <w:ilvl w:val="0"/>
          <w:numId w:val="22"/>
        </w:numPr>
        <w:spacing w:after="344"/>
        <w:ind w:hanging="234"/>
      </w:pPr>
      <w:r>
        <w:t>Pruning requires careful application and may backfire if applied generically.</w:t>
      </w:r>
    </w:p>
    <w:p w14:paraId="1008ADC4" w14:textId="77777777" w:rsidR="00542025" w:rsidRDefault="00000000">
      <w:pPr>
        <w:numPr>
          <w:ilvl w:val="0"/>
          <w:numId w:val="22"/>
        </w:numPr>
        <w:spacing w:after="185" w:line="333" w:lineRule="auto"/>
        <w:ind w:hanging="234"/>
      </w:pPr>
      <w:r>
        <w:lastRenderedPageBreak/>
        <w:t>Knowledge distillation offers flexibility and strong compression with reasonable accuracy.</w:t>
      </w:r>
    </w:p>
    <w:p w14:paraId="37FF048C" w14:textId="77777777" w:rsidR="00542025" w:rsidRDefault="00000000">
      <w:pPr>
        <w:spacing w:after="628"/>
        <w:ind w:left="-15" w:firstLine="351"/>
      </w:pPr>
      <w:r>
        <w:t>These conclusions support the selection of optimization techniques based on deployment context, accuracy tolerance, and system constraints.</w:t>
      </w:r>
    </w:p>
    <w:p w14:paraId="4D5E3CF9" w14:textId="77777777" w:rsidR="00542025" w:rsidRDefault="00000000">
      <w:pPr>
        <w:pStyle w:val="Heading2"/>
        <w:ind w:left="867" w:hanging="882"/>
      </w:pPr>
      <w:bookmarkStart w:id="17" w:name="_Toc32930"/>
      <w:r>
        <w:t>Future Work</w:t>
      </w:r>
      <w:bookmarkEnd w:id="17"/>
    </w:p>
    <w:p w14:paraId="3355F0FA" w14:textId="77777777" w:rsidR="00542025" w:rsidRDefault="00000000">
      <w:pPr>
        <w:spacing w:after="509"/>
        <w:ind w:left="-5"/>
      </w:pPr>
      <w:r>
        <w:t>The insights from this research suggest multiple directions for further exploration:</w:t>
      </w:r>
    </w:p>
    <w:p w14:paraId="030A7C78" w14:textId="77777777" w:rsidR="00542025" w:rsidRDefault="00000000">
      <w:pPr>
        <w:pStyle w:val="Heading3"/>
        <w:ind w:left="971" w:hanging="986"/>
      </w:pPr>
      <w:bookmarkStart w:id="18" w:name="_Toc32931"/>
      <w:r>
        <w:t>Structured and Hardware-Aware Pruning</w:t>
      </w:r>
      <w:bookmarkEnd w:id="18"/>
    </w:p>
    <w:p w14:paraId="4455AC4F" w14:textId="77777777" w:rsidR="00542025" w:rsidRDefault="00000000">
      <w:pPr>
        <w:spacing w:after="500"/>
        <w:ind w:left="-5"/>
      </w:pPr>
      <w:r>
        <w:t>Future efforts should investigate structured pruning techniques that target specific filters or neurons and retain network structure. Additionally, integrating hardware-aware pruning strategies can align compression with inference device specifications.</w:t>
      </w:r>
    </w:p>
    <w:p w14:paraId="25C02CB1" w14:textId="77777777" w:rsidR="00542025" w:rsidRDefault="00000000">
      <w:pPr>
        <w:pStyle w:val="Heading3"/>
        <w:ind w:left="971" w:hanging="986"/>
      </w:pPr>
      <w:bookmarkStart w:id="19" w:name="_Toc32932"/>
      <w:r>
        <w:t>Hybrid Optimization Techniques</w:t>
      </w:r>
      <w:bookmarkEnd w:id="19"/>
    </w:p>
    <w:p w14:paraId="587F528C" w14:textId="77777777" w:rsidR="00542025" w:rsidRDefault="00000000">
      <w:pPr>
        <w:spacing w:after="500"/>
        <w:ind w:left="-5"/>
      </w:pPr>
      <w:r>
        <w:t>Exploring combinations of quantization, pruning, and distillation may unlock even greater efficiencies. For instance, distilling a pruned or quantized teacher model could yield highly compact student models.</w:t>
      </w:r>
    </w:p>
    <w:p w14:paraId="278EB34E" w14:textId="77777777" w:rsidR="00542025" w:rsidRDefault="00000000">
      <w:pPr>
        <w:pStyle w:val="Heading3"/>
        <w:ind w:left="971" w:hanging="986"/>
      </w:pPr>
      <w:bookmarkStart w:id="20" w:name="_Toc32933"/>
      <w:r>
        <w:t>Advanced Knowledge Distillation</w:t>
      </w:r>
      <w:bookmarkEnd w:id="20"/>
    </w:p>
    <w:p w14:paraId="28818723" w14:textId="77777777" w:rsidR="00542025" w:rsidRDefault="00000000">
      <w:pPr>
        <w:spacing w:after="323"/>
        <w:ind w:left="-5"/>
      </w:pPr>
      <w:r>
        <w:t>There is scope to explore more sophisticated KD frameworks such as:</w:t>
      </w:r>
    </w:p>
    <w:p w14:paraId="0C2A0E5A" w14:textId="77777777" w:rsidR="00542025" w:rsidRDefault="00000000">
      <w:pPr>
        <w:numPr>
          <w:ilvl w:val="0"/>
          <w:numId w:val="23"/>
        </w:numPr>
        <w:ind w:hanging="234"/>
      </w:pPr>
      <w:r>
        <w:t>Feature map-based transfer</w:t>
      </w:r>
    </w:p>
    <w:p w14:paraId="447554DB" w14:textId="77777777" w:rsidR="00542025" w:rsidRDefault="00000000">
      <w:pPr>
        <w:spacing w:after="0" w:line="259" w:lineRule="auto"/>
        <w:ind w:right="-15"/>
        <w:jc w:val="right"/>
      </w:pPr>
      <w:r>
        <w:rPr>
          <w:b/>
        </w:rPr>
        <w:t>5.3 Final Remarks</w:t>
      </w:r>
    </w:p>
    <w:p w14:paraId="64453E4E" w14:textId="77777777" w:rsidR="00542025" w:rsidRDefault="00000000">
      <w:pPr>
        <w:spacing w:after="633" w:line="259" w:lineRule="auto"/>
        <w:ind w:left="0" w:firstLine="0"/>
        <w:jc w:val="left"/>
      </w:pPr>
      <w:r>
        <w:rPr>
          <w:rFonts w:ascii="Calibri" w:eastAsia="Calibri" w:hAnsi="Calibri" w:cs="Calibri"/>
          <w:noProof/>
          <w:sz w:val="22"/>
        </w:rPr>
        <mc:AlternateContent>
          <mc:Choice Requires="wpg">
            <w:drawing>
              <wp:inline distT="0" distB="0" distL="0" distR="0" wp14:anchorId="62198480" wp14:editId="07FCFB12">
                <wp:extent cx="5220005" cy="6325"/>
                <wp:effectExtent l="0" t="0" r="0" b="0"/>
                <wp:docPr id="27794" name="Group 27794"/>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259" name="Shape 1259"/>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94" style="width:411.024pt;height:0.498pt;mso-position-horizontal-relative:char;mso-position-vertical-relative:line" coordsize="52200,63">
                <v:shape id="Shape 1259" style="position:absolute;width:52200;height:0;left:0;top:0;" coordsize="5220005,0" path="m0,0l5220005,0">
                  <v:stroke weight="0.498pt" endcap="flat" joinstyle="miter" miterlimit="10" on="true" color="#000000"/>
                  <v:fill on="false" color="#000000" opacity="0"/>
                </v:shape>
              </v:group>
            </w:pict>
          </mc:Fallback>
        </mc:AlternateContent>
      </w:r>
    </w:p>
    <w:p w14:paraId="4F7433FD" w14:textId="77777777" w:rsidR="00542025" w:rsidRDefault="00000000">
      <w:pPr>
        <w:numPr>
          <w:ilvl w:val="0"/>
          <w:numId w:val="23"/>
        </w:numPr>
        <w:spacing w:after="323"/>
        <w:ind w:hanging="234"/>
      </w:pPr>
      <w:r>
        <w:t>Intermediate layer distillation</w:t>
      </w:r>
    </w:p>
    <w:p w14:paraId="37FB6234" w14:textId="77777777" w:rsidR="00542025" w:rsidRDefault="00000000">
      <w:pPr>
        <w:numPr>
          <w:ilvl w:val="0"/>
          <w:numId w:val="23"/>
        </w:numPr>
        <w:spacing w:after="266"/>
        <w:ind w:hanging="234"/>
      </w:pPr>
      <w:r>
        <w:t>Attention-guided distillation</w:t>
      </w:r>
    </w:p>
    <w:p w14:paraId="41F330F1" w14:textId="77777777" w:rsidR="00542025" w:rsidRDefault="00000000">
      <w:pPr>
        <w:spacing w:after="489"/>
        <w:ind w:left="-5"/>
      </w:pPr>
      <w:r>
        <w:t>These methods may further improve student model performance.</w:t>
      </w:r>
    </w:p>
    <w:p w14:paraId="29A97567" w14:textId="77777777" w:rsidR="00542025" w:rsidRDefault="00000000">
      <w:pPr>
        <w:pStyle w:val="Heading3"/>
        <w:ind w:left="971" w:hanging="986"/>
      </w:pPr>
      <w:bookmarkStart w:id="21" w:name="_Toc32934"/>
      <w:r>
        <w:lastRenderedPageBreak/>
        <w:t>Model Deployment on Edge Devices</w:t>
      </w:r>
      <w:bookmarkEnd w:id="21"/>
    </w:p>
    <w:p w14:paraId="6509C0D0" w14:textId="77777777" w:rsidR="00542025" w:rsidRDefault="00000000">
      <w:pPr>
        <w:spacing w:after="481"/>
        <w:ind w:left="-5"/>
      </w:pPr>
      <w:r>
        <w:t xml:space="preserve">Real-world deployment on microcontrollers or mobile phones should be tested using tools like TensorFlow Lite, </w:t>
      </w:r>
      <w:proofErr w:type="spellStart"/>
      <w:r>
        <w:t>PyTorch</w:t>
      </w:r>
      <w:proofErr w:type="spellEnd"/>
      <w:r>
        <w:t xml:space="preserve"> Mobile, or ONNX. This will evaluate runtime efficiency and validate the theoretical benefits.</w:t>
      </w:r>
    </w:p>
    <w:p w14:paraId="4236E7F2" w14:textId="77777777" w:rsidR="00542025" w:rsidRDefault="00000000">
      <w:pPr>
        <w:pStyle w:val="Heading3"/>
        <w:ind w:left="971" w:hanging="986"/>
      </w:pPr>
      <w:bookmarkStart w:id="22" w:name="_Toc32935"/>
      <w:r>
        <w:t>Extending to Larger Datasets and Models</w:t>
      </w:r>
      <w:bookmarkEnd w:id="22"/>
    </w:p>
    <w:p w14:paraId="4F6CF678" w14:textId="77777777" w:rsidR="00542025" w:rsidRDefault="00000000">
      <w:pPr>
        <w:spacing w:after="481"/>
        <w:ind w:left="-5"/>
      </w:pPr>
      <w:r>
        <w:t xml:space="preserve">While CIFAR-10 is widely used for benchmarking, future research should scale experiments to datasets like ImageNet and models like </w:t>
      </w:r>
      <w:proofErr w:type="spellStart"/>
      <w:r>
        <w:t>ResNet</w:t>
      </w:r>
      <w:proofErr w:type="spellEnd"/>
      <w:r>
        <w:t xml:space="preserve">, </w:t>
      </w:r>
      <w:proofErr w:type="spellStart"/>
      <w:r>
        <w:t>EfficientNet</w:t>
      </w:r>
      <w:proofErr w:type="spellEnd"/>
      <w:r>
        <w:t>, or Vision Transformers.</w:t>
      </w:r>
    </w:p>
    <w:p w14:paraId="22384558" w14:textId="77777777" w:rsidR="00542025" w:rsidRDefault="00000000">
      <w:pPr>
        <w:pStyle w:val="Heading3"/>
        <w:ind w:left="971" w:hanging="986"/>
      </w:pPr>
      <w:bookmarkStart w:id="23" w:name="_Toc32936"/>
      <w:r>
        <w:t>Automated Model Compression</w:t>
      </w:r>
      <w:bookmarkEnd w:id="23"/>
    </w:p>
    <w:p w14:paraId="63C8FC16" w14:textId="77777777" w:rsidR="00542025" w:rsidRDefault="00000000">
      <w:pPr>
        <w:spacing w:after="609"/>
        <w:ind w:left="-5"/>
      </w:pPr>
      <w:r>
        <w:t xml:space="preserve">Investigating </w:t>
      </w:r>
      <w:proofErr w:type="spellStart"/>
      <w:r>
        <w:t>AutoML</w:t>
      </w:r>
      <w:proofErr w:type="spellEnd"/>
      <w:r>
        <w:t xml:space="preserve"> tools for neural architecture search (NAS) and automated compression could further enhance model deployment pipelines.</w:t>
      </w:r>
    </w:p>
    <w:p w14:paraId="307BBDE5" w14:textId="77777777" w:rsidR="00542025" w:rsidRDefault="00000000">
      <w:pPr>
        <w:pStyle w:val="Heading2"/>
        <w:ind w:left="867" w:hanging="882"/>
      </w:pPr>
      <w:bookmarkStart w:id="24" w:name="_Toc32937"/>
      <w:r>
        <w:t>Final Remarks</w:t>
      </w:r>
      <w:bookmarkEnd w:id="24"/>
    </w:p>
    <w:p w14:paraId="1630D53B" w14:textId="77777777" w:rsidR="00542025" w:rsidRDefault="00000000">
      <w:pPr>
        <w:ind w:left="-5"/>
      </w:pPr>
      <w:r>
        <w:t>This research not only accomplished its objective of comparing optimization strategies but also provided real-world perspectives on trade-offs between size, accuracy, and computational cost. It contributes practical insights for developers working on deploying AI solutions in constrained environments and forms a basis for future academic and industrial research.</w:t>
      </w:r>
    </w:p>
    <w:p w14:paraId="6A710682" w14:textId="77777777" w:rsidR="00542025" w:rsidRDefault="00000000">
      <w:pPr>
        <w:spacing w:after="3"/>
        <w:ind w:left="-5"/>
        <w:jc w:val="left"/>
      </w:pPr>
      <w:r>
        <w:rPr>
          <w:b/>
        </w:rPr>
        <w:t>5. CHAPTER 5 - CONCLUSIONS AND FUTURE WORK</w:t>
      </w:r>
    </w:p>
    <w:p w14:paraId="0D138D69" w14:textId="77777777" w:rsidR="00542025" w:rsidRDefault="00000000">
      <w:pPr>
        <w:spacing w:after="0" w:line="259" w:lineRule="auto"/>
        <w:ind w:left="0" w:right="-1143" w:firstLine="0"/>
        <w:jc w:val="left"/>
      </w:pPr>
      <w:r>
        <w:rPr>
          <w:rFonts w:ascii="Calibri" w:eastAsia="Calibri" w:hAnsi="Calibri" w:cs="Calibri"/>
          <w:noProof/>
          <w:sz w:val="22"/>
        </w:rPr>
        <mc:AlternateContent>
          <mc:Choice Requires="wpg">
            <w:drawing>
              <wp:inline distT="0" distB="0" distL="0" distR="0" wp14:anchorId="0F38897B" wp14:editId="06FEE00C">
                <wp:extent cx="5220005" cy="6325"/>
                <wp:effectExtent l="0" t="0" r="0" b="0"/>
                <wp:docPr id="27732" name="Group 27732"/>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296" name="Shape 1296"/>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732" style="width:411.024pt;height:0.498pt;mso-position-horizontal-relative:char;mso-position-vertical-relative:line" coordsize="52200,63">
                <v:shape id="Shape 1296" style="position:absolute;width:52200;height:0;left:0;top:0;" coordsize="5220005,0" path="m0,0l5220005,0">
                  <v:stroke weight="0.498pt" endcap="flat" joinstyle="miter" miterlimit="10" on="true" color="#000000"/>
                  <v:fill on="false" color="#000000" opacity="0"/>
                </v:shape>
              </v:group>
            </w:pict>
          </mc:Fallback>
        </mc:AlternateContent>
      </w:r>
      <w:r>
        <w:br w:type="page"/>
      </w:r>
    </w:p>
    <w:p w14:paraId="4224A300" w14:textId="77777777" w:rsidR="00542025" w:rsidRDefault="00000000">
      <w:pPr>
        <w:pStyle w:val="Heading1"/>
        <w:ind w:left="-5"/>
      </w:pPr>
      <w:bookmarkStart w:id="25" w:name="_Toc32938"/>
      <w:r>
        <w:lastRenderedPageBreak/>
        <w:t>Final Reflections</w:t>
      </w:r>
      <w:bookmarkEnd w:id="25"/>
    </w:p>
    <w:p w14:paraId="128E1723" w14:textId="77777777" w:rsidR="00542025" w:rsidRDefault="00000000">
      <w:pPr>
        <w:pStyle w:val="Heading2"/>
        <w:ind w:left="867" w:hanging="882"/>
      </w:pPr>
      <w:bookmarkStart w:id="26" w:name="_Toc32939"/>
      <w:r>
        <w:t>Personal Reflection and Learning</w:t>
      </w:r>
      <w:bookmarkEnd w:id="26"/>
    </w:p>
    <w:p w14:paraId="701A4EE9" w14:textId="77777777" w:rsidR="00542025" w:rsidRDefault="00000000">
      <w:pPr>
        <w:ind w:left="-5"/>
      </w:pPr>
      <w:r>
        <w:t>The journey of undertaking this dissertation has been both intellectually stimulating and personally rewarding. The selection of the topic, ”Optimizing Large-Scale AI Models for Resource-Constrained Environments,” was driven by my curiosity about the practical deployment of deep learning models beyond theoretical boundaries. Through my experience working on this project, I have come to appreciate the complexity and ingenuity involved in compressing and optimizing models for real-world applications.</w:t>
      </w:r>
    </w:p>
    <w:p w14:paraId="3C523F80" w14:textId="77777777" w:rsidR="00542025" w:rsidRDefault="00000000">
      <w:pPr>
        <w:ind w:left="-15" w:firstLine="351"/>
      </w:pPr>
      <w:r>
        <w:t xml:space="preserve">At the outset, my foundational knowledge of deep learning, </w:t>
      </w:r>
      <w:proofErr w:type="spellStart"/>
      <w:r>
        <w:t>PyTorch</w:t>
      </w:r>
      <w:proofErr w:type="spellEnd"/>
      <w:r>
        <w:t>, and optimization methods such as quantization and pruning was fairly limited. However, with a structured plan and continuous effort, I developed a solid understanding of convolutional neural networks, model training pipelines, and post-training optimization techniques. I also gained hands-on experience in training models, handling datasets like CIFAR-10, and evaluating performance across multiple dimensions such as accuracy, size, and computational efficiency.</w:t>
      </w:r>
    </w:p>
    <w:p w14:paraId="3A5AD8E8" w14:textId="77777777" w:rsidR="00542025" w:rsidRDefault="00000000">
      <w:pPr>
        <w:ind w:left="-15" w:firstLine="351"/>
      </w:pPr>
      <w:r>
        <w:t>While working through each experiment, I encountered several technical challenges. Pruning, for instance, did not yield expected results due to unstructured sparsity increasing model size, an outcome I hadn’t anticipated. Rather than viewing this as a setback, I learned to interpret unexpected results as part of the research process. Similarly, quantization, while easy to implement, revealed important hardware-specific limitations. Knowledge distillation emerged as a</w:t>
      </w:r>
    </w:p>
    <w:p w14:paraId="4A401A17" w14:textId="77777777" w:rsidR="00542025" w:rsidRDefault="00542025">
      <w:pPr>
        <w:sectPr w:rsidR="00542025">
          <w:headerReference w:type="even" r:id="rId41"/>
          <w:headerReference w:type="default" r:id="rId42"/>
          <w:footerReference w:type="even" r:id="rId43"/>
          <w:footerReference w:type="default" r:id="rId44"/>
          <w:headerReference w:type="first" r:id="rId45"/>
          <w:footerReference w:type="first" r:id="rId46"/>
          <w:pgSz w:w="11906" w:h="16838"/>
          <w:pgMar w:top="2025" w:right="2245" w:bottom="2131" w:left="1440" w:header="720" w:footer="794" w:gutter="0"/>
          <w:cols w:space="720"/>
        </w:sectPr>
      </w:pPr>
    </w:p>
    <w:p w14:paraId="1835CE15" w14:textId="77777777" w:rsidR="00542025" w:rsidRDefault="00000000">
      <w:pPr>
        <w:spacing w:after="582"/>
        <w:ind w:left="-5"/>
        <w:jc w:val="left"/>
      </w:pPr>
      <w:r>
        <w:rPr>
          <w:b/>
        </w:rPr>
        <w:lastRenderedPageBreak/>
        <w:t>6. FINAL REFLECTIONS</w:t>
      </w:r>
    </w:p>
    <w:p w14:paraId="632FBA6B" w14:textId="77777777" w:rsidR="00542025" w:rsidRDefault="00000000">
      <w:pPr>
        <w:ind w:left="-5"/>
      </w:pPr>
      <w:r>
        <w:t>sophisticated and balanced technique, and working with it enhanced my understanding of soft targets and teacher-student frameworks.</w:t>
      </w:r>
    </w:p>
    <w:p w14:paraId="390F7CF4" w14:textId="77777777" w:rsidR="00542025" w:rsidRDefault="00000000">
      <w:pPr>
        <w:spacing w:after="595"/>
        <w:ind w:left="-15" w:firstLine="351"/>
      </w:pPr>
      <w:r>
        <w:t xml:space="preserve">This project has significantly enhanced my technical toolkit. I now possess practical skills in </w:t>
      </w:r>
      <w:proofErr w:type="spellStart"/>
      <w:r>
        <w:t>PyTorch</w:t>
      </w:r>
      <w:proofErr w:type="spellEnd"/>
      <w:r>
        <w:t xml:space="preserve">, model compression techniques, performance benchmarking, and visualization tools such as Matplotlib. Moreover, using Google </w:t>
      </w:r>
      <w:proofErr w:type="spellStart"/>
      <w:r>
        <w:t>Colab</w:t>
      </w:r>
      <w:proofErr w:type="spellEnd"/>
      <w:r>
        <w:t xml:space="preserve"> and GitHub for collaboration and version control helped me manage resources efficiently, especially when facing hardware limitations on my local machine.</w:t>
      </w:r>
    </w:p>
    <w:p w14:paraId="22396D91" w14:textId="77777777" w:rsidR="00542025" w:rsidRDefault="00000000">
      <w:pPr>
        <w:pStyle w:val="Heading2"/>
        <w:ind w:left="867" w:hanging="882"/>
      </w:pPr>
      <w:bookmarkStart w:id="27" w:name="_Toc32940"/>
      <w:r>
        <w:t>Professional Growth and Outlook</w:t>
      </w:r>
      <w:bookmarkEnd w:id="27"/>
    </w:p>
    <w:p w14:paraId="102D0DC0" w14:textId="77777777" w:rsidR="00542025" w:rsidRDefault="00000000">
      <w:pPr>
        <w:ind w:left="-5"/>
      </w:pPr>
      <w:r>
        <w:t>Beyond technical skills, this dissertation fostered a mindset of problem-solving, critical thinking, and perseverance. The ability to independently troubleshoot, validate assumptions, and document results has prepared me for more advanced roles in AI research or industry-driven model deployment tasks. I also recognize the importance of rigorous evaluation and reproducibility in research—principles I will carry forward in my career.</w:t>
      </w:r>
    </w:p>
    <w:p w14:paraId="2B752976" w14:textId="77777777" w:rsidR="00542025" w:rsidRDefault="00000000">
      <w:pPr>
        <w:spacing w:after="595"/>
        <w:ind w:left="-15" w:firstLine="351"/>
      </w:pPr>
      <w:r>
        <w:t>The topic has inspired me to explore further in areas such as structured pruning, hardware-aware neural architecture search (NAS), and energy-efficient AI design. I also see value in extending this research to mobile applications, edge computing, and embedded systems where constraints are even tighter.</w:t>
      </w:r>
    </w:p>
    <w:p w14:paraId="48C45BE0" w14:textId="77777777" w:rsidR="00542025" w:rsidRDefault="00000000">
      <w:pPr>
        <w:pStyle w:val="Heading2"/>
        <w:ind w:left="867" w:hanging="882"/>
      </w:pPr>
      <w:bookmarkStart w:id="28" w:name="_Toc32941"/>
      <w:r>
        <w:t>Acknowledging Support</w:t>
      </w:r>
      <w:bookmarkEnd w:id="28"/>
    </w:p>
    <w:p w14:paraId="30056935" w14:textId="77777777" w:rsidR="00542025" w:rsidRDefault="00000000">
      <w:pPr>
        <w:spacing w:after="595"/>
        <w:ind w:left="-5"/>
      </w:pPr>
      <w:r>
        <w:t xml:space="preserve">I would be remiss not to acknowledge the role of external support in completing this dissertation. Online communities, research papers, and </w:t>
      </w:r>
      <w:proofErr w:type="spellStart"/>
      <w:r>
        <w:t>PyTorch</w:t>
      </w:r>
      <w:proofErr w:type="spellEnd"/>
      <w:r>
        <w:t xml:space="preserve"> documentation played a vital role in deepening my understanding. Most importantly, the continued encouragement from my supervisor and peers helped me stay committed during periods of uncertainty.</w:t>
      </w:r>
    </w:p>
    <w:p w14:paraId="5AA1DF02" w14:textId="77777777" w:rsidR="00542025" w:rsidRDefault="00000000">
      <w:pPr>
        <w:pStyle w:val="Heading2"/>
        <w:ind w:left="867" w:hanging="882"/>
      </w:pPr>
      <w:bookmarkStart w:id="29" w:name="_Toc32942"/>
      <w:r>
        <w:t>Closing Thoughts</w:t>
      </w:r>
      <w:bookmarkEnd w:id="29"/>
    </w:p>
    <w:p w14:paraId="0EF537E1" w14:textId="77777777" w:rsidR="00542025" w:rsidRDefault="00000000">
      <w:pPr>
        <w:ind w:left="-5"/>
      </w:pPr>
      <w:r>
        <w:t>Ultimately, this dissertation journey has reinforced my belief in lifelong learning and the power of applied AI. I take pride in having completed a project that not</w:t>
      </w:r>
    </w:p>
    <w:p w14:paraId="706D78A5" w14:textId="77777777" w:rsidR="00542025" w:rsidRDefault="00000000">
      <w:pPr>
        <w:spacing w:after="0" w:line="259" w:lineRule="auto"/>
        <w:ind w:right="-15"/>
        <w:jc w:val="right"/>
      </w:pPr>
      <w:r>
        <w:rPr>
          <w:b/>
        </w:rPr>
        <w:t>6.4 Closing Thoughts</w:t>
      </w:r>
    </w:p>
    <w:p w14:paraId="32BA3DD7" w14:textId="77777777" w:rsidR="00542025" w:rsidRDefault="00000000">
      <w:pPr>
        <w:spacing w:after="635" w:line="259" w:lineRule="auto"/>
        <w:ind w:left="0" w:firstLine="0"/>
        <w:jc w:val="left"/>
      </w:pPr>
      <w:r>
        <w:rPr>
          <w:rFonts w:ascii="Calibri" w:eastAsia="Calibri" w:hAnsi="Calibri" w:cs="Calibri"/>
          <w:noProof/>
          <w:sz w:val="22"/>
        </w:rPr>
        <mc:AlternateContent>
          <mc:Choice Requires="wpg">
            <w:drawing>
              <wp:inline distT="0" distB="0" distL="0" distR="0" wp14:anchorId="7AE5CDD9" wp14:editId="5D170573">
                <wp:extent cx="5220005" cy="6325"/>
                <wp:effectExtent l="0" t="0" r="0" b="0"/>
                <wp:docPr id="28453" name="Group 28453"/>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1371" name="Shape 1371"/>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53" style="width:411.024pt;height:0.498pt;mso-position-horizontal-relative:char;mso-position-vertical-relative:line" coordsize="52200,63">
                <v:shape id="Shape 1371" style="position:absolute;width:52200;height:0;left:0;top:0;" coordsize="5220005,0" path="m0,0l5220005,0">
                  <v:stroke weight="0.498pt" endcap="flat" joinstyle="miter" miterlimit="10" on="true" color="#000000"/>
                  <v:fill on="false" color="#000000" opacity="0"/>
                </v:shape>
              </v:group>
            </w:pict>
          </mc:Fallback>
        </mc:AlternateContent>
      </w:r>
    </w:p>
    <w:p w14:paraId="2DE32A29" w14:textId="77777777" w:rsidR="00542025" w:rsidRDefault="00000000">
      <w:pPr>
        <w:ind w:left="-5"/>
      </w:pPr>
      <w:r>
        <w:lastRenderedPageBreak/>
        <w:t xml:space="preserve">only </w:t>
      </w:r>
      <w:proofErr w:type="spellStart"/>
      <w:r>
        <w:t>fulfills</w:t>
      </w:r>
      <w:proofErr w:type="spellEnd"/>
      <w:r>
        <w:t xml:space="preserve"> academic requirements but also holds real-world relevance. This experience marks a foundational step in my journey as a machine learning practitioner and researcher.</w:t>
      </w:r>
      <w:r>
        <w:br w:type="page"/>
      </w:r>
    </w:p>
    <w:p w14:paraId="7ED5448D" w14:textId="77777777" w:rsidR="00542025" w:rsidRDefault="00000000">
      <w:pPr>
        <w:spacing w:after="3"/>
        <w:ind w:left="-5"/>
        <w:jc w:val="left"/>
      </w:pPr>
      <w:r>
        <w:rPr>
          <w:b/>
        </w:rPr>
        <w:lastRenderedPageBreak/>
        <w:t>6. FINAL REFLECTIONS</w:t>
      </w:r>
      <w:r>
        <w:br w:type="page"/>
      </w:r>
    </w:p>
    <w:p w14:paraId="61480FC0" w14:textId="3D41C57C" w:rsidR="00BE6D80" w:rsidRPr="005230BE" w:rsidRDefault="00BE6D80" w:rsidP="005230BE">
      <w:pPr>
        <w:pStyle w:val="Heading1"/>
        <w:rPr>
          <w:rFonts w:ascii="Times New Roman" w:eastAsia="Times New Roman" w:hAnsi="Times New Roman" w:cs="Times New Roman"/>
        </w:rPr>
      </w:pPr>
      <w:r w:rsidRPr="005230BE">
        <w:rPr>
          <w:rStyle w:val="Strong"/>
          <w:b/>
          <w:bCs w:val="0"/>
          <w:szCs w:val="50"/>
        </w:rPr>
        <w:lastRenderedPageBreak/>
        <w:t>References</w:t>
      </w:r>
    </w:p>
    <w:p w14:paraId="24911990" w14:textId="77777777" w:rsidR="00BE6D80" w:rsidRDefault="00BE6D80" w:rsidP="00BE6D80">
      <w:pPr>
        <w:pStyle w:val="NormalWeb"/>
        <w:numPr>
          <w:ilvl w:val="0"/>
          <w:numId w:val="25"/>
        </w:numPr>
        <w:rPr>
          <w:color w:val="000000"/>
        </w:rPr>
      </w:pPr>
      <w:r>
        <w:rPr>
          <w:color w:val="000000"/>
        </w:rPr>
        <w:t>Han, S., Mao, H. and Dally, W.J. (2015)</w:t>
      </w:r>
      <w:r>
        <w:rPr>
          <w:rStyle w:val="apple-converted-space"/>
          <w:color w:val="000000"/>
        </w:rPr>
        <w:t> </w:t>
      </w:r>
      <w:r>
        <w:rPr>
          <w:rStyle w:val="Emphasis"/>
          <w:color w:val="000000"/>
        </w:rPr>
        <w:t>Deep compression: Compressing deep neural networks with pruning, trained quantization and Huffman coding</w:t>
      </w:r>
      <w:r>
        <w:rPr>
          <w:color w:val="000000"/>
        </w:rPr>
        <w:t xml:space="preserve">. </w:t>
      </w:r>
      <w:proofErr w:type="spellStart"/>
      <w:r>
        <w:rPr>
          <w:color w:val="000000"/>
        </w:rPr>
        <w:t>arXiv</w:t>
      </w:r>
      <w:proofErr w:type="spellEnd"/>
      <w:r>
        <w:rPr>
          <w:color w:val="000000"/>
        </w:rPr>
        <w:t xml:space="preserve"> preprint. Available at:</w:t>
      </w:r>
      <w:r>
        <w:rPr>
          <w:rStyle w:val="apple-converted-space"/>
          <w:color w:val="000000"/>
        </w:rPr>
        <w:t> </w:t>
      </w:r>
      <w:hyperlink r:id="rId47" w:tgtFrame="_new" w:history="1">
        <w:r>
          <w:rPr>
            <w:rStyle w:val="Hyperlink"/>
          </w:rPr>
          <w:t>https://arxiv.org/abs/1510.00149</w:t>
        </w:r>
      </w:hyperlink>
      <w:r>
        <w:rPr>
          <w:rStyle w:val="apple-converted-space"/>
          <w:color w:val="000000"/>
        </w:rPr>
        <w:t> </w:t>
      </w:r>
      <w:r>
        <w:rPr>
          <w:color w:val="000000"/>
        </w:rPr>
        <w:t>(Accessed: 25 July 2025).</w:t>
      </w:r>
    </w:p>
    <w:p w14:paraId="5B01455B" w14:textId="77777777" w:rsidR="005230BE" w:rsidRDefault="005230BE" w:rsidP="005230BE">
      <w:pPr>
        <w:pStyle w:val="NormalWeb"/>
        <w:ind w:left="720"/>
        <w:rPr>
          <w:color w:val="000000"/>
        </w:rPr>
      </w:pPr>
    </w:p>
    <w:p w14:paraId="6D8E5E22" w14:textId="488A7F10" w:rsidR="00BE6D80" w:rsidRDefault="00BE6D80" w:rsidP="00BE6D80">
      <w:pPr>
        <w:pStyle w:val="NormalWeb"/>
        <w:numPr>
          <w:ilvl w:val="0"/>
          <w:numId w:val="25"/>
        </w:numPr>
        <w:rPr>
          <w:color w:val="000000"/>
        </w:rPr>
      </w:pPr>
      <w:r>
        <w:rPr>
          <w:color w:val="000000"/>
        </w:rPr>
        <w:t xml:space="preserve">Hinton, G., </w:t>
      </w:r>
      <w:proofErr w:type="spellStart"/>
      <w:r>
        <w:rPr>
          <w:color w:val="000000"/>
        </w:rPr>
        <w:t>Vinyals</w:t>
      </w:r>
      <w:proofErr w:type="spellEnd"/>
      <w:r>
        <w:rPr>
          <w:color w:val="000000"/>
        </w:rPr>
        <w:t>, O. and Dean, J. (2015)</w:t>
      </w:r>
      <w:r>
        <w:rPr>
          <w:rStyle w:val="apple-converted-space"/>
          <w:color w:val="000000"/>
        </w:rPr>
        <w:t> </w:t>
      </w:r>
      <w:r>
        <w:rPr>
          <w:rStyle w:val="Emphasis"/>
          <w:color w:val="000000"/>
        </w:rPr>
        <w:t>Distilling the knowledge in a neural network</w:t>
      </w:r>
      <w:r>
        <w:rPr>
          <w:color w:val="000000"/>
        </w:rPr>
        <w:t xml:space="preserve">. </w:t>
      </w:r>
      <w:proofErr w:type="spellStart"/>
      <w:r>
        <w:rPr>
          <w:color w:val="000000"/>
        </w:rPr>
        <w:t>arXiv</w:t>
      </w:r>
      <w:proofErr w:type="spellEnd"/>
      <w:r>
        <w:rPr>
          <w:color w:val="000000"/>
        </w:rPr>
        <w:t xml:space="preserve"> preprint. Available at:</w:t>
      </w:r>
      <w:r>
        <w:rPr>
          <w:rStyle w:val="apple-converted-space"/>
          <w:color w:val="000000"/>
        </w:rPr>
        <w:t> </w:t>
      </w:r>
      <w:hyperlink r:id="rId48" w:tgtFrame="_new" w:history="1">
        <w:r>
          <w:rPr>
            <w:rStyle w:val="Hyperlink"/>
          </w:rPr>
          <w:t>https://arxiv.org/abs/1503.02531</w:t>
        </w:r>
      </w:hyperlink>
      <w:r>
        <w:rPr>
          <w:rStyle w:val="apple-converted-space"/>
          <w:color w:val="000000"/>
        </w:rPr>
        <w:t> </w:t>
      </w:r>
      <w:r>
        <w:rPr>
          <w:color w:val="000000"/>
        </w:rPr>
        <w:t>(Accessed: 25 July 2025).</w:t>
      </w:r>
      <w:r w:rsidR="005230BE">
        <w:rPr>
          <w:color w:val="000000"/>
        </w:rPr>
        <w:br/>
      </w:r>
      <w:r w:rsidR="005230BE">
        <w:rPr>
          <w:color w:val="000000"/>
        </w:rPr>
        <w:br/>
      </w:r>
    </w:p>
    <w:p w14:paraId="09BE40BB" w14:textId="26CCE663" w:rsidR="00BE6D80" w:rsidRDefault="00BE6D80" w:rsidP="00BE6D80">
      <w:pPr>
        <w:pStyle w:val="NormalWeb"/>
        <w:numPr>
          <w:ilvl w:val="0"/>
          <w:numId w:val="25"/>
        </w:numPr>
        <w:rPr>
          <w:color w:val="000000"/>
        </w:rPr>
      </w:pPr>
      <w:r>
        <w:rPr>
          <w:color w:val="000000"/>
        </w:rPr>
        <w:t>Jacob, B. et al. (2018) ‘Quantization and training of neural networks for efficient integer-arithmetic-only inference’,</w:t>
      </w:r>
      <w:r>
        <w:rPr>
          <w:rStyle w:val="apple-converted-space"/>
          <w:color w:val="000000"/>
        </w:rPr>
        <w:t> </w:t>
      </w:r>
      <w:r>
        <w:rPr>
          <w:rStyle w:val="Emphasis"/>
          <w:color w:val="000000"/>
        </w:rPr>
        <w:t>Proceedings of the IEEE Conference on Computer Vision and Pattern Recognition (CVPR)</w:t>
      </w:r>
      <w:r>
        <w:rPr>
          <w:color w:val="000000"/>
        </w:rPr>
        <w:t>, pp. 2704–2713.</w:t>
      </w:r>
      <w:r w:rsidR="005230BE">
        <w:rPr>
          <w:color w:val="000000"/>
        </w:rPr>
        <w:br/>
      </w:r>
      <w:r w:rsidR="005230BE">
        <w:rPr>
          <w:color w:val="000000"/>
        </w:rPr>
        <w:br/>
      </w:r>
    </w:p>
    <w:p w14:paraId="62C5FB81" w14:textId="64CF116E" w:rsidR="00BE6D80" w:rsidRDefault="00BE6D80" w:rsidP="00BE6D80">
      <w:pPr>
        <w:pStyle w:val="NormalWeb"/>
        <w:numPr>
          <w:ilvl w:val="0"/>
          <w:numId w:val="25"/>
        </w:numPr>
        <w:rPr>
          <w:color w:val="000000"/>
        </w:rPr>
      </w:pPr>
      <w:r>
        <w:rPr>
          <w:color w:val="000000"/>
        </w:rPr>
        <w:t>Frankle, J. and Carbin, M. (2019)</w:t>
      </w:r>
      <w:r>
        <w:rPr>
          <w:rStyle w:val="apple-converted-space"/>
          <w:color w:val="000000"/>
        </w:rPr>
        <w:t> </w:t>
      </w:r>
      <w:r>
        <w:rPr>
          <w:rStyle w:val="Emphasis"/>
          <w:color w:val="000000"/>
        </w:rPr>
        <w:t>The lottery ticket hypothesis: Finding sparse, trainable neural networks</w:t>
      </w:r>
      <w:r>
        <w:rPr>
          <w:color w:val="000000"/>
        </w:rPr>
        <w:t>. International Conference on Learning Representations (ICLR). Available at:</w:t>
      </w:r>
      <w:r>
        <w:rPr>
          <w:rStyle w:val="apple-converted-space"/>
          <w:color w:val="000000"/>
        </w:rPr>
        <w:t> </w:t>
      </w:r>
      <w:hyperlink r:id="rId49" w:tgtFrame="_new" w:history="1">
        <w:r>
          <w:rPr>
            <w:rStyle w:val="Hyperlink"/>
          </w:rPr>
          <w:t>https://arxiv.org/abs/1803.03635</w:t>
        </w:r>
      </w:hyperlink>
      <w:r>
        <w:rPr>
          <w:color w:val="000000"/>
        </w:rPr>
        <w:t>(Accessed: 25 July 2025).</w:t>
      </w:r>
      <w:r w:rsidR="005230BE">
        <w:rPr>
          <w:color w:val="000000"/>
        </w:rPr>
        <w:br/>
      </w:r>
      <w:r w:rsidR="005230BE">
        <w:rPr>
          <w:color w:val="000000"/>
        </w:rPr>
        <w:br/>
      </w:r>
    </w:p>
    <w:p w14:paraId="604E7F32" w14:textId="09866B1E" w:rsidR="00BE6D80" w:rsidRDefault="00BE6D80" w:rsidP="00BE6D80">
      <w:pPr>
        <w:pStyle w:val="NormalWeb"/>
        <w:numPr>
          <w:ilvl w:val="0"/>
          <w:numId w:val="25"/>
        </w:numPr>
        <w:rPr>
          <w:color w:val="000000"/>
        </w:rPr>
      </w:pPr>
      <w:r>
        <w:rPr>
          <w:color w:val="000000"/>
        </w:rPr>
        <w:t>Choudhary, S., Wawrzynski, P. and White, M. (2020) ‘Comprehensive review of model compression and acceleration techniques for deep neural networks’,</w:t>
      </w:r>
      <w:r>
        <w:rPr>
          <w:rStyle w:val="apple-converted-space"/>
          <w:color w:val="000000"/>
        </w:rPr>
        <w:t> </w:t>
      </w:r>
      <w:r>
        <w:rPr>
          <w:rStyle w:val="Emphasis"/>
          <w:color w:val="000000"/>
        </w:rPr>
        <w:t>Journal of Artificial Intelligence Research</w:t>
      </w:r>
      <w:r>
        <w:rPr>
          <w:color w:val="000000"/>
        </w:rPr>
        <w:t>, 70, pp. 69–145.</w:t>
      </w:r>
      <w:r w:rsidR="005230BE">
        <w:rPr>
          <w:color w:val="000000"/>
        </w:rPr>
        <w:br/>
      </w:r>
      <w:r w:rsidR="005230BE">
        <w:rPr>
          <w:color w:val="000000"/>
        </w:rPr>
        <w:br/>
      </w:r>
    </w:p>
    <w:p w14:paraId="3E727A41" w14:textId="081BFAE6" w:rsidR="00BE6D80" w:rsidRDefault="00BE6D80" w:rsidP="00BE6D80">
      <w:pPr>
        <w:pStyle w:val="NormalWeb"/>
        <w:numPr>
          <w:ilvl w:val="0"/>
          <w:numId w:val="25"/>
        </w:numPr>
        <w:rPr>
          <w:color w:val="000000"/>
        </w:rPr>
      </w:pPr>
      <w:r>
        <w:rPr>
          <w:color w:val="000000"/>
        </w:rPr>
        <w:t>Howard, A.G. et al. (2017)</w:t>
      </w:r>
      <w:r>
        <w:rPr>
          <w:rStyle w:val="apple-converted-space"/>
          <w:color w:val="000000"/>
        </w:rPr>
        <w:t> </w:t>
      </w:r>
      <w:proofErr w:type="spellStart"/>
      <w:r>
        <w:rPr>
          <w:rStyle w:val="Emphasis"/>
          <w:color w:val="000000"/>
        </w:rPr>
        <w:t>MobileNets</w:t>
      </w:r>
      <w:proofErr w:type="spellEnd"/>
      <w:r>
        <w:rPr>
          <w:rStyle w:val="Emphasis"/>
          <w:color w:val="000000"/>
        </w:rPr>
        <w:t>: Efficient convolutional neural networks for mobile vision applications</w:t>
      </w:r>
      <w:r>
        <w:rPr>
          <w:color w:val="000000"/>
        </w:rPr>
        <w:t xml:space="preserve">. </w:t>
      </w:r>
      <w:proofErr w:type="spellStart"/>
      <w:r>
        <w:rPr>
          <w:color w:val="000000"/>
        </w:rPr>
        <w:t>arXiv</w:t>
      </w:r>
      <w:proofErr w:type="spellEnd"/>
      <w:r>
        <w:rPr>
          <w:color w:val="000000"/>
        </w:rPr>
        <w:t xml:space="preserve"> preprint. Available at:</w:t>
      </w:r>
      <w:r>
        <w:rPr>
          <w:rStyle w:val="apple-converted-space"/>
          <w:color w:val="000000"/>
        </w:rPr>
        <w:t> </w:t>
      </w:r>
      <w:hyperlink r:id="rId50" w:tgtFrame="_new" w:history="1">
        <w:r>
          <w:rPr>
            <w:rStyle w:val="Hyperlink"/>
          </w:rPr>
          <w:t>https://arxiv.org/abs/1704.04861</w:t>
        </w:r>
      </w:hyperlink>
      <w:r>
        <w:rPr>
          <w:rStyle w:val="apple-converted-space"/>
          <w:color w:val="000000"/>
        </w:rPr>
        <w:t> </w:t>
      </w:r>
      <w:r>
        <w:rPr>
          <w:color w:val="000000"/>
        </w:rPr>
        <w:t>(Accessed: 25 July 2025).</w:t>
      </w:r>
      <w:r w:rsidR="005230BE">
        <w:rPr>
          <w:color w:val="000000"/>
        </w:rPr>
        <w:br/>
      </w:r>
      <w:r w:rsidR="005230BE">
        <w:rPr>
          <w:color w:val="000000"/>
        </w:rPr>
        <w:br/>
      </w:r>
    </w:p>
    <w:p w14:paraId="48C8E854" w14:textId="075B2ABD" w:rsidR="00BE6D80" w:rsidRDefault="00BE6D80" w:rsidP="00BE6D80">
      <w:pPr>
        <w:pStyle w:val="NormalWeb"/>
        <w:numPr>
          <w:ilvl w:val="0"/>
          <w:numId w:val="25"/>
        </w:numPr>
        <w:rPr>
          <w:color w:val="000000"/>
        </w:rPr>
      </w:pPr>
      <w:r>
        <w:rPr>
          <w:color w:val="000000"/>
        </w:rPr>
        <w:t xml:space="preserve">Polino, A., </w:t>
      </w:r>
      <w:proofErr w:type="spellStart"/>
      <w:r>
        <w:rPr>
          <w:color w:val="000000"/>
        </w:rPr>
        <w:t>Pascanu</w:t>
      </w:r>
      <w:proofErr w:type="spellEnd"/>
      <w:r>
        <w:rPr>
          <w:color w:val="000000"/>
        </w:rPr>
        <w:t xml:space="preserve">, R. and </w:t>
      </w:r>
      <w:proofErr w:type="spellStart"/>
      <w:r>
        <w:rPr>
          <w:color w:val="000000"/>
        </w:rPr>
        <w:t>Alistarh</w:t>
      </w:r>
      <w:proofErr w:type="spellEnd"/>
      <w:r>
        <w:rPr>
          <w:color w:val="000000"/>
        </w:rPr>
        <w:t>, D. (2018)</w:t>
      </w:r>
      <w:r>
        <w:rPr>
          <w:rStyle w:val="apple-converted-space"/>
          <w:color w:val="000000"/>
        </w:rPr>
        <w:t> </w:t>
      </w:r>
      <w:r>
        <w:rPr>
          <w:rStyle w:val="Emphasis"/>
          <w:color w:val="000000"/>
        </w:rPr>
        <w:t>Model compression via distillation and quantization</w:t>
      </w:r>
      <w:r>
        <w:rPr>
          <w:color w:val="000000"/>
        </w:rPr>
        <w:t xml:space="preserve">. </w:t>
      </w:r>
      <w:proofErr w:type="spellStart"/>
      <w:r>
        <w:rPr>
          <w:color w:val="000000"/>
        </w:rPr>
        <w:t>arXiv</w:t>
      </w:r>
      <w:proofErr w:type="spellEnd"/>
      <w:r>
        <w:rPr>
          <w:color w:val="000000"/>
        </w:rPr>
        <w:t xml:space="preserve"> preprint. Available at:</w:t>
      </w:r>
      <w:r>
        <w:rPr>
          <w:rStyle w:val="apple-converted-space"/>
          <w:color w:val="000000"/>
        </w:rPr>
        <w:t> </w:t>
      </w:r>
      <w:hyperlink r:id="rId51" w:tgtFrame="_new" w:history="1">
        <w:r>
          <w:rPr>
            <w:rStyle w:val="Hyperlink"/>
          </w:rPr>
          <w:t>https://arxiv.org/abs/1802.05668</w:t>
        </w:r>
      </w:hyperlink>
      <w:r>
        <w:rPr>
          <w:rStyle w:val="apple-converted-space"/>
          <w:color w:val="000000"/>
        </w:rPr>
        <w:t> </w:t>
      </w:r>
      <w:r>
        <w:rPr>
          <w:color w:val="000000"/>
        </w:rPr>
        <w:t>(Accessed: 25 July 2025).</w:t>
      </w:r>
      <w:r w:rsidR="005230BE">
        <w:rPr>
          <w:color w:val="000000"/>
        </w:rPr>
        <w:br/>
      </w:r>
      <w:r w:rsidR="005230BE">
        <w:rPr>
          <w:color w:val="000000"/>
        </w:rPr>
        <w:br/>
      </w:r>
    </w:p>
    <w:p w14:paraId="5E85BAC0" w14:textId="784B5137" w:rsidR="00BE6D80" w:rsidRDefault="00BE6D80" w:rsidP="00BE6D80">
      <w:pPr>
        <w:pStyle w:val="NormalWeb"/>
        <w:numPr>
          <w:ilvl w:val="0"/>
          <w:numId w:val="25"/>
        </w:numPr>
        <w:rPr>
          <w:color w:val="000000"/>
        </w:rPr>
      </w:pPr>
      <w:r>
        <w:rPr>
          <w:color w:val="000000"/>
        </w:rPr>
        <w:t>Molchanov, P. et al. (2017)</w:t>
      </w:r>
      <w:r>
        <w:rPr>
          <w:rStyle w:val="apple-converted-space"/>
          <w:color w:val="000000"/>
        </w:rPr>
        <w:t> </w:t>
      </w:r>
      <w:r>
        <w:rPr>
          <w:rStyle w:val="Emphasis"/>
          <w:color w:val="000000"/>
        </w:rPr>
        <w:t>Pruning convolutional neural networks for resource efficient inference</w:t>
      </w:r>
      <w:r>
        <w:rPr>
          <w:color w:val="000000"/>
        </w:rPr>
        <w:t>. International Conference on Learning Representations (ICLR). Available at:</w:t>
      </w:r>
      <w:r>
        <w:rPr>
          <w:rStyle w:val="apple-converted-space"/>
          <w:color w:val="000000"/>
        </w:rPr>
        <w:t> </w:t>
      </w:r>
      <w:hyperlink r:id="rId52" w:tgtFrame="_new" w:history="1">
        <w:r>
          <w:rPr>
            <w:rStyle w:val="Hyperlink"/>
          </w:rPr>
          <w:t>https://arxiv.org/abs/1611.06440</w:t>
        </w:r>
      </w:hyperlink>
      <w:r>
        <w:rPr>
          <w:rStyle w:val="apple-converted-space"/>
          <w:color w:val="000000"/>
        </w:rPr>
        <w:t> </w:t>
      </w:r>
      <w:r>
        <w:rPr>
          <w:color w:val="000000"/>
        </w:rPr>
        <w:t>(Accessed: 25 July 2025).</w:t>
      </w:r>
      <w:r w:rsidR="005230BE">
        <w:rPr>
          <w:color w:val="000000"/>
        </w:rPr>
        <w:br/>
      </w:r>
      <w:r w:rsidR="005230BE">
        <w:rPr>
          <w:color w:val="000000"/>
        </w:rPr>
        <w:lastRenderedPageBreak/>
        <w:br/>
      </w:r>
    </w:p>
    <w:p w14:paraId="4B5A4897" w14:textId="13B5D56E" w:rsidR="00BE6D80" w:rsidRDefault="00BE6D80" w:rsidP="00BE6D80">
      <w:pPr>
        <w:pStyle w:val="NormalWeb"/>
        <w:numPr>
          <w:ilvl w:val="0"/>
          <w:numId w:val="25"/>
        </w:numPr>
        <w:rPr>
          <w:color w:val="000000"/>
        </w:rPr>
      </w:pPr>
      <w:r>
        <w:rPr>
          <w:color w:val="000000"/>
        </w:rPr>
        <w:t>Jha, D., Sahu, S.K. and Sahu, R. (2021) ‘Resource-efficient deep neural networks: A survey on techniques and applications’,</w:t>
      </w:r>
      <w:r>
        <w:rPr>
          <w:rStyle w:val="apple-converted-space"/>
          <w:color w:val="000000"/>
        </w:rPr>
        <w:t> </w:t>
      </w:r>
      <w:r>
        <w:rPr>
          <w:rStyle w:val="Emphasis"/>
          <w:color w:val="000000"/>
        </w:rPr>
        <w:t>ACM Computing Surveys</w:t>
      </w:r>
      <w:r>
        <w:rPr>
          <w:color w:val="000000"/>
        </w:rPr>
        <w:t>, 54(6), pp. 1–36. Available at:</w:t>
      </w:r>
      <w:r>
        <w:rPr>
          <w:rStyle w:val="apple-converted-space"/>
          <w:color w:val="000000"/>
        </w:rPr>
        <w:t> </w:t>
      </w:r>
      <w:r>
        <w:rPr>
          <w:color w:val="000000"/>
        </w:rPr>
        <w:t>https://doi.org/10.1145/3469025</w:t>
      </w:r>
      <w:r>
        <w:rPr>
          <w:rStyle w:val="apple-converted-space"/>
          <w:color w:val="000000"/>
        </w:rPr>
        <w:t> </w:t>
      </w:r>
      <w:r>
        <w:rPr>
          <w:color w:val="000000"/>
        </w:rPr>
        <w:t>(Accessed: 25 July 2025).</w:t>
      </w:r>
      <w:r w:rsidR="005230BE">
        <w:rPr>
          <w:color w:val="000000"/>
        </w:rPr>
        <w:br/>
      </w:r>
      <w:r w:rsidR="005230BE">
        <w:rPr>
          <w:color w:val="000000"/>
        </w:rPr>
        <w:br/>
      </w:r>
    </w:p>
    <w:p w14:paraId="619FB7D3" w14:textId="77777777" w:rsidR="00BE6D80" w:rsidRDefault="00BE6D80" w:rsidP="00BE6D80">
      <w:pPr>
        <w:pStyle w:val="NormalWeb"/>
        <w:numPr>
          <w:ilvl w:val="0"/>
          <w:numId w:val="25"/>
        </w:numPr>
        <w:rPr>
          <w:color w:val="000000"/>
        </w:rPr>
      </w:pPr>
      <w:r>
        <w:rPr>
          <w:color w:val="000000"/>
        </w:rPr>
        <w:t>Xu, Y. et al. (2021)</w:t>
      </w:r>
      <w:r>
        <w:rPr>
          <w:rStyle w:val="apple-converted-space"/>
          <w:color w:val="000000"/>
        </w:rPr>
        <w:t> </w:t>
      </w:r>
      <w:r>
        <w:rPr>
          <w:rStyle w:val="Emphasis"/>
          <w:color w:val="000000"/>
        </w:rPr>
        <w:t>Learning low-precision neural networks without straight-through estimator (STE)</w:t>
      </w:r>
      <w:r>
        <w:rPr>
          <w:color w:val="000000"/>
        </w:rPr>
        <w:t xml:space="preserve">. </w:t>
      </w:r>
      <w:proofErr w:type="spellStart"/>
      <w:r>
        <w:rPr>
          <w:color w:val="000000"/>
        </w:rPr>
        <w:t>NeurIPS</w:t>
      </w:r>
      <w:proofErr w:type="spellEnd"/>
      <w:r>
        <w:rPr>
          <w:color w:val="000000"/>
        </w:rPr>
        <w:t xml:space="preserve"> 2021. Available at:</w:t>
      </w:r>
      <w:r>
        <w:rPr>
          <w:rStyle w:val="apple-converted-space"/>
          <w:color w:val="000000"/>
        </w:rPr>
        <w:t> </w:t>
      </w:r>
      <w:hyperlink r:id="rId53" w:tgtFrame="_new" w:history="1">
        <w:r>
          <w:rPr>
            <w:rStyle w:val="Hyperlink"/>
          </w:rPr>
          <w:t>https://arxiv.org/abs/2101.06363</w:t>
        </w:r>
      </w:hyperlink>
      <w:r>
        <w:rPr>
          <w:rStyle w:val="apple-converted-space"/>
          <w:color w:val="000000"/>
        </w:rPr>
        <w:t> </w:t>
      </w:r>
      <w:r>
        <w:rPr>
          <w:color w:val="000000"/>
        </w:rPr>
        <w:t>(Accessed: 25 July 2025).</w:t>
      </w:r>
    </w:p>
    <w:p w14:paraId="56A8ADDB" w14:textId="0015D990" w:rsidR="00542025" w:rsidRDefault="00542025" w:rsidP="00BE6D80">
      <w:pPr>
        <w:spacing w:after="678"/>
        <w:ind w:left="-5"/>
        <w:jc w:val="left"/>
      </w:pPr>
    </w:p>
    <w:sectPr w:rsidR="00542025" w:rsidSect="00BE6D80">
      <w:headerReference w:type="even" r:id="rId54"/>
      <w:headerReference w:type="default" r:id="rId55"/>
      <w:footerReference w:type="even" r:id="rId56"/>
      <w:footerReference w:type="default" r:id="rId57"/>
      <w:headerReference w:type="first" r:id="rId58"/>
      <w:footerReference w:type="first" r:id="rId59"/>
      <w:pgSz w:w="11906" w:h="16838"/>
      <w:pgMar w:top="2025" w:right="1395" w:bottom="2132" w:left="1440" w:header="720"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BC949" w14:textId="77777777" w:rsidR="005443DE" w:rsidRDefault="005443DE">
      <w:pPr>
        <w:spacing w:after="0" w:line="240" w:lineRule="auto"/>
      </w:pPr>
      <w:r>
        <w:separator/>
      </w:r>
    </w:p>
  </w:endnote>
  <w:endnote w:type="continuationSeparator" w:id="0">
    <w:p w14:paraId="2D792D64" w14:textId="77777777" w:rsidR="005443DE" w:rsidRDefault="00544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9859" w14:textId="77777777" w:rsidR="00542025" w:rsidRDefault="0054202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4C9E" w14:textId="77777777" w:rsidR="00542025" w:rsidRDefault="0054202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C709" w14:textId="77777777" w:rsidR="00542025" w:rsidRDefault="0054202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F629" w14:textId="77777777" w:rsidR="00542025" w:rsidRDefault="00000000">
    <w:pPr>
      <w:spacing w:after="0" w:line="259" w:lineRule="auto"/>
      <w:ind w:left="0" w:right="1701" w:firstLine="0"/>
      <w:jc w:val="center"/>
    </w:pPr>
    <w:r>
      <w:fldChar w:fldCharType="begin"/>
    </w:r>
    <w:r>
      <w:instrText xml:space="preserve"> PAGE   \* MERGEFORMAT </w:instrText>
    </w:r>
    <w:r>
      <w:fldChar w:fldCharType="separate"/>
    </w:r>
    <w:r>
      <w:t>i</w:t>
    </w:r>
    <w:r>
      <w:t>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3A52" w14:textId="77777777" w:rsidR="00542025" w:rsidRDefault="00000000">
    <w:pPr>
      <w:spacing w:after="0" w:line="259" w:lineRule="auto"/>
      <w:ind w:left="0" w:firstLine="0"/>
      <w:jc w:val="center"/>
    </w:pPr>
    <w:r>
      <w:fldChar w:fldCharType="begin"/>
    </w:r>
    <w:r>
      <w:instrText xml:space="preserve"> PAGE   \* MERGEFORMAT </w:instrText>
    </w:r>
    <w:r>
      <w:fldChar w:fldCharType="separate"/>
    </w:r>
    <w:r>
      <w:t>ii</w:t>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7EBA" w14:textId="77777777" w:rsidR="00542025" w:rsidRDefault="00000000">
    <w:pPr>
      <w:spacing w:after="0" w:line="259" w:lineRule="auto"/>
      <w:ind w:left="0" w:firstLine="0"/>
      <w:jc w:val="center"/>
    </w:pPr>
    <w:r>
      <w:fldChar w:fldCharType="begin"/>
    </w:r>
    <w:r>
      <w:instrText xml:space="preserve"> PAGE   \* MERGEFORMAT </w:instrText>
    </w:r>
    <w:r>
      <w:fldChar w:fldCharType="separate"/>
    </w:r>
    <w:r>
      <w:t>ii</w:t>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FDC8" w14:textId="77777777" w:rsidR="00542025" w:rsidRDefault="00000000">
    <w:pPr>
      <w:spacing w:after="0" w:line="259" w:lineRule="auto"/>
      <w:ind w:left="0" w:right="1180"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F050" w14:textId="77777777" w:rsidR="00542025" w:rsidRDefault="00000000">
    <w:pPr>
      <w:spacing w:after="0" w:line="259" w:lineRule="auto"/>
      <w:ind w:left="52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4D2B" w14:textId="77777777" w:rsidR="00542025" w:rsidRDefault="00000000">
    <w:pPr>
      <w:spacing w:after="0" w:line="259" w:lineRule="auto"/>
      <w:ind w:left="52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9CFF" w14:textId="77777777" w:rsidR="00542025" w:rsidRDefault="00000000">
    <w:pPr>
      <w:spacing w:after="0" w:line="259" w:lineRule="auto"/>
      <w:ind w:left="0" w:right="9" w:firstLine="0"/>
      <w:jc w:val="center"/>
    </w:pPr>
    <w:r>
      <w:fldChar w:fldCharType="begin"/>
    </w:r>
    <w:r>
      <w:instrText xml:space="preserve"> PAGE   \* MERGEFORMAT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B5B6" w14:textId="77777777" w:rsidR="00542025" w:rsidRDefault="00000000">
    <w:pPr>
      <w:spacing w:after="0" w:line="259" w:lineRule="auto"/>
      <w:ind w:left="1692" w:firstLine="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7958" w14:textId="77777777" w:rsidR="00542025" w:rsidRDefault="00000000">
    <w:pPr>
      <w:spacing w:after="0" w:line="259" w:lineRule="auto"/>
      <w:ind w:left="0" w:right="9" w:firstLine="0"/>
      <w:jc w:val="center"/>
    </w:pPr>
    <w:r>
      <w:fldChar w:fldCharType="begin"/>
    </w:r>
    <w:r>
      <w:instrText xml:space="preserve"> PAGE   \* MERGEFORMAT </w:instrText>
    </w:r>
    <w:r>
      <w:fldChar w:fldCharType="separate"/>
    </w:r>
    <w: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B5D7" w14:textId="77777777" w:rsidR="00542025" w:rsidRDefault="00000000">
    <w:pPr>
      <w:spacing w:after="0" w:line="259" w:lineRule="auto"/>
      <w:ind w:left="0" w:right="851" w:firstLine="0"/>
      <w:jc w:val="center"/>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5012" w14:textId="77777777" w:rsidR="00542025" w:rsidRDefault="00000000">
    <w:pPr>
      <w:spacing w:after="0" w:line="259" w:lineRule="auto"/>
      <w:ind w:left="850" w:firstLine="0"/>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632A" w14:textId="77777777" w:rsidR="00542025" w:rsidRDefault="00000000">
    <w:pPr>
      <w:spacing w:after="0" w:line="259" w:lineRule="auto"/>
      <w:ind w:left="0" w:right="851" w:firstLine="0"/>
      <w:jc w:val="center"/>
    </w:pPr>
    <w:r>
      <w:fldChar w:fldCharType="begin"/>
    </w:r>
    <w:r>
      <w:instrText xml:space="preserve"> PAGE   \* MERGEFORMAT </w:instrText>
    </w:r>
    <w:r>
      <w:fldChar w:fldCharType="separate"/>
    </w:r>
    <w:r>
      <w:t>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EE22" w14:textId="77777777" w:rsidR="00542025"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0AE9" w14:textId="77777777" w:rsidR="00542025" w:rsidRDefault="00000000">
    <w:pPr>
      <w:spacing w:after="0" w:line="259" w:lineRule="auto"/>
      <w:ind w:left="1701" w:firstLine="0"/>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93EA" w14:textId="77777777" w:rsidR="00542025"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00F1" w14:textId="77777777" w:rsidR="00542025" w:rsidRDefault="00000000">
    <w:pPr>
      <w:spacing w:after="0" w:line="259" w:lineRule="auto"/>
      <w:ind w:left="0" w:right="826" w:firstLine="0"/>
      <w:jc w:val="center"/>
    </w:pPr>
    <w:r>
      <w:fldChar w:fldCharType="begin"/>
    </w:r>
    <w:r>
      <w:instrText xml:space="preserve"> PAGE   \* MERGEFORMAT </w:instrText>
    </w:r>
    <w:r>
      <w:fldChar w:fldCharType="separate"/>
    </w:r>
    <w:r>
      <w:t>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2785" w14:textId="77777777" w:rsidR="00542025" w:rsidRDefault="00000000">
    <w:pPr>
      <w:spacing w:after="0" w:line="259" w:lineRule="auto"/>
      <w:ind w:left="875" w:firstLine="0"/>
      <w:jc w:val="center"/>
    </w:pPr>
    <w:r>
      <w:fldChar w:fldCharType="begin"/>
    </w:r>
    <w:r>
      <w:instrText xml:space="preserve"> PAGE   \* MERGEFORMAT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BEAA" w14:textId="77777777" w:rsidR="00542025" w:rsidRDefault="00000000">
    <w:pPr>
      <w:spacing w:after="0" w:line="259" w:lineRule="auto"/>
      <w:ind w:left="0" w:right="826"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C8C83" w14:textId="77777777" w:rsidR="005443DE" w:rsidRDefault="005443DE">
      <w:pPr>
        <w:spacing w:after="0" w:line="240" w:lineRule="auto"/>
      </w:pPr>
      <w:r>
        <w:separator/>
      </w:r>
    </w:p>
  </w:footnote>
  <w:footnote w:type="continuationSeparator" w:id="0">
    <w:p w14:paraId="680DB8FB" w14:textId="77777777" w:rsidR="005443DE" w:rsidRDefault="00544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51D" w14:textId="77777777" w:rsidR="00542025" w:rsidRDefault="0054202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8701" w14:textId="77777777" w:rsidR="00542025" w:rsidRDefault="0054202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DC5D" w14:textId="77777777" w:rsidR="00542025" w:rsidRDefault="0054202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5F1D" w14:textId="77777777" w:rsidR="00542025" w:rsidRDefault="00000000">
    <w:pPr>
      <w:spacing w:after="0" w:line="259" w:lineRule="auto"/>
      <w:ind w:left="-2290" w:right="105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44E207" wp14:editId="09A00050">
              <wp:simplePos x="0" y="0"/>
              <wp:positionH relativeFrom="page">
                <wp:posOffset>914400</wp:posOffset>
              </wp:positionH>
              <wp:positionV relativeFrom="page">
                <wp:posOffset>1449489</wp:posOffset>
              </wp:positionV>
              <wp:extent cx="5220005" cy="6325"/>
              <wp:effectExtent l="0" t="0" r="0" b="0"/>
              <wp:wrapSquare wrapText="bothSides"/>
              <wp:docPr id="31476" name="Group 31476"/>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477" name="Shape 31477"/>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76" style="width:411.024pt;height:0.498pt;position:absolute;mso-position-horizontal-relative:page;mso-position-horizontal:absolute;margin-left:72pt;mso-position-vertical-relative:page;margin-top:114.133pt;" coordsize="52200,63">
              <v:shape id="Shape 31477" style="position:absolute;width:52200;height:0;left:0;top:0;" coordsize="5220005,0" path="m0,0l5220005,0">
                <v:stroke weight="0.498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92FA" w14:textId="77777777" w:rsidR="00542025" w:rsidRDefault="0054202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D3CF" w14:textId="77777777" w:rsidR="00542025" w:rsidRDefault="0054202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8887" w14:textId="77777777" w:rsidR="0054202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A38A167" wp14:editId="4994C9EE">
              <wp:simplePos x="0" y="0"/>
              <wp:positionH relativeFrom="page">
                <wp:posOffset>914400</wp:posOffset>
              </wp:positionH>
              <wp:positionV relativeFrom="page">
                <wp:posOffset>1449489</wp:posOffset>
              </wp:positionV>
              <wp:extent cx="5220005" cy="6325"/>
              <wp:effectExtent l="0" t="0" r="0" b="0"/>
              <wp:wrapSquare wrapText="bothSides"/>
              <wp:docPr id="31509" name="Group 31509"/>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510" name="Shape 31510"/>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09" style="width:411.024pt;height:0.498pt;position:absolute;mso-position-horizontal-relative:page;mso-position-horizontal:absolute;margin-left:72pt;mso-position-vertical-relative:page;margin-top:114.133pt;" coordsize="52200,63">
              <v:shape id="Shape 31510"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1. 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E200" w14:textId="77777777" w:rsidR="00542025" w:rsidRDefault="00542025">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0D7F" w14:textId="77777777" w:rsidR="00542025" w:rsidRDefault="00542025">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D75E" w14:textId="77777777" w:rsidR="0054202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137D4F" wp14:editId="42BB3556">
              <wp:simplePos x="0" y="0"/>
              <wp:positionH relativeFrom="page">
                <wp:posOffset>914400</wp:posOffset>
              </wp:positionH>
              <wp:positionV relativeFrom="page">
                <wp:posOffset>1449489</wp:posOffset>
              </wp:positionV>
              <wp:extent cx="5220005" cy="6325"/>
              <wp:effectExtent l="0" t="0" r="0" b="0"/>
              <wp:wrapSquare wrapText="bothSides"/>
              <wp:docPr id="31551" name="Group 31551"/>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552" name="Shape 31552"/>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51" style="width:411.024pt;height:0.498pt;position:absolute;mso-position-horizontal-relative:page;mso-position-horizontal:absolute;margin-left:72pt;mso-position-vertical-relative:page;margin-top:114.133pt;" coordsize="52200,63">
              <v:shape id="Shape 31552"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2. CHAPTER 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F1D0" w14:textId="77777777" w:rsidR="00542025" w:rsidRDefault="00542025">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9F2A" w14:textId="77777777" w:rsidR="0054202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2FA04D4" wp14:editId="6C97F1A9">
              <wp:simplePos x="0" y="0"/>
              <wp:positionH relativeFrom="page">
                <wp:posOffset>914400</wp:posOffset>
              </wp:positionH>
              <wp:positionV relativeFrom="page">
                <wp:posOffset>1449489</wp:posOffset>
              </wp:positionV>
              <wp:extent cx="5220005" cy="6325"/>
              <wp:effectExtent l="0" t="0" r="0" b="0"/>
              <wp:wrapSquare wrapText="bothSides"/>
              <wp:docPr id="31527" name="Group 31527"/>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528" name="Shape 31528"/>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27" style="width:411.024pt;height:0.498pt;position:absolute;mso-position-horizontal-relative:page;mso-position-horizontal:absolute;margin-left:72pt;mso-position-vertical-relative:page;margin-top:114.133pt;" coordsize="52200,63">
              <v:shape id="Shape 31528"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2. CHAPTER 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58FE" w14:textId="77777777" w:rsidR="0054202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1EC686" wp14:editId="63B2CC55">
              <wp:simplePos x="0" y="0"/>
              <wp:positionH relativeFrom="page">
                <wp:posOffset>914400</wp:posOffset>
              </wp:positionH>
              <wp:positionV relativeFrom="page">
                <wp:posOffset>1449489</wp:posOffset>
              </wp:positionV>
              <wp:extent cx="5220005" cy="6325"/>
              <wp:effectExtent l="0" t="0" r="0" b="0"/>
              <wp:wrapSquare wrapText="bothSides"/>
              <wp:docPr id="31592" name="Group 31592"/>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593" name="Shape 31593"/>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92" style="width:411.024pt;height:0.498pt;position:absolute;mso-position-horizontal-relative:page;mso-position-horizontal:absolute;margin-left:72pt;mso-position-vertical-relative:page;margin-top:114.133pt;" coordsize="52200,63">
              <v:shape id="Shape 31593"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3. CHAPTER 3 - METHODOLOGY</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53BA" w14:textId="77777777" w:rsidR="00542025" w:rsidRDefault="00542025">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9934" w14:textId="77777777" w:rsidR="0054202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55C7EC" wp14:editId="3EE389EB">
              <wp:simplePos x="0" y="0"/>
              <wp:positionH relativeFrom="page">
                <wp:posOffset>914400</wp:posOffset>
              </wp:positionH>
              <wp:positionV relativeFrom="page">
                <wp:posOffset>1449489</wp:posOffset>
              </wp:positionV>
              <wp:extent cx="5220005" cy="6325"/>
              <wp:effectExtent l="0" t="0" r="0" b="0"/>
              <wp:wrapSquare wrapText="bothSides"/>
              <wp:docPr id="31570" name="Group 31570"/>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571" name="Shape 31571"/>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70" style="width:411.024pt;height:0.498pt;position:absolute;mso-position-horizontal-relative:page;mso-position-horizontal:absolute;margin-left:72pt;mso-position-vertical-relative:page;margin-top:114.133pt;" coordsize="52200,63">
              <v:shape id="Shape 31571"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3. CHAPTER 3 - METHODOLOGY</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530E" w14:textId="77777777" w:rsidR="00542025" w:rsidRDefault="00542025">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CF4D" w14:textId="77777777" w:rsidR="00542025" w:rsidRDefault="00542025">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79E5" w14:textId="77777777" w:rsidR="00542025" w:rsidRDefault="00542025">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E748" w14:textId="15F83EEF" w:rsidR="00542025" w:rsidRDefault="00000000" w:rsidP="00BE6D80">
    <w:pPr>
      <w:spacing w:after="0" w:line="259" w:lineRule="auto"/>
      <w:jc w:val="left"/>
      <w:rPr>
        <w:b/>
      </w:rP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3EF67EC" wp14:editId="4272C7BD">
              <wp:simplePos x="0" y="0"/>
              <wp:positionH relativeFrom="page">
                <wp:posOffset>914400</wp:posOffset>
              </wp:positionH>
              <wp:positionV relativeFrom="page">
                <wp:posOffset>1449489</wp:posOffset>
              </wp:positionV>
              <wp:extent cx="5220005" cy="6325"/>
              <wp:effectExtent l="0" t="0" r="0" b="0"/>
              <wp:wrapSquare wrapText="bothSides"/>
              <wp:docPr id="31691" name="Group 31691"/>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692" name="Shape 31692"/>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91" style="width:411.024pt;height:0.498pt;position:absolute;mso-position-horizontal-relative:page;mso-position-horizontal:absolute;margin-left:72pt;mso-position-vertical-relative:page;margin-top:114.133pt;" coordsize="52200,63">
              <v:shape id="Shape 31692" style="position:absolute;width:52200;height:0;left:0;top:0;" coordsize="5220005,0" path="m0,0l5220005,0">
                <v:stroke weight="0.498pt" endcap="flat" joinstyle="miter" miterlimit="10" on="true" color="#000000"/>
                <v:fill on="false" color="#000000" opacity="0"/>
              </v:shape>
              <w10:wrap type="square"/>
            </v:group>
          </w:pict>
        </mc:Fallback>
      </mc:AlternateContent>
    </w:r>
    <w:r w:rsidR="00BE6D80">
      <w:rPr>
        <w:b/>
      </w:rPr>
      <w:t>References</w:t>
    </w:r>
  </w:p>
  <w:p w14:paraId="7B51C2DB" w14:textId="77777777" w:rsidR="00BE6D80" w:rsidRDefault="00BE6D80" w:rsidP="00BE6D80">
    <w:pPr>
      <w:spacing w:after="0" w:line="259" w:lineRule="auto"/>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C5A0" w14:textId="77777777" w:rsidR="00542025" w:rsidRDefault="00542025">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40B3" w14:textId="77777777" w:rsidR="00542025" w:rsidRDefault="00000000">
    <w:pPr>
      <w:spacing w:after="0" w:line="259" w:lineRule="auto"/>
      <w:ind w:left="2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8657301" wp14:editId="76F9C2EE">
              <wp:simplePos x="0" y="0"/>
              <wp:positionH relativeFrom="page">
                <wp:posOffset>914400</wp:posOffset>
              </wp:positionH>
              <wp:positionV relativeFrom="page">
                <wp:posOffset>1449489</wp:posOffset>
              </wp:positionV>
              <wp:extent cx="5220005" cy="6325"/>
              <wp:effectExtent l="0" t="0" r="0" b="0"/>
              <wp:wrapSquare wrapText="bothSides"/>
              <wp:docPr id="31670" name="Group 31670"/>
              <wp:cNvGraphicFramePr/>
              <a:graphic xmlns:a="http://schemas.openxmlformats.org/drawingml/2006/main">
                <a:graphicData uri="http://schemas.microsoft.com/office/word/2010/wordprocessingGroup">
                  <wpg:wgp>
                    <wpg:cNvGrpSpPr/>
                    <wpg:grpSpPr>
                      <a:xfrm>
                        <a:off x="0" y="0"/>
                        <a:ext cx="5220005" cy="6325"/>
                        <a:chOff x="0" y="0"/>
                        <a:chExt cx="5220005" cy="6325"/>
                      </a:xfrm>
                    </wpg:grpSpPr>
                    <wps:wsp>
                      <wps:cNvPr id="31671" name="Shape 31671"/>
                      <wps:cNvSpPr/>
                      <wps:spPr>
                        <a:xfrm>
                          <a:off x="0" y="0"/>
                          <a:ext cx="5220005" cy="0"/>
                        </a:xfrm>
                        <a:custGeom>
                          <a:avLst/>
                          <a:gdLst/>
                          <a:ahLst/>
                          <a:cxnLst/>
                          <a:rect l="0" t="0" r="0" b="0"/>
                          <a:pathLst>
                            <a:path w="5220005">
                              <a:moveTo>
                                <a:pt x="0" y="0"/>
                              </a:moveTo>
                              <a:lnTo>
                                <a:pt x="5220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670" style="width:411.024pt;height:0.498pt;position:absolute;mso-position-horizontal-relative:page;mso-position-horizontal:absolute;margin-left:72pt;mso-position-vertical-relative:page;margin-top:114.133pt;" coordsize="52200,63">
              <v:shape id="Shape 31671" style="position:absolute;width:52200;height:0;left:0;top:0;" coordsize="5220005,0" path="m0,0l5220005,0">
                <v:stroke weight="0.498pt" endcap="flat" joinstyle="miter" miterlimit="10" on="true" color="#000000"/>
                <v:fill on="false" color="#000000" opacity="0"/>
              </v:shape>
              <w10:wrap type="square"/>
            </v:group>
          </w:pict>
        </mc:Fallback>
      </mc:AlternateContent>
    </w:r>
    <w:r>
      <w:rPr>
        <w:b/>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C42"/>
    <w:multiLevelType w:val="multilevel"/>
    <w:tmpl w:val="6E6243D0"/>
    <w:lvl w:ilvl="0">
      <w:start w:val="4"/>
      <w:numFmt w:val="decimal"/>
      <w:pStyle w:val="Heading1"/>
      <w:lvlText w:val="%1"/>
      <w:lvlJc w:val="left"/>
      <w:pPr>
        <w:ind w:left="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decimal"/>
      <w:pStyle w:val="Heading3"/>
      <w:lvlText w:val="%1.%2.%3"/>
      <w:lvlJc w:val="left"/>
      <w:pPr>
        <w:ind w:left="142"/>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0C8161D5"/>
    <w:multiLevelType w:val="hybridMultilevel"/>
    <w:tmpl w:val="DDB63784"/>
    <w:lvl w:ilvl="0" w:tplc="4DD0A8E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669A9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FAD87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7E482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4CFA6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BA150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94691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8F4E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94B96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FA7D00"/>
    <w:multiLevelType w:val="multilevel"/>
    <w:tmpl w:val="7B32C2AE"/>
    <w:lvl w:ilvl="0">
      <w:start w:val="3"/>
      <w:numFmt w:val="decimal"/>
      <w:lvlText w:val="%1"/>
      <w:lvlJc w:val="left"/>
      <w:pPr>
        <w:ind w:left="3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4"/>
      <w:numFmt w:val="decimal"/>
      <w:lvlRestart w:val="0"/>
      <w:lvlText w:val="%1.%2"/>
      <w:lvlJc w:val="left"/>
      <w:pPr>
        <w:ind w:left="1602"/>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339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411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483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555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627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699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7718"/>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16353536"/>
    <w:multiLevelType w:val="hybridMultilevel"/>
    <w:tmpl w:val="710E8754"/>
    <w:lvl w:ilvl="0" w:tplc="B244668C">
      <w:start w:val="7"/>
      <w:numFmt w:val="decimal"/>
      <w:lvlText w:val="%1."/>
      <w:lvlJc w:val="left"/>
      <w:pPr>
        <w:ind w:left="720" w:hanging="360"/>
      </w:pPr>
      <w:rPr>
        <w:rFonts w:ascii="Cambria" w:eastAsia="Cambria" w:hAnsi="Cambria" w:cs="Cambr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FC795A"/>
    <w:multiLevelType w:val="multilevel"/>
    <w:tmpl w:val="7CDC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B3D41"/>
    <w:multiLevelType w:val="hybridMultilevel"/>
    <w:tmpl w:val="2CD4120E"/>
    <w:lvl w:ilvl="0" w:tplc="EDE0437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ACD10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C651E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BC09F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DCD24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F4536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2620E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228EB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4E17D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866E97"/>
    <w:multiLevelType w:val="hybridMultilevel"/>
    <w:tmpl w:val="EF58C7D4"/>
    <w:lvl w:ilvl="0" w:tplc="B93008DE">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EC40E9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6A4AFC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91EA4C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F1299E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0DA33A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FA64B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0BC1F9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DCEDFE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A60DA5"/>
    <w:multiLevelType w:val="hybridMultilevel"/>
    <w:tmpl w:val="69AC7358"/>
    <w:lvl w:ilvl="0" w:tplc="519AFA2C">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45E570E">
      <w:numFmt w:val="decimal"/>
      <w:lvlRestart w:val="0"/>
      <w:lvlText w:val="%2"/>
      <w:lvlJc w:val="left"/>
      <w:pPr>
        <w:ind w:left="5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4B823D6">
      <w:start w:val="1"/>
      <w:numFmt w:val="lowerRoman"/>
      <w:lvlText w:val="%3"/>
      <w:lvlJc w:val="left"/>
      <w:pPr>
        <w:ind w:left="20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A8E10E6">
      <w:start w:val="1"/>
      <w:numFmt w:val="decimal"/>
      <w:lvlText w:val="%4"/>
      <w:lvlJc w:val="left"/>
      <w:pPr>
        <w:ind w:left="27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B2869A4">
      <w:start w:val="1"/>
      <w:numFmt w:val="lowerLetter"/>
      <w:lvlText w:val="%5"/>
      <w:lvlJc w:val="left"/>
      <w:pPr>
        <w:ind w:left="34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1E20DCA">
      <w:start w:val="1"/>
      <w:numFmt w:val="lowerRoman"/>
      <w:lvlText w:val="%6"/>
      <w:lvlJc w:val="left"/>
      <w:pPr>
        <w:ind w:left="41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5783728">
      <w:start w:val="1"/>
      <w:numFmt w:val="decimal"/>
      <w:lvlText w:val="%7"/>
      <w:lvlJc w:val="left"/>
      <w:pPr>
        <w:ind w:left="48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71EEA2A">
      <w:start w:val="1"/>
      <w:numFmt w:val="lowerLetter"/>
      <w:lvlText w:val="%8"/>
      <w:lvlJc w:val="left"/>
      <w:pPr>
        <w:ind w:left="56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0DA9C6C">
      <w:start w:val="1"/>
      <w:numFmt w:val="lowerRoman"/>
      <w:lvlText w:val="%9"/>
      <w:lvlJc w:val="left"/>
      <w:pPr>
        <w:ind w:left="63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5E436B0"/>
    <w:multiLevelType w:val="hybridMultilevel"/>
    <w:tmpl w:val="56CC627C"/>
    <w:lvl w:ilvl="0" w:tplc="ABD0C70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D2131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1EF27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74127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84FA0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92459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88AE6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4C71D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42E8F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C112288"/>
    <w:multiLevelType w:val="hybridMultilevel"/>
    <w:tmpl w:val="CCDE1A5E"/>
    <w:lvl w:ilvl="0" w:tplc="1132F6A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D88AF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F6881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529D6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342D8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AE0B0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8E6EB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06FDA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6EE53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E32FAD"/>
    <w:multiLevelType w:val="hybridMultilevel"/>
    <w:tmpl w:val="8F2E6F78"/>
    <w:lvl w:ilvl="0" w:tplc="F24859F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D6470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5258C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1E0E4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087C2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085AE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1EA8E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36A54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A2CE4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71485E"/>
    <w:multiLevelType w:val="hybridMultilevel"/>
    <w:tmpl w:val="FEAA63A0"/>
    <w:lvl w:ilvl="0" w:tplc="5F06C584">
      <w:start w:val="1"/>
      <w:numFmt w:val="decimal"/>
      <w:lvlText w:val="%1"/>
      <w:lvlJc w:val="left"/>
      <w:pPr>
        <w:ind w:left="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tplc="EAA8E42C">
      <w:start w:val="1"/>
      <w:numFmt w:val="lowerLetter"/>
      <w:lvlText w:val="%2"/>
      <w:lvlJc w:val="left"/>
      <w:pPr>
        <w:ind w:left="108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2" w:tplc="2542E18C">
      <w:start w:val="1"/>
      <w:numFmt w:val="lowerRoman"/>
      <w:lvlText w:val="%3"/>
      <w:lvlJc w:val="left"/>
      <w:pPr>
        <w:ind w:left="180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3" w:tplc="4A866396">
      <w:start w:val="1"/>
      <w:numFmt w:val="decimal"/>
      <w:lvlText w:val="%4"/>
      <w:lvlJc w:val="left"/>
      <w:pPr>
        <w:ind w:left="252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4" w:tplc="ED963762">
      <w:start w:val="1"/>
      <w:numFmt w:val="lowerLetter"/>
      <w:lvlText w:val="%5"/>
      <w:lvlJc w:val="left"/>
      <w:pPr>
        <w:ind w:left="324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5" w:tplc="2012C420">
      <w:start w:val="1"/>
      <w:numFmt w:val="lowerRoman"/>
      <w:lvlText w:val="%6"/>
      <w:lvlJc w:val="left"/>
      <w:pPr>
        <w:ind w:left="396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6" w:tplc="93D4A698">
      <w:start w:val="1"/>
      <w:numFmt w:val="decimal"/>
      <w:lvlText w:val="%7"/>
      <w:lvlJc w:val="left"/>
      <w:pPr>
        <w:ind w:left="468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7" w:tplc="81B20604">
      <w:start w:val="1"/>
      <w:numFmt w:val="lowerLetter"/>
      <w:lvlText w:val="%8"/>
      <w:lvlJc w:val="left"/>
      <w:pPr>
        <w:ind w:left="540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8" w:tplc="059EFA0A">
      <w:start w:val="1"/>
      <w:numFmt w:val="lowerRoman"/>
      <w:lvlText w:val="%9"/>
      <w:lvlJc w:val="left"/>
      <w:pPr>
        <w:ind w:left="612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abstractNum>
  <w:abstractNum w:abstractNumId="12" w15:restartNumberingAfterBreak="0">
    <w:nsid w:val="4CAC293F"/>
    <w:multiLevelType w:val="hybridMultilevel"/>
    <w:tmpl w:val="24E01C26"/>
    <w:lvl w:ilvl="0" w:tplc="4F24909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8E8AA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1828E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DC82C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3857C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88F24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C63B7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90E97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7EFE9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DB90AAD"/>
    <w:multiLevelType w:val="hybridMultilevel"/>
    <w:tmpl w:val="9412F6DC"/>
    <w:lvl w:ilvl="0" w:tplc="201071C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FE536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F06C8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F6147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B2065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FC38B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22BD5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56C60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0C118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0B6BBE"/>
    <w:multiLevelType w:val="hybridMultilevel"/>
    <w:tmpl w:val="86C003DE"/>
    <w:lvl w:ilvl="0" w:tplc="FBF6C47C">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5" w15:restartNumberingAfterBreak="0">
    <w:nsid w:val="56CD3FD2"/>
    <w:multiLevelType w:val="multilevel"/>
    <w:tmpl w:val="4022BD8E"/>
    <w:lvl w:ilvl="0">
      <w:start w:val="2"/>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11396D"/>
    <w:multiLevelType w:val="hybridMultilevel"/>
    <w:tmpl w:val="ABF2DDAC"/>
    <w:lvl w:ilvl="0" w:tplc="BAFAA2AA">
      <w:start w:val="1"/>
      <w:numFmt w:val="decimal"/>
      <w:lvlText w:val="%1."/>
      <w:lvlJc w:val="left"/>
      <w:pPr>
        <w:ind w:left="2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B76C04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00CAAD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948643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D0A18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474C61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D52D24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7ACCC9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6A364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5D35B0"/>
    <w:multiLevelType w:val="hybridMultilevel"/>
    <w:tmpl w:val="A46A0430"/>
    <w:lvl w:ilvl="0" w:tplc="E97264EE">
      <w:start w:val="1"/>
      <w:numFmt w:val="decimal"/>
      <w:lvlText w:val="%1."/>
      <w:lvlJc w:val="left"/>
      <w:pPr>
        <w:ind w:left="2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8CC1C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D96C9E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BAE5A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A0C3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5ACAA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DCA7AC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9BC30D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CA2933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8938C8"/>
    <w:multiLevelType w:val="hybridMultilevel"/>
    <w:tmpl w:val="0AEECC98"/>
    <w:lvl w:ilvl="0" w:tplc="6E6C8E7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CC5E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E0D9E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642E4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6EE73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A0732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B8FEE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2B68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70C30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498752F"/>
    <w:multiLevelType w:val="multilevel"/>
    <w:tmpl w:val="9A0C3014"/>
    <w:lvl w:ilvl="0">
      <w:start w:val="2"/>
      <w:numFmt w:val="decimal"/>
      <w:lvlText w:val="%1"/>
      <w:lvlJc w:val="left"/>
      <w:pPr>
        <w:ind w:left="0"/>
      </w:pPr>
      <w:rPr>
        <w:rFonts w:ascii="Cambria" w:eastAsia="Cambria" w:hAnsi="Cambria" w:cs="Cambria"/>
        <w:b/>
        <w:bCs/>
        <w:i w:val="0"/>
        <w:strike w:val="0"/>
        <w:dstrike w:val="0"/>
        <w:color w:val="000000"/>
        <w:sz w:val="50"/>
        <w:szCs w:val="50"/>
        <w:u w:val="none" w:color="000000"/>
        <w:bdr w:val="none" w:sz="0" w:space="0" w:color="auto"/>
        <w:shd w:val="clear" w:color="auto" w:fill="auto"/>
        <w:vertAlign w:val="baseline"/>
      </w:rPr>
    </w:lvl>
    <w:lvl w:ilvl="1">
      <w:start w:val="1"/>
      <w:numFmt w:val="decimal"/>
      <w:lvlText w:val="%1.%2"/>
      <w:lvlJc w:val="left"/>
      <w:pPr>
        <w:ind w:left="1602"/>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335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407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479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551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623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695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7679"/>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20" w15:restartNumberingAfterBreak="0">
    <w:nsid w:val="66F22C2D"/>
    <w:multiLevelType w:val="hybridMultilevel"/>
    <w:tmpl w:val="DC7AF594"/>
    <w:lvl w:ilvl="0" w:tplc="CE981AB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2A1DE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9A325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5A1C1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9A445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CEDC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B0D9B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BC2F2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D0AEB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9AF1F25"/>
    <w:multiLevelType w:val="hybridMultilevel"/>
    <w:tmpl w:val="015C96CA"/>
    <w:lvl w:ilvl="0" w:tplc="5CBE6A4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50941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22C77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4E441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B8CB4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2C64D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5E02B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FEC7E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A68B9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B212C81"/>
    <w:multiLevelType w:val="hybridMultilevel"/>
    <w:tmpl w:val="F99212A6"/>
    <w:lvl w:ilvl="0" w:tplc="C7C697BA">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9A55FE">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FEC6AF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8E78C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FA45A4">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206CA28">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8385E8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0D6B44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CA8AB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54F2B3B"/>
    <w:multiLevelType w:val="hybridMultilevel"/>
    <w:tmpl w:val="3FCE21FE"/>
    <w:lvl w:ilvl="0" w:tplc="57F0146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389D4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F8D97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44949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B06CF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62E4C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4128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6A4BB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B0694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55A5BCE"/>
    <w:multiLevelType w:val="hybridMultilevel"/>
    <w:tmpl w:val="6D2EE8BA"/>
    <w:lvl w:ilvl="0" w:tplc="AC7A4AE0">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A8EB3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B723FE6">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9E01B2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26E05F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10E179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E3ABBD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6674F4">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AECF48">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CF813B2"/>
    <w:multiLevelType w:val="hybridMultilevel"/>
    <w:tmpl w:val="71265F54"/>
    <w:lvl w:ilvl="0" w:tplc="B3DA3314">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F0C2B6C">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C5CC24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01AE33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4C4BEC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3C218E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6F07BD4">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2C7A1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0EBC2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EE20456"/>
    <w:multiLevelType w:val="hybridMultilevel"/>
    <w:tmpl w:val="2604ED32"/>
    <w:lvl w:ilvl="0" w:tplc="227440E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7020D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DA41C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8AA66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B0CE5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CA17D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48B21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4E60A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481480">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1566896">
    <w:abstractNumId w:val="17"/>
  </w:num>
  <w:num w:numId="2" w16cid:durableId="1674340081">
    <w:abstractNumId w:val="16"/>
  </w:num>
  <w:num w:numId="3" w16cid:durableId="65883868">
    <w:abstractNumId w:val="7"/>
  </w:num>
  <w:num w:numId="4" w16cid:durableId="2062440843">
    <w:abstractNumId w:val="15"/>
  </w:num>
  <w:num w:numId="5" w16cid:durableId="1049576971">
    <w:abstractNumId w:val="11"/>
  </w:num>
  <w:num w:numId="6" w16cid:durableId="1033337795">
    <w:abstractNumId w:val="1"/>
  </w:num>
  <w:num w:numId="7" w16cid:durableId="2112776471">
    <w:abstractNumId w:val="25"/>
  </w:num>
  <w:num w:numId="8" w16cid:durableId="1268344197">
    <w:abstractNumId w:val="12"/>
  </w:num>
  <w:num w:numId="9" w16cid:durableId="215706437">
    <w:abstractNumId w:val="19"/>
  </w:num>
  <w:num w:numId="10" w16cid:durableId="609439626">
    <w:abstractNumId w:val="21"/>
  </w:num>
  <w:num w:numId="11" w16cid:durableId="780147819">
    <w:abstractNumId w:val="2"/>
  </w:num>
  <w:num w:numId="12" w16cid:durableId="1767265561">
    <w:abstractNumId w:val="24"/>
  </w:num>
  <w:num w:numId="13" w16cid:durableId="850340812">
    <w:abstractNumId w:val="6"/>
  </w:num>
  <w:num w:numId="14" w16cid:durableId="1338075270">
    <w:abstractNumId w:val="22"/>
  </w:num>
  <w:num w:numId="15" w16cid:durableId="36900338">
    <w:abstractNumId w:val="20"/>
  </w:num>
  <w:num w:numId="16" w16cid:durableId="45688310">
    <w:abstractNumId w:val="18"/>
  </w:num>
  <w:num w:numId="17" w16cid:durableId="106774376">
    <w:abstractNumId w:val="5"/>
  </w:num>
  <w:num w:numId="18" w16cid:durableId="571812397">
    <w:abstractNumId w:val="13"/>
  </w:num>
  <w:num w:numId="19" w16cid:durableId="339509226">
    <w:abstractNumId w:val="9"/>
  </w:num>
  <w:num w:numId="20" w16cid:durableId="778767901">
    <w:abstractNumId w:val="23"/>
  </w:num>
  <w:num w:numId="21" w16cid:durableId="820119895">
    <w:abstractNumId w:val="10"/>
  </w:num>
  <w:num w:numId="22" w16cid:durableId="1532499596">
    <w:abstractNumId w:val="8"/>
  </w:num>
  <w:num w:numId="23" w16cid:durableId="1566992167">
    <w:abstractNumId w:val="26"/>
  </w:num>
  <w:num w:numId="24" w16cid:durableId="268045406">
    <w:abstractNumId w:val="0"/>
  </w:num>
  <w:num w:numId="25" w16cid:durableId="752505212">
    <w:abstractNumId w:val="4"/>
  </w:num>
  <w:num w:numId="26" w16cid:durableId="2045133843">
    <w:abstractNumId w:val="3"/>
  </w:num>
  <w:num w:numId="27" w16cid:durableId="19993837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025"/>
    <w:rsid w:val="00316DE4"/>
    <w:rsid w:val="005230BE"/>
    <w:rsid w:val="00542025"/>
    <w:rsid w:val="005443DE"/>
    <w:rsid w:val="00682621"/>
    <w:rsid w:val="00BE6D80"/>
    <w:rsid w:val="00BE6EAB"/>
    <w:rsid w:val="00C2669F"/>
    <w:rsid w:val="00FB3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EDF71D"/>
  <w15:docId w15:val="{36C511E6-45B7-EC4A-A0A3-88221BE0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24"/>
      </w:numPr>
      <w:spacing w:after="473"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numPr>
        <w:ilvl w:val="1"/>
        <w:numId w:val="24"/>
      </w:numPr>
      <w:spacing w:after="169" w:line="265" w:lineRule="auto"/>
      <w:ind w:left="561"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numPr>
        <w:ilvl w:val="2"/>
        <w:numId w:val="24"/>
      </w:numPr>
      <w:spacing w:after="166" w:line="259" w:lineRule="auto"/>
      <w:ind w:left="10" w:hanging="10"/>
      <w:outlineLvl w:val="2"/>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BE6D80"/>
    <w:rPr>
      <w:b/>
      <w:bCs/>
    </w:rPr>
  </w:style>
  <w:style w:type="paragraph" w:styleId="NormalWeb">
    <w:name w:val="Normal (Web)"/>
    <w:basedOn w:val="Normal"/>
    <w:uiPriority w:val="99"/>
    <w:semiHidden/>
    <w:unhideWhenUsed/>
    <w:rsid w:val="00BE6D80"/>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customStyle="1" w:styleId="apple-converted-space">
    <w:name w:val="apple-converted-space"/>
    <w:basedOn w:val="DefaultParagraphFont"/>
    <w:rsid w:val="00BE6D80"/>
  </w:style>
  <w:style w:type="character" w:styleId="Emphasis">
    <w:name w:val="Emphasis"/>
    <w:basedOn w:val="DefaultParagraphFont"/>
    <w:uiPriority w:val="20"/>
    <w:qFormat/>
    <w:rsid w:val="00BE6D80"/>
    <w:rPr>
      <w:i/>
      <w:iCs/>
    </w:rPr>
  </w:style>
  <w:style w:type="character" w:styleId="Hyperlink">
    <w:name w:val="Hyperlink"/>
    <w:basedOn w:val="DefaultParagraphFont"/>
    <w:uiPriority w:val="99"/>
    <w:semiHidden/>
    <w:unhideWhenUsed/>
    <w:rsid w:val="00BE6D80"/>
    <w:rPr>
      <w:color w:val="0000FF"/>
      <w:u w:val="single"/>
    </w:rPr>
  </w:style>
  <w:style w:type="paragraph" w:styleId="ListParagraph">
    <w:name w:val="List Paragraph"/>
    <w:basedOn w:val="Normal"/>
    <w:uiPriority w:val="34"/>
    <w:qFormat/>
    <w:rsid w:val="005230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589906">
      <w:bodyDiv w:val="1"/>
      <w:marLeft w:val="0"/>
      <w:marRight w:val="0"/>
      <w:marTop w:val="0"/>
      <w:marBottom w:val="0"/>
      <w:divBdr>
        <w:top w:val="none" w:sz="0" w:space="0" w:color="auto"/>
        <w:left w:val="none" w:sz="0" w:space="0" w:color="auto"/>
        <w:bottom w:val="none" w:sz="0" w:space="0" w:color="auto"/>
        <w:right w:val="none" w:sz="0" w:space="0" w:color="auto"/>
      </w:divBdr>
      <w:divsChild>
        <w:div w:id="21562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281152">
      <w:bodyDiv w:val="1"/>
      <w:marLeft w:val="0"/>
      <w:marRight w:val="0"/>
      <w:marTop w:val="0"/>
      <w:marBottom w:val="0"/>
      <w:divBdr>
        <w:top w:val="none" w:sz="0" w:space="0" w:color="auto"/>
        <w:left w:val="none" w:sz="0" w:space="0" w:color="auto"/>
        <w:bottom w:val="none" w:sz="0" w:space="0" w:color="auto"/>
        <w:right w:val="none" w:sz="0" w:space="0" w:color="auto"/>
      </w:divBdr>
    </w:div>
    <w:div w:id="1545629724">
      <w:bodyDiv w:val="1"/>
      <w:marLeft w:val="0"/>
      <w:marRight w:val="0"/>
      <w:marTop w:val="0"/>
      <w:marBottom w:val="0"/>
      <w:divBdr>
        <w:top w:val="none" w:sz="0" w:space="0" w:color="auto"/>
        <w:left w:val="none" w:sz="0" w:space="0" w:color="auto"/>
        <w:bottom w:val="none" w:sz="0" w:space="0" w:color="auto"/>
        <w:right w:val="none" w:sz="0" w:space="0" w:color="auto"/>
      </w:divBdr>
      <w:divsChild>
        <w:div w:id="670136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988991">
      <w:bodyDiv w:val="1"/>
      <w:marLeft w:val="0"/>
      <w:marRight w:val="0"/>
      <w:marTop w:val="0"/>
      <w:marBottom w:val="0"/>
      <w:divBdr>
        <w:top w:val="none" w:sz="0" w:space="0" w:color="auto"/>
        <w:left w:val="none" w:sz="0" w:space="0" w:color="auto"/>
        <w:bottom w:val="none" w:sz="0" w:space="0" w:color="auto"/>
        <w:right w:val="none" w:sz="0" w:space="0" w:color="auto"/>
      </w:divBdr>
    </w:div>
    <w:div w:id="1771781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header" Target="header17.xml"/><Relationship Id="rId47" Type="http://schemas.openxmlformats.org/officeDocument/2006/relationships/hyperlink" Target="https://arxiv.org/abs/1510.00149" TargetMode="External"/><Relationship Id="rId50" Type="http://schemas.openxmlformats.org/officeDocument/2006/relationships/hyperlink" Target="https://arxiv.org/abs/1704.04861" TargetMode="External"/><Relationship Id="rId55" Type="http://schemas.openxmlformats.org/officeDocument/2006/relationships/header" Target="header20.xml"/><Relationship Id="rId7" Type="http://schemas.openxmlformats.org/officeDocument/2006/relationships/hyperlink" Target="http://www.dmarc.ie/" TargetMode="External"/><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8.xml"/><Relationship Id="rId53" Type="http://schemas.openxmlformats.org/officeDocument/2006/relationships/hyperlink" Target="https://arxiv.org/abs/2101.06363" TargetMode="External"/><Relationship Id="rId58" Type="http://schemas.openxmlformats.org/officeDocument/2006/relationships/header" Target="header2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footer" Target="footer16.xml"/><Relationship Id="rId48" Type="http://schemas.openxmlformats.org/officeDocument/2006/relationships/hyperlink" Target="https://arxiv.org/abs/1503.02531" TargetMode="External"/><Relationship Id="rId56" Type="http://schemas.openxmlformats.org/officeDocument/2006/relationships/footer" Target="footer19.xml"/><Relationship Id="rId8" Type="http://schemas.openxmlformats.org/officeDocument/2006/relationships/hyperlink" Target="http://www.ul.ie/" TargetMode="External"/><Relationship Id="rId51" Type="http://schemas.openxmlformats.org/officeDocument/2006/relationships/hyperlink" Target="https://arxiv.org/abs/1802.05668"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header" Target="header1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49" Type="http://schemas.openxmlformats.org/officeDocument/2006/relationships/hyperlink" Target="https://arxiv.org/abs/1803.03635" TargetMode="External"/><Relationship Id="rId57" Type="http://schemas.openxmlformats.org/officeDocument/2006/relationships/footer" Target="footer20.xml"/><Relationship Id="rId10" Type="http://schemas.openxmlformats.org/officeDocument/2006/relationships/hyperlink" Target="http://www.ul.ie/" TargetMode="External"/><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hyperlink" Target="https://arxiv.org/abs/1611.06440"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sis.u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6080</Words>
  <Characters>34659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ULStudent:DIVYANSH.SHEORAN</dc:creator>
  <cp:keywords/>
  <cp:lastModifiedBy>ULStudent:DIVYANSH.SHEORAN</cp:lastModifiedBy>
  <cp:revision>4</cp:revision>
  <dcterms:created xsi:type="dcterms:W3CDTF">2025-07-28T03:38:00Z</dcterms:created>
  <dcterms:modified xsi:type="dcterms:W3CDTF">2025-07-28T05:14:00Z</dcterms:modified>
</cp:coreProperties>
</file>