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BD7" w:rsidRPr="00277E38" w:rsidRDefault="00277E38" w:rsidP="00277E38">
      <w:pPr>
        <w:spacing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77E3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PROBLEM STATEMENT</w:t>
      </w:r>
    </w:p>
    <w:p w:rsidR="00C65CFB" w:rsidRPr="00C65CFB" w:rsidRDefault="00C65CFB" w:rsidP="00277E38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t>Description</w:t>
      </w: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>This SQL programming project involves the creation of a database host application that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interfaces with a backend SQL database implementing a Library Management System. Users of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the system are understood to be librarians (not boo</w:t>
      </w:r>
      <w:bookmarkStart w:id="0" w:name="_GoBack"/>
      <w:bookmarkEnd w:id="0"/>
      <w:r w:rsidRPr="00C65CFB">
        <w:rPr>
          <w:rFonts w:ascii="Times New Roman" w:hAnsi="Times New Roman" w:cs="Times New Roman"/>
          <w:color w:val="000000"/>
          <w:sz w:val="24"/>
          <w:szCs w:val="24"/>
        </w:rPr>
        <w:t>k borrowers).</w:t>
      </w:r>
    </w:p>
    <w:p w:rsidR="00C65CFB" w:rsidRDefault="00C65CFB" w:rsidP="00277E38">
      <w:pPr>
        <w:spacing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t>Functional Requirements</w:t>
      </w:r>
    </w:p>
    <w:p w:rsidR="00C65CFB" w:rsidRPr="00C65CFB" w:rsidRDefault="00C65CFB" w:rsidP="00277E3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t>Graphical User Interface (GUI</w:t>
      </w: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t>) and Overall Design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All</w:t>
      </w:r>
      <w:proofErr w:type="gram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interface with the Library (queries, updates, deletes, etc.) mus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t be done from a graphical user 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>interface of your original design. Your GUI application will inter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face with the Library database 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>via an appropriate MySQL connector. Initial database creation and population may be done from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>command line or other admin tool. Overal</w:t>
      </w:r>
      <w:r w:rsidR="00277E38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design will be judged on usability 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>first, look-and-feel secondary.</w:t>
      </w:r>
    </w:p>
    <w:p w:rsidR="00C65CFB" w:rsidRPr="00C65CFB" w:rsidRDefault="00C65CFB" w:rsidP="00277E3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t>Book Search and Avai</w:t>
      </w: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t>lability</w:t>
      </w: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proofErr w:type="gram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gram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your GUI, be able to search for a book, given any combination of ISBN, title, and/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or Author(s).Your query should support substring matching. You should then display the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following in your search results: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• ISBN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• Book title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• Book author(s) (If displaying search results in table columns, author should display a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single derived value, even though author names are stored as composite attributes.). Nonperson authors (i.e. institute names, group names) should use the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AUTHOR.Lname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field.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• Branch info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branch_id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branch_name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- How many copies are owned/inventoried by a specified branch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Book availability at each branch (i.e. </w:t>
      </w:r>
      <w:proofErr w:type="gram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How</w:t>
      </w:r>
      <w:proofErr w:type="gram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many copies not already checked out?).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Each book at a given branch s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>hould display on a single line.</w:t>
      </w:r>
    </w:p>
    <w:p w:rsidR="00C65CFB" w:rsidRPr="00C65CFB" w:rsidRDefault="00C65CFB" w:rsidP="00277E3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t>Book</w:t>
      </w: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Loans</w:t>
      </w: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br/>
        <w:t>Checking Out Books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• Using your GUI, be able to check out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book, given the combination of 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>BOOK_COPIES(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Isbn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branch_id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>) and BORROWER(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Card_</w:t>
      </w:r>
      <w:r>
        <w:rPr>
          <w:rFonts w:ascii="Times New Roman" w:hAnsi="Times New Roman" w:cs="Times New Roman"/>
          <w:color w:val="000000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), i.e. create a new tuple in 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BOOK_LOANS. Generate a new unique primary key for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loan_id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. The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date_out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should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be today’s date. The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due_date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should be 14 days after the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date_out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• Each BORROWER is permitted a maximum of 3 BOOK_LOANS. If a BORROWER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already has 3 BOOK_LOANS, then the checkout (i.e. create new BOOK_LOANS tuple</w:t>
      </w:r>
      <w:proofErr w:type="gram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should fail and return a useful error message.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• If the number of BOOK_LOANS for a given book at a branch already equals the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No_of_copies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(i.e. There are no more book copies available at your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library_branch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>), then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checkout should fail and return a useful error message.</w:t>
      </w:r>
      <w:r w:rsidRPr="00C65CFB">
        <w:rPr>
          <w:rFonts w:ascii="MS Gothic" w:eastAsia="MS Gothic" w:hAnsi="MS Gothic" w:cs="MS Gothic" w:hint="eastAsia"/>
          <w:color w:val="000000"/>
          <w:sz w:val="24"/>
          <w:szCs w:val="24"/>
        </w:rPr>
        <w:t> 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t>Checking In Books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• Using your GUI, be able to check in a book. Be able to locate BOOK_LOANS tuples by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searching on any of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book_id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Card_no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>, and/or any part of BORROWER name. Once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located, provide a way of selecting one of potentially multiple results and a button (or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menu item) to check in (i.e. enter a value for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date_in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in c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>orresponding BOOK_LOANS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tuple).</w:t>
      </w:r>
    </w:p>
    <w:p w:rsidR="00C65CFB" w:rsidRPr="00C65CFB" w:rsidRDefault="00C65CFB" w:rsidP="00277E3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t>Borrower Management</w:t>
      </w: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>• Using your GUI, be able to create new borrowers in the system.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• All name, SSN, and address attributes are required to create a new account (i.e. value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must be not null).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You must devise a way to automatically generate new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ca</w:t>
      </w:r>
      <w:r>
        <w:rPr>
          <w:rFonts w:ascii="Times New Roman" w:hAnsi="Times New Roman" w:cs="Times New Roman"/>
          <w:color w:val="000000"/>
          <w:sz w:val="24"/>
          <w:szCs w:val="24"/>
        </w:rPr>
        <w:t>rd_no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primary keys for each new 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>tuple that uses a compatible format with the existing borrower IDs.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• Borrowers are allowed to possess exactly one library card.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If a new borrower is attempted with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same SSN, then your system should reject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return a useful error 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>message.</w:t>
      </w:r>
    </w:p>
    <w:p w:rsidR="00C65CFB" w:rsidRPr="00C65CFB" w:rsidRDefault="00C65CFB" w:rsidP="00277E3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t>Fines</w:t>
      </w:r>
      <w:r w:rsidRPr="00C65CF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fine_amt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attribute is a dollar amount that should have two decimal places.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</w:t>
      </w:r>
      <w:proofErr w:type="gram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paid</w:t>
      </w:r>
      <w:proofErr w:type="gram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attribute is a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value (or integer 0/1) that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idicates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whether a fine has been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paid.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• Fines are assessed at a rate of $0.25/day (twenty-five cents per day).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• You should provide a button, menu item, etc. that u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pdates/refreshes entries in the FINES 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table. In reality, this would occur as a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cron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>/batch script that executed daily.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• There are two scenarios for late books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1. Late books that have been returned — the fine will be [(the difference in days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between the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due_date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date_in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>) * $0.25].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2. Late book that are still out — the estimated fine will be [(the difference between the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due_date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and TODAY) * $0.25].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• If a row already exists in FINES for a particular late BOOK_LOANS record, then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If paid ==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FALSE, do not create a new row, </w:t>
      </w:r>
      <w:proofErr w:type="gram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only</w:t>
      </w:r>
      <w:proofErr w:type="gram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update the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fine_amt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if different than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t>current value.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- If paid == TRUE, do nothing.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• Provide a mechanism for librarians to enter payment of fines (i.e. to update a FINES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record where paid == TRUE</w:t>
      </w:r>
      <w:proofErr w:type="gram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End"/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- Do not allow payment of a fine for books that are not yet returned.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Display of Fines should be grouped by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card_no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. i.e. SUM the </w:t>
      </w:r>
      <w:proofErr w:type="spellStart"/>
      <w:r w:rsidRPr="00C65CFB">
        <w:rPr>
          <w:rFonts w:ascii="Times New Roman" w:hAnsi="Times New Roman" w:cs="Times New Roman"/>
          <w:color w:val="000000"/>
          <w:sz w:val="24"/>
          <w:szCs w:val="24"/>
        </w:rPr>
        <w:t>fine_amt</w:t>
      </w:r>
      <w:proofErr w:type="spellEnd"/>
      <w:r w:rsidRPr="00C65CFB">
        <w:rPr>
          <w:rFonts w:ascii="Times New Roman" w:hAnsi="Times New Roman" w:cs="Times New Roman"/>
          <w:color w:val="000000"/>
          <w:sz w:val="24"/>
          <w:szCs w:val="24"/>
        </w:rPr>
        <w:t xml:space="preserve"> for each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Borrower.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- Display of Fines should provide a mechanism to filter out previously paid fines (either</w:t>
      </w:r>
      <w:r w:rsidRPr="00C65CFB">
        <w:rPr>
          <w:rFonts w:ascii="Times New Roman" w:hAnsi="Times New Roman" w:cs="Times New Roman"/>
          <w:color w:val="000000"/>
          <w:sz w:val="24"/>
          <w:szCs w:val="24"/>
        </w:rPr>
        <w:br/>
        <w:t>by default or choice).</w:t>
      </w:r>
    </w:p>
    <w:sectPr w:rsidR="00C65CFB" w:rsidRPr="00C6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3DB5"/>
    <w:multiLevelType w:val="hybridMultilevel"/>
    <w:tmpl w:val="6464AE0E"/>
    <w:lvl w:ilvl="0" w:tplc="D74C0C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A273F"/>
    <w:multiLevelType w:val="hybridMultilevel"/>
    <w:tmpl w:val="A2E49FBA"/>
    <w:lvl w:ilvl="0" w:tplc="D74C0C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0F"/>
    <w:rsid w:val="00277E38"/>
    <w:rsid w:val="00371159"/>
    <w:rsid w:val="009A7BD7"/>
    <w:rsid w:val="00C65CFB"/>
    <w:rsid w:val="00CC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2CF33-372D-4CD8-854D-7FC6C353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Paliwal</dc:creator>
  <cp:keywords/>
  <dc:description/>
  <cp:lastModifiedBy>Divyanshu Paliwal</cp:lastModifiedBy>
  <cp:revision>3</cp:revision>
  <dcterms:created xsi:type="dcterms:W3CDTF">2016-06-01T20:46:00Z</dcterms:created>
  <dcterms:modified xsi:type="dcterms:W3CDTF">2016-06-01T20:58:00Z</dcterms:modified>
</cp:coreProperties>
</file>