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7E1E1" w14:textId="183CB749" w:rsidR="008C55C4" w:rsidRDefault="008C55C4" w:rsidP="00245993">
      <w:pPr>
        <w:spacing w:after="144" w:line="259" w:lineRule="auto"/>
        <w:ind w:left="0" w:right="-15" w:firstLine="0"/>
        <w:rPr>
          <w:i/>
          <w:sz w:val="17"/>
        </w:rPr>
      </w:pPr>
      <w:r w:rsidRPr="008C55C4">
        <w:rPr>
          <w:b/>
          <w:color w:val="1F3864"/>
        </w:rPr>
        <w:t xml:space="preserve">Abstract— </w:t>
      </w:r>
      <w:r>
        <w:rPr>
          <w:i/>
          <w:sz w:val="17"/>
        </w:rPr>
        <w:t xml:space="preserve">Passive monitoring of home-network traffic is a low-cost first line of defence against common threats such as port scanning and volumetric packet floods. This paper describes the design, implementation, and empirical evaluation of </w:t>
      </w:r>
      <w:r>
        <w:rPr>
          <w:b/>
          <w:i/>
          <w:sz w:val="17"/>
        </w:rPr>
        <w:t>Network Monitor</w:t>
      </w:r>
      <w:r>
        <w:rPr>
          <w:i/>
          <w:sz w:val="17"/>
        </w:rPr>
        <w:t xml:space="preserve">, a 565-line Python tool built on the </w:t>
      </w:r>
      <w:proofErr w:type="spellStart"/>
      <w:r>
        <w:rPr>
          <w:i/>
          <w:sz w:val="17"/>
        </w:rPr>
        <w:t>Scapy</w:t>
      </w:r>
      <w:proofErr w:type="spellEnd"/>
      <w:r>
        <w:rPr>
          <w:i/>
          <w:sz w:val="17"/>
        </w:rPr>
        <w:t xml:space="preserve"> packet-capture library. Two real-time detection engines run continuously: a tiered high-frequency flood detector with separate WARNING and CRITICAL thresholds, and a sliding 5-second port-scan detector. Every alert is enriched with traffic-direction classification (INBOUND / OUTBOUND / LOCAL / TRANSIT-UNKNOWN), protocol tagging (TCP / UDP), and — for INBOUND and OUTBOUND flows only — best-effort Windows process attribution via netstat and </w:t>
      </w:r>
      <w:proofErr w:type="spellStart"/>
      <w:r>
        <w:rPr>
          <w:i/>
          <w:sz w:val="17"/>
        </w:rPr>
        <w:t>tasklist</w:t>
      </w:r>
      <w:proofErr w:type="spellEnd"/>
      <w:r>
        <w:rPr>
          <w:i/>
          <w:sz w:val="17"/>
        </w:rPr>
        <w:t xml:space="preserve">. Four monitoring sessions on the night of 2–3 May 2026 captured 39 alerts over 1,440+ packets. Analysis identified one confirmed external flood reaching 7,631 packets per 5-second window, one persistent internal port scanner, one HTTP flood escalating to the 1,000 </w:t>
      </w:r>
      <w:proofErr w:type="spellStart"/>
      <w:r>
        <w:rPr>
          <w:i/>
          <w:sz w:val="17"/>
        </w:rPr>
        <w:t>pkt</w:t>
      </w:r>
      <w:proofErr w:type="spellEnd"/>
      <w:r>
        <w:rPr>
          <w:i/>
          <w:sz w:val="17"/>
        </w:rPr>
        <w:t>/5s critical threshold, and a smart light bulb (identified from the router DHCP table) generating anomalous high-frequency traffic across two consecutive sessions. False positives from DNS responses, VS Code/GitHub HTTPS, and Microsoft Azure services are characterised and threshold/allowlist mitigations proposed.</w:t>
      </w:r>
    </w:p>
    <w:p w14:paraId="42AC9033" w14:textId="4CAB6986" w:rsidR="002B6096" w:rsidRPr="002B6096" w:rsidRDefault="002B6096" w:rsidP="00245993">
      <w:pPr>
        <w:spacing w:after="144" w:line="259" w:lineRule="auto"/>
        <w:ind w:left="0" w:right="-15" w:firstLine="0"/>
        <w:rPr>
          <w:i/>
          <w:iCs/>
        </w:rPr>
      </w:pPr>
      <w:r w:rsidRPr="002B6096">
        <w:rPr>
          <w:i/>
          <w:iCs/>
        </w:rPr>
        <w:t>The full implementation is publicly available on</w:t>
      </w:r>
      <w:hyperlink r:id="rId7" w:history="1">
        <w:r w:rsidRPr="00BF2790">
          <w:rPr>
            <w:rStyle w:val="Hyperlink"/>
            <w:i/>
            <w:iCs/>
          </w:rPr>
          <w:t xml:space="preserve"> GitHub</w:t>
        </w:r>
      </w:hyperlink>
      <w:r w:rsidRPr="002B6096">
        <w:rPr>
          <w:i/>
          <w:iCs/>
        </w:rPr>
        <w:t>.</w:t>
      </w:r>
    </w:p>
    <w:p w14:paraId="47712A89" w14:textId="77777777" w:rsidR="008C55C4" w:rsidRDefault="008C55C4" w:rsidP="008C55C4">
      <w:pPr>
        <w:spacing w:after="0" w:line="259" w:lineRule="auto"/>
        <w:ind w:left="-5" w:right="-15"/>
      </w:pPr>
      <w:r>
        <w:rPr>
          <w:b/>
          <w:i/>
          <w:sz w:val="17"/>
        </w:rPr>
        <w:t>Index Terms</w:t>
      </w:r>
      <w:r>
        <w:rPr>
          <w:i/>
          <w:sz w:val="17"/>
        </w:rPr>
        <w:t xml:space="preserve">— Network Security, Intrusion Detection, Packet Capture, Port Scan, Flood Detection, </w:t>
      </w:r>
      <w:proofErr w:type="spellStart"/>
      <w:r>
        <w:rPr>
          <w:i/>
          <w:sz w:val="17"/>
        </w:rPr>
        <w:t>Scapy</w:t>
      </w:r>
      <w:proofErr w:type="spellEnd"/>
      <w:r>
        <w:rPr>
          <w:i/>
          <w:sz w:val="17"/>
        </w:rPr>
        <w:t>, Home Network, Python, IoT Security.</w:t>
      </w:r>
    </w:p>
    <w:p w14:paraId="1E07384F" w14:textId="77777777" w:rsidR="008C55C4" w:rsidRDefault="008C55C4">
      <w:pPr>
        <w:pStyle w:val="Heading1"/>
        <w:spacing w:after="75"/>
      </w:pPr>
    </w:p>
    <w:p w14:paraId="44CD1436" w14:textId="04F3F4E9" w:rsidR="00B33E11" w:rsidRDefault="00DA3245">
      <w:pPr>
        <w:pStyle w:val="Heading1"/>
        <w:spacing w:after="75"/>
      </w:pPr>
      <w:r>
        <w:t>I. INTRODUCTION</w:t>
      </w:r>
    </w:p>
    <w:p w14:paraId="0A8D3D8D" w14:textId="77777777" w:rsidR="00B33E11" w:rsidRDefault="00DA3245">
      <w:pPr>
        <w:ind w:left="-5" w:right="0"/>
      </w:pPr>
      <w:r>
        <w:t xml:space="preserve">Consumer routers provide NAT and basic port filtering but offer no visibility into </w:t>
      </w:r>
      <w:r>
        <w:rPr>
          <w:i/>
        </w:rPr>
        <w:t>traffic patterns</w:t>
      </w:r>
      <w:r>
        <w:t xml:space="preserve"> — the rate, direction, and port distribution of packets crossing the network boundary. As a result, low-level threats such as port reconnaissance sweeps, incremental flood attacks, and compromised smart-home devices can operate undetected for extended periods on home networks.</w:t>
      </w:r>
    </w:p>
    <w:p w14:paraId="677F0D35" w14:textId="77777777" w:rsidR="00B33E11" w:rsidRDefault="00DA3245">
      <w:pPr>
        <w:spacing w:after="12"/>
        <w:ind w:left="-5" w:right="0"/>
      </w:pPr>
      <w:r>
        <w:t xml:space="preserve">Network Monitor addresses this gap with a lightweight, single-file Python tool that captures every IPv4 packet on the host interface using </w:t>
      </w:r>
      <w:proofErr w:type="spellStart"/>
      <w:r>
        <w:t>Scapy's</w:t>
      </w:r>
      <w:proofErr w:type="spellEnd"/>
      <w:r>
        <w:t xml:space="preserve"> </w:t>
      </w:r>
      <w:r>
        <w:rPr>
          <w:rFonts w:ascii="Courier New" w:eastAsia="Courier New" w:hAnsi="Courier New" w:cs="Courier New"/>
          <w:sz w:val="16"/>
        </w:rPr>
        <w:t>sniff()</w:t>
      </w:r>
      <w:r>
        <w:t xml:space="preserve"> loop and applies two continuously running detection rules. When a rule fires, an alert is printed to the terminal and appended to a structured log file</w:t>
      </w:r>
    </w:p>
    <w:p w14:paraId="102A92EF" w14:textId="77777777" w:rsidR="00B33E11" w:rsidRDefault="00DA3245">
      <w:pPr>
        <w:ind w:left="-5" w:right="0"/>
      </w:pPr>
      <w:r>
        <w:t>(</w:t>
      </w:r>
      <w:r>
        <w:rPr>
          <w:rFonts w:ascii="Courier New" w:eastAsia="Courier New" w:hAnsi="Courier New" w:cs="Courier New"/>
          <w:sz w:val="16"/>
        </w:rPr>
        <w:t>suspicious_ips.log</w:t>
      </w:r>
      <w:r>
        <w:t xml:space="preserve">). The tool requires only Python 3.10+, the </w:t>
      </w:r>
      <w:proofErr w:type="spellStart"/>
      <w:r>
        <w:t>Scapy</w:t>
      </w:r>
      <w:proofErr w:type="spellEnd"/>
      <w:r>
        <w:t xml:space="preserve"> library, and Windows administrator privileges for live </w:t>
      </w:r>
      <w:r>
        <w:t>capture — no cloud connectivity, no kernel modules, no paid licence.</w:t>
      </w:r>
    </w:p>
    <w:p w14:paraId="4C5384C9" w14:textId="77777777" w:rsidR="00B33E11" w:rsidRDefault="00DA3245">
      <w:pPr>
        <w:ind w:left="-5" w:right="0"/>
      </w:pPr>
      <w:r>
        <w:t>The main contributions of this work are:</w:t>
      </w:r>
    </w:p>
    <w:p w14:paraId="3B19E212" w14:textId="77777777" w:rsidR="00B33E11" w:rsidRDefault="00DA3245">
      <w:pPr>
        <w:numPr>
          <w:ilvl w:val="0"/>
          <w:numId w:val="1"/>
        </w:numPr>
        <w:ind w:right="0" w:hanging="160"/>
      </w:pPr>
      <w:r>
        <w:t>A working 565-line Python IDS deployable on any Windows10/11 machine with a single pip dependency (</w:t>
      </w:r>
      <w:proofErr w:type="spellStart"/>
      <w:r>
        <w:t>Scapy</w:t>
      </w:r>
      <w:proofErr w:type="spellEnd"/>
      <w:r>
        <w:t>).</w:t>
      </w:r>
    </w:p>
    <w:p w14:paraId="6B029837" w14:textId="77777777" w:rsidR="00B33E11" w:rsidRDefault="00DA3245">
      <w:pPr>
        <w:numPr>
          <w:ilvl w:val="0"/>
          <w:numId w:val="1"/>
        </w:numPr>
        <w:ind w:right="0" w:hanging="160"/>
      </w:pPr>
      <w:r>
        <w:t>A tiered WARNING/CRITICAL alert system with direction-aware thresholds and Windows process attribution for INBOUND and OUTBOUND flows.</w:t>
      </w:r>
    </w:p>
    <w:p w14:paraId="5D96615A" w14:textId="190CAFE4" w:rsidR="00B33E11" w:rsidRDefault="00DA3245">
      <w:pPr>
        <w:numPr>
          <w:ilvl w:val="0"/>
          <w:numId w:val="1"/>
        </w:numPr>
        <w:ind w:right="0" w:hanging="160"/>
      </w:pPr>
      <w:r>
        <w:t>An empirical study of four consecutive monitoring sessions</w:t>
      </w:r>
      <w:r w:rsidR="00AB055B">
        <w:t xml:space="preserve"> </w:t>
      </w:r>
      <w:r>
        <w:t>that uncovered a genuine flood attack, a persistent LAN port scanner, and an anomalous smart bulb — alongside a characterisation of DNS, application, and cloud service false positives.</w:t>
      </w:r>
    </w:p>
    <w:p w14:paraId="6D219EC5" w14:textId="16C47EB8" w:rsidR="00B33E11" w:rsidRDefault="00DA3245">
      <w:pPr>
        <w:numPr>
          <w:ilvl w:val="0"/>
          <w:numId w:val="1"/>
        </w:numPr>
        <w:spacing w:after="304"/>
        <w:ind w:right="0" w:hanging="160"/>
      </w:pPr>
      <w:r>
        <w:t>Concrete threshold tuning and allowlist recommendations</w:t>
      </w:r>
      <w:r w:rsidR="00AB055B">
        <w:t xml:space="preserve"> </w:t>
      </w:r>
      <w:r>
        <w:t>derived directly from the observed alert distribution.</w:t>
      </w:r>
    </w:p>
    <w:p w14:paraId="3DD4ED0B" w14:textId="77777777" w:rsidR="00B33E11" w:rsidRDefault="00DA3245">
      <w:pPr>
        <w:pStyle w:val="Heading1"/>
      </w:pPr>
      <w:r>
        <w:t>II. SYSTEM DESIGN</w:t>
      </w:r>
    </w:p>
    <w:p w14:paraId="2C96940B" w14:textId="77777777" w:rsidR="00B33E11" w:rsidRDefault="00DA3245">
      <w:pPr>
        <w:pStyle w:val="Heading2"/>
        <w:ind w:left="-5"/>
      </w:pPr>
      <w:r>
        <w:t>A. Detection Engines</w:t>
      </w:r>
    </w:p>
    <w:p w14:paraId="27BA23B1" w14:textId="77777777" w:rsidR="00B33E11" w:rsidRDefault="00DA3245">
      <w:pPr>
        <w:ind w:left="-5" w:right="0"/>
      </w:pPr>
      <w:r>
        <w:t xml:space="preserve">Two independent detection engines share an in-memory state dictionary protected by a </w:t>
      </w:r>
      <w:proofErr w:type="spellStart"/>
      <w:r>
        <w:rPr>
          <w:rFonts w:ascii="Courier New" w:eastAsia="Courier New" w:hAnsi="Courier New" w:cs="Courier New"/>
          <w:sz w:val="16"/>
        </w:rPr>
        <w:t>threading.Lock</w:t>
      </w:r>
      <w:proofErr w:type="spellEnd"/>
      <w:r>
        <w:t xml:space="preserve">, allowing </w:t>
      </w:r>
      <w:proofErr w:type="spellStart"/>
      <w:r>
        <w:t>Scapy's</w:t>
      </w:r>
      <w:proofErr w:type="spellEnd"/>
      <w:r>
        <w:t xml:space="preserve"> sniff loop to call them concurrently without race conditions.</w:t>
      </w:r>
    </w:p>
    <w:p w14:paraId="2AF811E5" w14:textId="77777777" w:rsidR="00B33E11" w:rsidRDefault="00DA3245">
      <w:pPr>
        <w:ind w:left="-5" w:right="0"/>
      </w:pPr>
      <w:r>
        <w:rPr>
          <w:b/>
        </w:rPr>
        <w:t>High-Frequency Flood Detector.</w:t>
      </w:r>
      <w:r>
        <w:t xml:space="preserve"> For each source IP a rolling counter tracks packets seen within the current FREQ_WINDOW (5 seconds). When the counter crosses the WARNING threshold (default 300 </w:t>
      </w:r>
      <w:proofErr w:type="spellStart"/>
      <w:r>
        <w:t>pkt</w:t>
      </w:r>
      <w:proofErr w:type="spellEnd"/>
      <w:r>
        <w:t xml:space="preserve">/5s) or the CRITICAL threshold (1,000 </w:t>
      </w:r>
      <w:proofErr w:type="spellStart"/>
      <w:r>
        <w:t>pkt</w:t>
      </w:r>
      <w:proofErr w:type="spellEnd"/>
      <w:r>
        <w:t>/5s), an alert fires. Inbound and outbound counters are maintained separately, enabling asymmetric tuning at runtime via command-line flags.</w:t>
      </w:r>
    </w:p>
    <w:p w14:paraId="09D35ACE" w14:textId="77777777" w:rsidR="00B33E11" w:rsidRDefault="00DA3245">
      <w:pPr>
        <w:ind w:left="-5" w:right="0"/>
      </w:pPr>
      <w:r>
        <w:rPr>
          <w:b/>
        </w:rPr>
        <w:t>Port-Scan Detector.</w:t>
      </w:r>
      <w:r>
        <w:t xml:space="preserve"> A per-source-IP set accumulates unique destination ports contacted within SCAN_WINDOW (5 seconds). Once the set reaches PORT_SCAN_THRESHOLD (10 ports), a PORT-SCAN alert is emitted and the set reset. This prevents the same scan burst from generating multiple alerts.</w:t>
      </w:r>
    </w:p>
    <w:p w14:paraId="0C4F57CC" w14:textId="77777777" w:rsidR="00B33E11" w:rsidRDefault="00DA3245">
      <w:pPr>
        <w:spacing w:after="124"/>
        <w:ind w:left="-5" w:right="0"/>
      </w:pPr>
      <w:r>
        <w:rPr>
          <w:b/>
        </w:rPr>
        <w:t>Alert Cooldown.</w:t>
      </w:r>
      <w:r>
        <w:t xml:space="preserve"> Each alerting source IP is entered into a cooldown dictionary with an ALERT_COOLDOWN expiry of 10 </w:t>
      </w:r>
      <w:r>
        <w:lastRenderedPageBreak/>
        <w:t>seconds. Subsequent triggers from the same IP within that window are silently discarded, keeping the log actionable.</w:t>
      </w:r>
    </w:p>
    <w:p w14:paraId="5AE7E11C" w14:textId="4037CBE6" w:rsidR="00B33E11" w:rsidRDefault="00DA3245">
      <w:pPr>
        <w:pStyle w:val="Heading2"/>
        <w:ind w:left="-5"/>
      </w:pPr>
      <w:r>
        <w:t>B. Traffic Direction Classification</w:t>
      </w:r>
    </w:p>
    <w:p w14:paraId="0CB3CB43" w14:textId="3795FAD1" w:rsidR="00B33E11" w:rsidRDefault="00730D25">
      <w:pPr>
        <w:spacing w:after="0"/>
        <w:ind w:left="-5" w:right="0"/>
      </w:pPr>
      <w:r w:rsidRPr="00730D25">
        <w:rPr>
          <w:noProof/>
        </w:rPr>
        <w:drawing>
          <wp:anchor distT="0" distB="0" distL="114300" distR="114300" simplePos="0" relativeHeight="251658240" behindDoc="0" locked="0" layoutInCell="1" allowOverlap="1" wp14:anchorId="10EE604C" wp14:editId="14E3C78B">
            <wp:simplePos x="0" y="0"/>
            <wp:positionH relativeFrom="column">
              <wp:posOffset>2744470</wp:posOffset>
            </wp:positionH>
            <wp:positionV relativeFrom="paragraph">
              <wp:posOffset>11430</wp:posOffset>
            </wp:positionV>
            <wp:extent cx="4363256" cy="2545080"/>
            <wp:effectExtent l="0" t="0" r="0" b="0"/>
            <wp:wrapNone/>
            <wp:docPr id="927587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8788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63256" cy="2545080"/>
                    </a:xfrm>
                    <a:prstGeom prst="rect">
                      <a:avLst/>
                    </a:prstGeom>
                  </pic:spPr>
                </pic:pic>
              </a:graphicData>
            </a:graphic>
            <wp14:sizeRelH relativeFrom="page">
              <wp14:pctWidth>0</wp14:pctWidth>
            </wp14:sizeRelH>
            <wp14:sizeRelV relativeFrom="page">
              <wp14:pctHeight>0</wp14:pctHeight>
            </wp14:sizeRelV>
          </wp:anchor>
        </w:drawing>
      </w:r>
      <w:r>
        <w:t xml:space="preserve">At startup the tool calls </w:t>
      </w:r>
      <w:proofErr w:type="spellStart"/>
      <w:r>
        <w:rPr>
          <w:rFonts w:ascii="Courier New" w:eastAsia="Courier New" w:hAnsi="Courier New" w:cs="Courier New"/>
          <w:sz w:val="16"/>
        </w:rPr>
        <w:t>socket.gethostname</w:t>
      </w:r>
      <w:proofErr w:type="spellEnd"/>
      <w:r>
        <w:rPr>
          <w:rFonts w:ascii="Courier New" w:eastAsia="Courier New" w:hAnsi="Courier New" w:cs="Courier New"/>
          <w:sz w:val="16"/>
        </w:rPr>
        <w:t>()</w:t>
      </w:r>
      <w:r>
        <w:t xml:space="preserve"> and </w:t>
      </w:r>
      <w:proofErr w:type="spellStart"/>
      <w:r>
        <w:rPr>
          <w:rFonts w:ascii="Courier New" w:eastAsia="Courier New" w:hAnsi="Courier New" w:cs="Courier New"/>
          <w:sz w:val="16"/>
        </w:rPr>
        <w:t>socket.gethostbyname_ex</w:t>
      </w:r>
      <w:proofErr w:type="spellEnd"/>
      <w:r>
        <w:rPr>
          <w:rFonts w:ascii="Courier New" w:eastAsia="Courier New" w:hAnsi="Courier New" w:cs="Courier New"/>
          <w:sz w:val="16"/>
        </w:rPr>
        <w:t>()</w:t>
      </w:r>
      <w:r>
        <w:t xml:space="preserve"> to discover the host's IPv4 addresses (plus the loopback 127.0.0.1). Each packet's source and destination are then compared against this set to assign one of four direction labels:</w:t>
      </w:r>
    </w:p>
    <w:tbl>
      <w:tblPr>
        <w:tblStyle w:val="TableGrid"/>
        <w:tblW w:w="3931" w:type="dxa"/>
        <w:tblInd w:w="416" w:type="dxa"/>
        <w:tblCellMar>
          <w:top w:w="108" w:type="dxa"/>
          <w:left w:w="80" w:type="dxa"/>
          <w:bottom w:w="77" w:type="dxa"/>
          <w:right w:w="80" w:type="dxa"/>
        </w:tblCellMar>
        <w:tblLook w:val="04A0" w:firstRow="1" w:lastRow="0" w:firstColumn="1" w:lastColumn="0" w:noHBand="0" w:noVBand="1"/>
      </w:tblPr>
      <w:tblGrid>
        <w:gridCol w:w="1162"/>
        <w:gridCol w:w="1613"/>
        <w:gridCol w:w="1156"/>
      </w:tblGrid>
      <w:tr w:rsidR="00B33E11" w14:paraId="05B4DC5F" w14:textId="77777777">
        <w:trPr>
          <w:trHeight w:val="320"/>
        </w:trPr>
        <w:tc>
          <w:tcPr>
            <w:tcW w:w="1152" w:type="dxa"/>
            <w:tcBorders>
              <w:top w:val="single" w:sz="3" w:space="0" w:color="AAAAAA"/>
              <w:left w:val="single" w:sz="3" w:space="0" w:color="AAAAAA"/>
              <w:bottom w:val="single" w:sz="3" w:space="0" w:color="AAAAAA"/>
              <w:right w:val="single" w:sz="3" w:space="0" w:color="AAAAAA"/>
            </w:tcBorders>
            <w:shd w:val="clear" w:color="auto" w:fill="1F3864"/>
          </w:tcPr>
          <w:p w14:paraId="688985E1" w14:textId="77777777" w:rsidR="00B33E11" w:rsidRDefault="00DA3245">
            <w:pPr>
              <w:spacing w:after="0" w:line="259" w:lineRule="auto"/>
              <w:ind w:left="0" w:right="0" w:firstLine="0"/>
              <w:jc w:val="center"/>
            </w:pPr>
            <w:r>
              <w:rPr>
                <w:b/>
                <w:color w:val="FFFFFF"/>
                <w:sz w:val="15"/>
              </w:rPr>
              <w:t>Direction</w:t>
            </w:r>
          </w:p>
        </w:tc>
        <w:tc>
          <w:tcPr>
            <w:tcW w:w="1656" w:type="dxa"/>
            <w:tcBorders>
              <w:top w:val="single" w:sz="3" w:space="0" w:color="AAAAAA"/>
              <w:left w:val="single" w:sz="3" w:space="0" w:color="AAAAAA"/>
              <w:bottom w:val="single" w:sz="3" w:space="0" w:color="AAAAAA"/>
              <w:right w:val="single" w:sz="3" w:space="0" w:color="AAAAAA"/>
            </w:tcBorders>
            <w:shd w:val="clear" w:color="auto" w:fill="1F3864"/>
          </w:tcPr>
          <w:p w14:paraId="7EE1FFF2" w14:textId="77777777" w:rsidR="00B33E11" w:rsidRDefault="00DA3245">
            <w:pPr>
              <w:spacing w:after="0" w:line="259" w:lineRule="auto"/>
              <w:ind w:left="0" w:right="0" w:firstLine="0"/>
              <w:jc w:val="center"/>
            </w:pPr>
            <w:r>
              <w:rPr>
                <w:b/>
                <w:color w:val="FFFFFF"/>
                <w:sz w:val="15"/>
              </w:rPr>
              <w:t>Condition</w:t>
            </w:r>
          </w:p>
        </w:tc>
        <w:tc>
          <w:tcPr>
            <w:tcW w:w="1123" w:type="dxa"/>
            <w:tcBorders>
              <w:top w:val="single" w:sz="3" w:space="0" w:color="AAAAAA"/>
              <w:left w:val="single" w:sz="3" w:space="0" w:color="AAAAAA"/>
              <w:bottom w:val="single" w:sz="3" w:space="0" w:color="AAAAAA"/>
              <w:right w:val="single" w:sz="3" w:space="0" w:color="AAAAAA"/>
            </w:tcBorders>
            <w:shd w:val="clear" w:color="auto" w:fill="1F3864"/>
          </w:tcPr>
          <w:p w14:paraId="3F24E6BE" w14:textId="77777777" w:rsidR="00B33E11" w:rsidRDefault="00DA3245">
            <w:pPr>
              <w:spacing w:after="0" w:line="259" w:lineRule="auto"/>
              <w:ind w:left="0" w:right="0" w:firstLine="0"/>
              <w:jc w:val="left"/>
            </w:pPr>
            <w:r>
              <w:rPr>
                <w:b/>
                <w:color w:val="FFFFFF"/>
                <w:sz w:val="15"/>
              </w:rPr>
              <w:t>Typical Source</w:t>
            </w:r>
          </w:p>
        </w:tc>
      </w:tr>
      <w:tr w:rsidR="00B33E11" w14:paraId="43E653FC" w14:textId="77777777">
        <w:trPr>
          <w:trHeight w:val="520"/>
        </w:trPr>
        <w:tc>
          <w:tcPr>
            <w:tcW w:w="1152" w:type="dxa"/>
            <w:tcBorders>
              <w:top w:val="single" w:sz="3" w:space="0" w:color="AAAAAA"/>
              <w:left w:val="single" w:sz="3" w:space="0" w:color="AAAAAA"/>
              <w:bottom w:val="single" w:sz="3" w:space="0" w:color="AAAAAA"/>
              <w:right w:val="single" w:sz="3" w:space="0" w:color="AAAAAA"/>
            </w:tcBorders>
            <w:shd w:val="clear" w:color="auto" w:fill="FFFFFF"/>
            <w:vAlign w:val="bottom"/>
          </w:tcPr>
          <w:p w14:paraId="0676D7B8" w14:textId="77777777" w:rsidR="00B33E11" w:rsidRPr="007815F7" w:rsidRDefault="00DA3245">
            <w:pPr>
              <w:spacing w:after="0" w:line="259" w:lineRule="auto"/>
              <w:ind w:left="0" w:right="0" w:firstLine="0"/>
              <w:jc w:val="center"/>
              <w:rPr>
                <w:sz w:val="16"/>
                <w:szCs w:val="28"/>
              </w:rPr>
            </w:pPr>
            <w:r w:rsidRPr="007815F7">
              <w:rPr>
                <w:sz w:val="16"/>
                <w:szCs w:val="28"/>
              </w:rPr>
              <w:t>INBOUND</w:t>
            </w:r>
          </w:p>
        </w:tc>
        <w:tc>
          <w:tcPr>
            <w:tcW w:w="1656" w:type="dxa"/>
            <w:tcBorders>
              <w:top w:val="single" w:sz="3" w:space="0" w:color="AAAAAA"/>
              <w:left w:val="single" w:sz="3" w:space="0" w:color="AAAAAA"/>
              <w:bottom w:val="single" w:sz="3" w:space="0" w:color="AAAAAA"/>
              <w:right w:val="single" w:sz="3" w:space="0" w:color="AAAAAA"/>
            </w:tcBorders>
            <w:shd w:val="clear" w:color="auto" w:fill="FFFFFF"/>
            <w:vAlign w:val="bottom"/>
          </w:tcPr>
          <w:p w14:paraId="183E71F5" w14:textId="77777777" w:rsidR="00B33E11" w:rsidRPr="007815F7" w:rsidRDefault="00DA3245">
            <w:pPr>
              <w:spacing w:after="0" w:line="259" w:lineRule="auto"/>
              <w:ind w:left="0" w:right="0" w:firstLine="0"/>
              <w:jc w:val="center"/>
              <w:rPr>
                <w:sz w:val="16"/>
                <w:szCs w:val="28"/>
              </w:rPr>
            </w:pPr>
            <w:proofErr w:type="spellStart"/>
            <w:r w:rsidRPr="007815F7">
              <w:rPr>
                <w:sz w:val="16"/>
                <w:szCs w:val="28"/>
              </w:rPr>
              <w:t>dst</w:t>
            </w:r>
            <w:proofErr w:type="spellEnd"/>
            <w:r w:rsidRPr="007815F7">
              <w:rPr>
                <w:sz w:val="16"/>
                <w:szCs w:val="28"/>
              </w:rPr>
              <w:t xml:space="preserve"> = local, </w:t>
            </w:r>
            <w:proofErr w:type="spellStart"/>
            <w:r w:rsidRPr="007815F7">
              <w:rPr>
                <w:sz w:val="16"/>
                <w:szCs w:val="28"/>
              </w:rPr>
              <w:t>src</w:t>
            </w:r>
            <w:proofErr w:type="spellEnd"/>
            <w:r w:rsidRPr="007815F7">
              <w:rPr>
                <w:sz w:val="16"/>
                <w:szCs w:val="28"/>
              </w:rPr>
              <w:t xml:space="preserve"> </w:t>
            </w:r>
            <w:r w:rsidRPr="007815F7">
              <w:rPr>
                <w:rFonts w:ascii="Segoe UI Symbol" w:eastAsia="Segoe UI Symbol" w:hAnsi="Segoe UI Symbol" w:cs="Segoe UI Symbol"/>
                <w:sz w:val="16"/>
                <w:szCs w:val="28"/>
              </w:rPr>
              <w:t>≠</w:t>
            </w:r>
            <w:r w:rsidRPr="007815F7">
              <w:rPr>
                <w:sz w:val="16"/>
                <w:szCs w:val="28"/>
              </w:rPr>
              <w:t xml:space="preserve"> local</w:t>
            </w:r>
          </w:p>
        </w:tc>
        <w:tc>
          <w:tcPr>
            <w:tcW w:w="1123" w:type="dxa"/>
            <w:tcBorders>
              <w:top w:val="single" w:sz="3" w:space="0" w:color="AAAAAA"/>
              <w:left w:val="single" w:sz="3" w:space="0" w:color="AAAAAA"/>
              <w:bottom w:val="single" w:sz="3" w:space="0" w:color="AAAAAA"/>
              <w:right w:val="single" w:sz="3" w:space="0" w:color="AAAAAA"/>
            </w:tcBorders>
            <w:shd w:val="clear" w:color="auto" w:fill="FFFFFF"/>
          </w:tcPr>
          <w:p w14:paraId="2EA67BC0" w14:textId="77777777" w:rsidR="00B33E11" w:rsidRPr="007815F7" w:rsidRDefault="00DA3245">
            <w:pPr>
              <w:spacing w:after="0" w:line="259" w:lineRule="auto"/>
              <w:ind w:left="0" w:right="0" w:firstLine="0"/>
              <w:jc w:val="center"/>
              <w:rPr>
                <w:sz w:val="16"/>
                <w:szCs w:val="28"/>
              </w:rPr>
            </w:pPr>
            <w:r w:rsidRPr="007815F7">
              <w:rPr>
                <w:sz w:val="16"/>
                <w:szCs w:val="28"/>
              </w:rPr>
              <w:t>External or LAN attacker</w:t>
            </w:r>
          </w:p>
        </w:tc>
      </w:tr>
      <w:tr w:rsidR="00B33E11" w14:paraId="5C98AB69" w14:textId="77777777">
        <w:trPr>
          <w:trHeight w:val="720"/>
        </w:trPr>
        <w:tc>
          <w:tcPr>
            <w:tcW w:w="1152" w:type="dxa"/>
            <w:tcBorders>
              <w:top w:val="single" w:sz="3" w:space="0" w:color="AAAAAA"/>
              <w:left w:val="single" w:sz="3" w:space="0" w:color="AAAAAA"/>
              <w:bottom w:val="single" w:sz="3" w:space="0" w:color="AAAAAA"/>
              <w:right w:val="single" w:sz="3" w:space="0" w:color="AAAAAA"/>
            </w:tcBorders>
            <w:shd w:val="clear" w:color="auto" w:fill="D6E4F0"/>
            <w:vAlign w:val="bottom"/>
          </w:tcPr>
          <w:p w14:paraId="7630BF36" w14:textId="77777777" w:rsidR="00B33E11" w:rsidRPr="007815F7" w:rsidRDefault="00DA3245">
            <w:pPr>
              <w:spacing w:after="0" w:line="259" w:lineRule="auto"/>
              <w:ind w:left="75" w:right="0" w:firstLine="0"/>
              <w:jc w:val="left"/>
              <w:rPr>
                <w:sz w:val="16"/>
                <w:szCs w:val="28"/>
              </w:rPr>
            </w:pPr>
            <w:r w:rsidRPr="007815F7">
              <w:rPr>
                <w:sz w:val="16"/>
                <w:szCs w:val="28"/>
              </w:rPr>
              <w:t>OUTBOUND</w:t>
            </w:r>
          </w:p>
        </w:tc>
        <w:tc>
          <w:tcPr>
            <w:tcW w:w="1656" w:type="dxa"/>
            <w:tcBorders>
              <w:top w:val="single" w:sz="3" w:space="0" w:color="AAAAAA"/>
              <w:left w:val="single" w:sz="3" w:space="0" w:color="AAAAAA"/>
              <w:bottom w:val="single" w:sz="3" w:space="0" w:color="AAAAAA"/>
              <w:right w:val="single" w:sz="3" w:space="0" w:color="AAAAAA"/>
            </w:tcBorders>
            <w:shd w:val="clear" w:color="auto" w:fill="D6E4F0"/>
            <w:vAlign w:val="bottom"/>
          </w:tcPr>
          <w:p w14:paraId="4724848F" w14:textId="77777777" w:rsidR="00B33E11" w:rsidRPr="007815F7" w:rsidRDefault="00DA3245">
            <w:pPr>
              <w:spacing w:after="0" w:line="259" w:lineRule="auto"/>
              <w:ind w:left="0" w:right="0" w:firstLine="0"/>
              <w:jc w:val="center"/>
              <w:rPr>
                <w:sz w:val="16"/>
                <w:szCs w:val="28"/>
              </w:rPr>
            </w:pPr>
            <w:proofErr w:type="spellStart"/>
            <w:r w:rsidRPr="007815F7">
              <w:rPr>
                <w:sz w:val="16"/>
                <w:szCs w:val="28"/>
              </w:rPr>
              <w:t>src</w:t>
            </w:r>
            <w:proofErr w:type="spellEnd"/>
            <w:r w:rsidRPr="007815F7">
              <w:rPr>
                <w:sz w:val="16"/>
                <w:szCs w:val="28"/>
              </w:rPr>
              <w:t xml:space="preserve"> = local, </w:t>
            </w:r>
            <w:proofErr w:type="spellStart"/>
            <w:r w:rsidRPr="007815F7">
              <w:rPr>
                <w:sz w:val="16"/>
                <w:szCs w:val="28"/>
              </w:rPr>
              <w:t>dst</w:t>
            </w:r>
            <w:proofErr w:type="spellEnd"/>
            <w:r w:rsidRPr="007815F7">
              <w:rPr>
                <w:sz w:val="16"/>
                <w:szCs w:val="28"/>
              </w:rPr>
              <w:t xml:space="preserve"> </w:t>
            </w:r>
            <w:r w:rsidRPr="007815F7">
              <w:rPr>
                <w:rFonts w:ascii="Segoe UI Symbol" w:eastAsia="Segoe UI Symbol" w:hAnsi="Segoe UI Symbol" w:cs="Segoe UI Symbol"/>
                <w:sz w:val="16"/>
                <w:szCs w:val="28"/>
              </w:rPr>
              <w:t>≠</w:t>
            </w:r>
            <w:r w:rsidRPr="007815F7">
              <w:rPr>
                <w:sz w:val="16"/>
                <w:szCs w:val="28"/>
              </w:rPr>
              <w:t xml:space="preserve"> local</w:t>
            </w:r>
          </w:p>
        </w:tc>
        <w:tc>
          <w:tcPr>
            <w:tcW w:w="1123" w:type="dxa"/>
            <w:tcBorders>
              <w:top w:val="single" w:sz="3" w:space="0" w:color="AAAAAA"/>
              <w:left w:val="single" w:sz="3" w:space="0" w:color="AAAAAA"/>
              <w:bottom w:val="single" w:sz="3" w:space="0" w:color="AAAAAA"/>
              <w:right w:val="single" w:sz="3" w:space="0" w:color="AAAAAA"/>
            </w:tcBorders>
            <w:shd w:val="clear" w:color="auto" w:fill="D6E4F0"/>
          </w:tcPr>
          <w:p w14:paraId="5EFE4B39" w14:textId="77777777" w:rsidR="00B33E11" w:rsidRPr="007815F7" w:rsidRDefault="00DA3245">
            <w:pPr>
              <w:spacing w:after="0" w:line="259" w:lineRule="auto"/>
              <w:ind w:left="0" w:right="0" w:firstLine="0"/>
              <w:jc w:val="center"/>
              <w:rPr>
                <w:sz w:val="16"/>
                <w:szCs w:val="28"/>
              </w:rPr>
            </w:pPr>
            <w:r w:rsidRPr="007815F7">
              <w:rPr>
                <w:sz w:val="16"/>
                <w:szCs w:val="28"/>
              </w:rPr>
              <w:t>Local application or malware</w:t>
            </w:r>
          </w:p>
        </w:tc>
      </w:tr>
      <w:tr w:rsidR="00B33E11" w14:paraId="32377DBE" w14:textId="77777777">
        <w:trPr>
          <w:trHeight w:val="520"/>
        </w:trPr>
        <w:tc>
          <w:tcPr>
            <w:tcW w:w="1152" w:type="dxa"/>
            <w:tcBorders>
              <w:top w:val="single" w:sz="3" w:space="0" w:color="AAAAAA"/>
              <w:left w:val="single" w:sz="3" w:space="0" w:color="AAAAAA"/>
              <w:bottom w:val="single" w:sz="3" w:space="0" w:color="AAAAAA"/>
              <w:right w:val="single" w:sz="3" w:space="0" w:color="AAAAAA"/>
            </w:tcBorders>
            <w:shd w:val="clear" w:color="auto" w:fill="FFFFFF"/>
            <w:vAlign w:val="bottom"/>
          </w:tcPr>
          <w:p w14:paraId="67F4D5F3" w14:textId="77777777" w:rsidR="00B33E11" w:rsidRPr="007815F7" w:rsidRDefault="00DA3245">
            <w:pPr>
              <w:spacing w:after="0" w:line="259" w:lineRule="auto"/>
              <w:ind w:left="0" w:right="0" w:firstLine="0"/>
              <w:jc w:val="center"/>
              <w:rPr>
                <w:sz w:val="16"/>
                <w:szCs w:val="28"/>
              </w:rPr>
            </w:pPr>
            <w:r w:rsidRPr="007815F7">
              <w:rPr>
                <w:sz w:val="16"/>
                <w:szCs w:val="28"/>
              </w:rPr>
              <w:t>LOCAL</w:t>
            </w:r>
          </w:p>
        </w:tc>
        <w:tc>
          <w:tcPr>
            <w:tcW w:w="1656" w:type="dxa"/>
            <w:tcBorders>
              <w:top w:val="single" w:sz="3" w:space="0" w:color="AAAAAA"/>
              <w:left w:val="single" w:sz="3" w:space="0" w:color="AAAAAA"/>
              <w:bottom w:val="single" w:sz="3" w:space="0" w:color="AAAAAA"/>
              <w:right w:val="single" w:sz="3" w:space="0" w:color="AAAAAA"/>
            </w:tcBorders>
            <w:shd w:val="clear" w:color="auto" w:fill="FFFFFF"/>
            <w:vAlign w:val="bottom"/>
          </w:tcPr>
          <w:p w14:paraId="36C0C051" w14:textId="77777777" w:rsidR="00B33E11" w:rsidRPr="007815F7" w:rsidRDefault="00DA3245">
            <w:pPr>
              <w:spacing w:after="0" w:line="259" w:lineRule="auto"/>
              <w:ind w:left="0" w:right="0" w:firstLine="0"/>
              <w:jc w:val="center"/>
              <w:rPr>
                <w:sz w:val="16"/>
                <w:szCs w:val="28"/>
              </w:rPr>
            </w:pPr>
            <w:proofErr w:type="spellStart"/>
            <w:r w:rsidRPr="007815F7">
              <w:rPr>
                <w:sz w:val="16"/>
                <w:szCs w:val="28"/>
              </w:rPr>
              <w:t>src</w:t>
            </w:r>
            <w:proofErr w:type="spellEnd"/>
            <w:r w:rsidRPr="007815F7">
              <w:rPr>
                <w:sz w:val="16"/>
                <w:szCs w:val="28"/>
              </w:rPr>
              <w:t xml:space="preserve"> = local, </w:t>
            </w:r>
            <w:proofErr w:type="spellStart"/>
            <w:r w:rsidRPr="007815F7">
              <w:rPr>
                <w:sz w:val="16"/>
                <w:szCs w:val="28"/>
              </w:rPr>
              <w:t>dst</w:t>
            </w:r>
            <w:proofErr w:type="spellEnd"/>
            <w:r w:rsidRPr="007815F7">
              <w:rPr>
                <w:sz w:val="16"/>
                <w:szCs w:val="28"/>
              </w:rPr>
              <w:t xml:space="preserve"> = local</w:t>
            </w:r>
          </w:p>
        </w:tc>
        <w:tc>
          <w:tcPr>
            <w:tcW w:w="1123" w:type="dxa"/>
            <w:tcBorders>
              <w:top w:val="single" w:sz="3" w:space="0" w:color="AAAAAA"/>
              <w:left w:val="single" w:sz="3" w:space="0" w:color="AAAAAA"/>
              <w:bottom w:val="single" w:sz="3" w:space="0" w:color="AAAAAA"/>
              <w:right w:val="single" w:sz="3" w:space="0" w:color="AAAAAA"/>
            </w:tcBorders>
            <w:shd w:val="clear" w:color="auto" w:fill="FFFFFF"/>
          </w:tcPr>
          <w:p w14:paraId="1B9EB2A1" w14:textId="77777777" w:rsidR="00B33E11" w:rsidRPr="007815F7" w:rsidRDefault="00DA3245">
            <w:pPr>
              <w:spacing w:after="0" w:line="259" w:lineRule="auto"/>
              <w:ind w:left="0" w:right="0" w:firstLine="0"/>
              <w:jc w:val="center"/>
              <w:rPr>
                <w:sz w:val="16"/>
                <w:szCs w:val="28"/>
              </w:rPr>
            </w:pPr>
            <w:r w:rsidRPr="007815F7">
              <w:rPr>
                <w:sz w:val="16"/>
                <w:szCs w:val="28"/>
              </w:rPr>
              <w:t>Inter-process communication</w:t>
            </w:r>
          </w:p>
        </w:tc>
      </w:tr>
      <w:tr w:rsidR="00B33E11" w14:paraId="16EC2DF5" w14:textId="77777777">
        <w:trPr>
          <w:trHeight w:val="720"/>
        </w:trPr>
        <w:tc>
          <w:tcPr>
            <w:tcW w:w="1152" w:type="dxa"/>
            <w:tcBorders>
              <w:top w:val="single" w:sz="3" w:space="0" w:color="AAAAAA"/>
              <w:left w:val="single" w:sz="3" w:space="0" w:color="AAAAAA"/>
              <w:bottom w:val="single" w:sz="3" w:space="0" w:color="AAAAAA"/>
              <w:right w:val="single" w:sz="3" w:space="0" w:color="AAAAAA"/>
            </w:tcBorders>
            <w:shd w:val="clear" w:color="auto" w:fill="D6E4F0"/>
            <w:vAlign w:val="bottom"/>
          </w:tcPr>
          <w:p w14:paraId="15DF9ECB" w14:textId="77777777" w:rsidR="00B33E11" w:rsidRPr="007815F7" w:rsidRDefault="00DA3245">
            <w:pPr>
              <w:spacing w:after="12" w:line="259" w:lineRule="auto"/>
              <w:ind w:left="50" w:right="0" w:firstLine="0"/>
              <w:jc w:val="left"/>
              <w:rPr>
                <w:sz w:val="16"/>
                <w:szCs w:val="28"/>
              </w:rPr>
            </w:pPr>
            <w:r w:rsidRPr="007815F7">
              <w:rPr>
                <w:sz w:val="16"/>
                <w:szCs w:val="28"/>
              </w:rPr>
              <w:t>TRANSIT/UN</w:t>
            </w:r>
          </w:p>
          <w:p w14:paraId="3EDB9123" w14:textId="77777777" w:rsidR="00B33E11" w:rsidRPr="007815F7" w:rsidRDefault="00DA3245">
            <w:pPr>
              <w:spacing w:after="0" w:line="259" w:lineRule="auto"/>
              <w:ind w:left="0" w:right="0" w:firstLine="0"/>
              <w:jc w:val="center"/>
              <w:rPr>
                <w:sz w:val="16"/>
                <w:szCs w:val="28"/>
              </w:rPr>
            </w:pPr>
            <w:r w:rsidRPr="007815F7">
              <w:rPr>
                <w:sz w:val="16"/>
                <w:szCs w:val="28"/>
              </w:rPr>
              <w:t>K</w:t>
            </w:r>
          </w:p>
        </w:tc>
        <w:tc>
          <w:tcPr>
            <w:tcW w:w="1656" w:type="dxa"/>
            <w:tcBorders>
              <w:top w:val="single" w:sz="3" w:space="0" w:color="AAAAAA"/>
              <w:left w:val="single" w:sz="3" w:space="0" w:color="AAAAAA"/>
              <w:bottom w:val="single" w:sz="3" w:space="0" w:color="AAAAAA"/>
              <w:right w:val="single" w:sz="3" w:space="0" w:color="AAAAAA"/>
            </w:tcBorders>
            <w:shd w:val="clear" w:color="auto" w:fill="D6E4F0"/>
            <w:vAlign w:val="bottom"/>
          </w:tcPr>
          <w:p w14:paraId="085BB8D2" w14:textId="77777777" w:rsidR="00B33E11" w:rsidRPr="007815F7" w:rsidRDefault="00DA3245">
            <w:pPr>
              <w:spacing w:after="0" w:line="259" w:lineRule="auto"/>
              <w:ind w:left="27" w:right="0" w:firstLine="0"/>
              <w:jc w:val="left"/>
              <w:rPr>
                <w:sz w:val="16"/>
                <w:szCs w:val="28"/>
              </w:rPr>
            </w:pPr>
            <w:r w:rsidRPr="007815F7">
              <w:rPr>
                <w:sz w:val="16"/>
                <w:szCs w:val="28"/>
              </w:rPr>
              <w:t xml:space="preserve">Neither </w:t>
            </w:r>
            <w:proofErr w:type="spellStart"/>
            <w:r w:rsidRPr="007815F7">
              <w:rPr>
                <w:sz w:val="16"/>
                <w:szCs w:val="28"/>
              </w:rPr>
              <w:t>src</w:t>
            </w:r>
            <w:proofErr w:type="spellEnd"/>
            <w:r w:rsidRPr="007815F7">
              <w:rPr>
                <w:sz w:val="16"/>
                <w:szCs w:val="28"/>
              </w:rPr>
              <w:t xml:space="preserve"> nor </w:t>
            </w:r>
            <w:proofErr w:type="spellStart"/>
            <w:r w:rsidRPr="007815F7">
              <w:rPr>
                <w:sz w:val="16"/>
                <w:szCs w:val="28"/>
              </w:rPr>
              <w:t>dst</w:t>
            </w:r>
            <w:proofErr w:type="spellEnd"/>
            <w:r w:rsidRPr="007815F7">
              <w:rPr>
                <w:sz w:val="16"/>
                <w:szCs w:val="28"/>
              </w:rPr>
              <w:t xml:space="preserve"> local</w:t>
            </w:r>
          </w:p>
        </w:tc>
        <w:tc>
          <w:tcPr>
            <w:tcW w:w="1123" w:type="dxa"/>
            <w:tcBorders>
              <w:top w:val="single" w:sz="3" w:space="0" w:color="AAAAAA"/>
              <w:left w:val="single" w:sz="3" w:space="0" w:color="AAAAAA"/>
              <w:bottom w:val="single" w:sz="3" w:space="0" w:color="AAAAAA"/>
              <w:right w:val="single" w:sz="3" w:space="0" w:color="AAAAAA"/>
            </w:tcBorders>
            <w:shd w:val="clear" w:color="auto" w:fill="D6E4F0"/>
          </w:tcPr>
          <w:p w14:paraId="41CE003E" w14:textId="77777777" w:rsidR="00B33E11" w:rsidRPr="007815F7" w:rsidRDefault="00DA3245">
            <w:pPr>
              <w:spacing w:after="0" w:line="259" w:lineRule="auto"/>
              <w:ind w:left="12" w:right="6" w:hanging="6"/>
              <w:jc w:val="center"/>
              <w:rPr>
                <w:sz w:val="16"/>
                <w:szCs w:val="28"/>
              </w:rPr>
            </w:pPr>
            <w:r w:rsidRPr="007815F7">
              <w:rPr>
                <w:sz w:val="16"/>
                <w:szCs w:val="28"/>
              </w:rPr>
              <w:t>Broadcast / routing anomaly</w:t>
            </w:r>
          </w:p>
        </w:tc>
      </w:tr>
    </w:tbl>
    <w:p w14:paraId="7DABC4E6" w14:textId="77777777" w:rsidR="00B33E11" w:rsidRDefault="00DA3245">
      <w:pPr>
        <w:spacing w:after="76" w:line="265" w:lineRule="auto"/>
        <w:ind w:right="0"/>
        <w:jc w:val="center"/>
      </w:pPr>
      <w:r>
        <w:rPr>
          <w:i/>
          <w:color w:val="555555"/>
          <w:sz w:val="16"/>
        </w:rPr>
        <w:t xml:space="preserve">TABLE I. Direction classification logic from </w:t>
      </w:r>
      <w:proofErr w:type="spellStart"/>
      <w:r>
        <w:rPr>
          <w:i/>
          <w:color w:val="555555"/>
          <w:sz w:val="16"/>
        </w:rPr>
        <w:t>classify_direction</w:t>
      </w:r>
      <w:proofErr w:type="spellEnd"/>
      <w:r>
        <w:rPr>
          <w:i/>
          <w:color w:val="555555"/>
          <w:sz w:val="16"/>
        </w:rPr>
        <w:t>().</w:t>
      </w:r>
    </w:p>
    <w:p w14:paraId="41ADB4E6" w14:textId="77777777" w:rsidR="00B33E11" w:rsidRDefault="00DA3245">
      <w:pPr>
        <w:spacing w:after="157" w:line="259" w:lineRule="auto"/>
        <w:ind w:left="-5" w:right="0"/>
      </w:pPr>
      <w:r>
        <w:rPr>
          <w:i/>
          <w:color w:val="555555"/>
          <w:sz w:val="16"/>
        </w:rPr>
        <w:t>Note: The socket-based hostname lookup may not discover all secondary interfaces on multi-homed hosts. Packets on undiscovered interfaces are classified TRANSIT/UNKNOWN.</w:t>
      </w:r>
    </w:p>
    <w:p w14:paraId="4001B372" w14:textId="77777777" w:rsidR="00B33E11" w:rsidRDefault="00DA3245">
      <w:pPr>
        <w:pStyle w:val="Heading2"/>
        <w:ind w:left="-5"/>
      </w:pPr>
      <w:r>
        <w:t>C. Process Attribution</w:t>
      </w:r>
    </w:p>
    <w:p w14:paraId="1C4DF8BA" w14:textId="77777777" w:rsidR="00B33E11" w:rsidRDefault="00DA3245">
      <w:pPr>
        <w:spacing w:after="6"/>
        <w:ind w:left="-5" w:right="0"/>
      </w:pPr>
      <w:r>
        <w:t>Process attribution is attempted only for INBOUND and</w:t>
      </w:r>
    </w:p>
    <w:p w14:paraId="764BC904" w14:textId="77777777" w:rsidR="00B33E11" w:rsidRDefault="00DA3245">
      <w:pPr>
        <w:spacing w:after="123"/>
        <w:ind w:left="-5" w:right="0"/>
      </w:pPr>
      <w:r>
        <w:t xml:space="preserve">OUTBOUND flows (the code explicitly skips LOCAL and TRANSIT/UNKNOWN). For eligible flows, the tool runs </w:t>
      </w:r>
      <w:r>
        <w:rPr>
          <w:rFonts w:ascii="Courier New" w:eastAsia="Courier New" w:hAnsi="Courier New" w:cs="Courier New"/>
          <w:sz w:val="16"/>
        </w:rPr>
        <w:t>netstat -</w:t>
      </w:r>
      <w:proofErr w:type="spellStart"/>
      <w:r>
        <w:rPr>
          <w:rFonts w:ascii="Courier New" w:eastAsia="Courier New" w:hAnsi="Courier New" w:cs="Courier New"/>
          <w:sz w:val="16"/>
        </w:rPr>
        <w:t>ano</w:t>
      </w:r>
      <w:proofErr w:type="spellEnd"/>
      <w:r>
        <w:rPr>
          <w:rFonts w:ascii="Courier New" w:eastAsia="Courier New" w:hAnsi="Courier New" w:cs="Courier New"/>
          <w:sz w:val="16"/>
        </w:rPr>
        <w:t xml:space="preserve"> -p TCP/UDP</w:t>
      </w:r>
      <w:r>
        <w:t xml:space="preserve"> and matches the local IP and port against the socket table to recover the PID. The PID is resolved to an executable name via </w:t>
      </w:r>
      <w:proofErr w:type="spellStart"/>
      <w:r>
        <w:rPr>
          <w:rFonts w:ascii="Courier New" w:eastAsia="Courier New" w:hAnsi="Courier New" w:cs="Courier New"/>
          <w:sz w:val="16"/>
        </w:rPr>
        <w:t>tasklist</w:t>
      </w:r>
      <w:proofErr w:type="spellEnd"/>
      <w:r>
        <w:rPr>
          <w:rFonts w:ascii="Courier New" w:eastAsia="Courier New" w:hAnsi="Courier New" w:cs="Courier New"/>
          <w:sz w:val="16"/>
        </w:rPr>
        <w:t xml:space="preserve"> /FI "PID </w:t>
      </w:r>
      <w:proofErr w:type="spellStart"/>
      <w:r>
        <w:rPr>
          <w:rFonts w:ascii="Courier New" w:eastAsia="Courier New" w:hAnsi="Courier New" w:cs="Courier New"/>
          <w:sz w:val="16"/>
        </w:rPr>
        <w:t>eq</w:t>
      </w:r>
      <w:proofErr w:type="spellEnd"/>
      <w:r>
        <w:rPr>
          <w:rFonts w:ascii="Courier New" w:eastAsia="Courier New" w:hAnsi="Courier New" w:cs="Courier New"/>
          <w:sz w:val="16"/>
        </w:rPr>
        <w:t xml:space="preserve"> &lt;</w:t>
      </w:r>
      <w:proofErr w:type="spellStart"/>
      <w:r>
        <w:rPr>
          <w:rFonts w:ascii="Courier New" w:eastAsia="Courier New" w:hAnsi="Courier New" w:cs="Courier New"/>
          <w:sz w:val="16"/>
        </w:rPr>
        <w:t>pid</w:t>
      </w:r>
      <w:proofErr w:type="spellEnd"/>
      <w:r>
        <w:rPr>
          <w:rFonts w:ascii="Courier New" w:eastAsia="Courier New" w:hAnsi="Courier New" w:cs="Courier New"/>
          <w:sz w:val="16"/>
        </w:rPr>
        <w:t>&gt;"</w:t>
      </w:r>
      <w:r>
        <w:t>. Because high-speed flows may close before the query completes, the PROC field may read UNKNOWN for short-lived connections.</w:t>
      </w:r>
    </w:p>
    <w:p w14:paraId="546B894D" w14:textId="77777777" w:rsidR="00B33E11" w:rsidRDefault="00DA3245">
      <w:pPr>
        <w:pStyle w:val="Heading2"/>
        <w:ind w:left="-5"/>
      </w:pPr>
      <w:r>
        <w:t>D. Operation Modes</w:t>
      </w:r>
    </w:p>
    <w:p w14:paraId="3C7F29B6" w14:textId="77777777" w:rsidR="00B33E11" w:rsidRDefault="00DA3245">
      <w:pPr>
        <w:numPr>
          <w:ilvl w:val="0"/>
          <w:numId w:val="2"/>
        </w:numPr>
        <w:ind w:right="0" w:hanging="160"/>
      </w:pPr>
      <w:r>
        <w:rPr>
          <w:b/>
        </w:rPr>
        <w:t>Live capture</w:t>
      </w:r>
      <w:r>
        <w:t xml:space="preserve"> — requires Windows administrator privileges; calls </w:t>
      </w:r>
      <w:r>
        <w:rPr>
          <w:rFonts w:ascii="Courier New" w:eastAsia="Courier New" w:hAnsi="Courier New" w:cs="Courier New"/>
          <w:sz w:val="16"/>
        </w:rPr>
        <w:t>sniff()</w:t>
      </w:r>
      <w:r>
        <w:t xml:space="preserve"> on the selected or auto-detected interface.</w:t>
      </w:r>
    </w:p>
    <w:p w14:paraId="757003AE" w14:textId="77777777" w:rsidR="00B33E11" w:rsidRDefault="00DA3245">
      <w:pPr>
        <w:numPr>
          <w:ilvl w:val="0"/>
          <w:numId w:val="2"/>
        </w:numPr>
        <w:spacing w:after="350"/>
        <w:ind w:right="0" w:hanging="160"/>
      </w:pPr>
      <w:r>
        <w:rPr>
          <w:b/>
        </w:rPr>
        <w:t>Demo mode (--demo)</w:t>
      </w:r>
      <w:r>
        <w:t xml:space="preserve"> — no elevated privileges needed; replays two scripted scenarios: a 16-port scan (ports 20–35) from 192.168.1.100 and a 1,100-packet HTTP flood from 10.0.0.55, both targeting 192.168.1.24. These numbers are hard-coded in </w:t>
      </w:r>
      <w:proofErr w:type="spellStart"/>
      <w:r>
        <w:rPr>
          <w:rFonts w:ascii="Courier New" w:eastAsia="Courier New" w:hAnsi="Courier New" w:cs="Courier New"/>
          <w:sz w:val="16"/>
        </w:rPr>
        <w:t>run_demo</w:t>
      </w:r>
      <w:proofErr w:type="spellEnd"/>
      <w:r>
        <w:rPr>
          <w:rFonts w:ascii="Courier New" w:eastAsia="Courier New" w:hAnsi="Courier New" w:cs="Courier New"/>
          <w:sz w:val="16"/>
        </w:rPr>
        <w:t>()</w:t>
      </w:r>
      <w:r>
        <w:t>.</w:t>
      </w:r>
    </w:p>
    <w:p w14:paraId="65CA4349" w14:textId="1E3F9C60" w:rsidR="0004454D" w:rsidRDefault="0004454D" w:rsidP="00730D25">
      <w:pPr>
        <w:ind w:left="0" w:firstLine="0"/>
      </w:pPr>
    </w:p>
    <w:p w14:paraId="0AAF310E" w14:textId="77777777" w:rsidR="00730D25" w:rsidRDefault="00730D25" w:rsidP="00730D25">
      <w:pPr>
        <w:ind w:left="0" w:firstLine="0"/>
      </w:pPr>
    </w:p>
    <w:p w14:paraId="08634952" w14:textId="77777777" w:rsidR="00730D25" w:rsidRDefault="00730D25" w:rsidP="00730D25">
      <w:pPr>
        <w:ind w:left="0" w:firstLine="0"/>
      </w:pPr>
    </w:p>
    <w:p w14:paraId="7FFBAA2E" w14:textId="77777777" w:rsidR="00730D25" w:rsidRDefault="00730D25" w:rsidP="00730D25">
      <w:pPr>
        <w:ind w:left="0" w:firstLine="0"/>
      </w:pPr>
    </w:p>
    <w:p w14:paraId="05C94069" w14:textId="77777777" w:rsidR="00730D25" w:rsidRDefault="00730D25" w:rsidP="00730D25">
      <w:pPr>
        <w:ind w:left="0" w:firstLine="0"/>
      </w:pPr>
    </w:p>
    <w:p w14:paraId="0A8CCB94" w14:textId="77777777" w:rsidR="00730D25" w:rsidRDefault="00730D25" w:rsidP="00730D25">
      <w:pPr>
        <w:ind w:left="0" w:firstLine="0"/>
      </w:pPr>
    </w:p>
    <w:p w14:paraId="52EB83B2" w14:textId="6626C584" w:rsidR="00730D25" w:rsidRDefault="00730D25" w:rsidP="00730D25">
      <w:pPr>
        <w:ind w:left="0" w:firstLine="0"/>
      </w:pPr>
    </w:p>
    <w:p w14:paraId="0F42A10E" w14:textId="77777777" w:rsidR="00730D25" w:rsidRDefault="00730D25" w:rsidP="00730D25">
      <w:pPr>
        <w:ind w:left="0" w:firstLine="0"/>
      </w:pPr>
    </w:p>
    <w:p w14:paraId="6CB8ADD4" w14:textId="77777777" w:rsidR="00730D25" w:rsidRDefault="00730D25" w:rsidP="00730D25">
      <w:pPr>
        <w:ind w:left="0" w:firstLine="0"/>
      </w:pPr>
    </w:p>
    <w:p w14:paraId="63954706" w14:textId="77777777" w:rsidR="00730D25" w:rsidRDefault="00730D25" w:rsidP="00730D25">
      <w:pPr>
        <w:ind w:left="0" w:firstLine="0"/>
      </w:pPr>
    </w:p>
    <w:p w14:paraId="5CF77944" w14:textId="77777777" w:rsidR="00730D25" w:rsidRDefault="00730D25" w:rsidP="00730D25">
      <w:pPr>
        <w:ind w:left="0" w:firstLine="0"/>
      </w:pPr>
    </w:p>
    <w:p w14:paraId="58518126" w14:textId="77777777" w:rsidR="00730D25" w:rsidRDefault="00730D25" w:rsidP="00730D25">
      <w:pPr>
        <w:ind w:left="0" w:firstLine="0"/>
      </w:pPr>
    </w:p>
    <w:p w14:paraId="76A23DE2" w14:textId="77777777" w:rsidR="00730D25" w:rsidRDefault="00730D25" w:rsidP="00730D25">
      <w:pPr>
        <w:ind w:left="0" w:firstLine="0"/>
      </w:pPr>
    </w:p>
    <w:p w14:paraId="5F27D0F6" w14:textId="77777777" w:rsidR="00730D25" w:rsidRDefault="00730D25" w:rsidP="00730D25">
      <w:pPr>
        <w:ind w:left="0" w:firstLine="0"/>
      </w:pPr>
    </w:p>
    <w:p w14:paraId="2A6253EF" w14:textId="77777777" w:rsidR="00730D25" w:rsidRDefault="00730D25" w:rsidP="00730D25">
      <w:pPr>
        <w:ind w:left="0" w:firstLine="0"/>
      </w:pPr>
    </w:p>
    <w:p w14:paraId="7D120063" w14:textId="77777777" w:rsidR="00730D25" w:rsidRDefault="00730D25" w:rsidP="00730D25">
      <w:pPr>
        <w:ind w:left="0" w:firstLine="0"/>
      </w:pPr>
    </w:p>
    <w:p w14:paraId="14215545" w14:textId="77777777" w:rsidR="00730D25" w:rsidRDefault="00730D25" w:rsidP="00730D25">
      <w:pPr>
        <w:ind w:left="0" w:firstLine="0"/>
      </w:pPr>
    </w:p>
    <w:p w14:paraId="32E6254C" w14:textId="77777777" w:rsidR="00730D25" w:rsidRDefault="00730D25" w:rsidP="00730D25">
      <w:pPr>
        <w:ind w:left="0" w:firstLine="0"/>
      </w:pPr>
    </w:p>
    <w:p w14:paraId="078B1D1E" w14:textId="77777777" w:rsidR="00730D25" w:rsidRDefault="00730D25" w:rsidP="00730D25">
      <w:pPr>
        <w:ind w:left="0" w:firstLine="0"/>
      </w:pPr>
    </w:p>
    <w:p w14:paraId="3FD3D5C8" w14:textId="77777777" w:rsidR="00730D25" w:rsidRDefault="00730D25" w:rsidP="00730D25">
      <w:pPr>
        <w:ind w:left="0" w:firstLine="0"/>
      </w:pPr>
    </w:p>
    <w:p w14:paraId="285C20CE" w14:textId="2595BDA9" w:rsidR="00730D25" w:rsidRDefault="00730D25">
      <w:pPr>
        <w:pStyle w:val="Heading1"/>
        <w:ind w:right="0"/>
        <w:rPr>
          <w:i/>
          <w:color w:val="555555"/>
          <w:sz w:val="16"/>
        </w:rPr>
      </w:pPr>
      <w:r>
        <w:rPr>
          <w:i/>
          <w:color w:val="555555"/>
          <w:sz w:val="16"/>
        </w:rPr>
        <w:t xml:space="preserve">Fig I. System Design Using </w:t>
      </w:r>
      <w:proofErr w:type="spellStart"/>
      <w:r>
        <w:rPr>
          <w:i/>
          <w:color w:val="555555"/>
          <w:sz w:val="16"/>
        </w:rPr>
        <w:t>Scapy</w:t>
      </w:r>
      <w:proofErr w:type="spellEnd"/>
    </w:p>
    <w:p w14:paraId="33CB2F56" w14:textId="77777777" w:rsidR="00730D25" w:rsidRPr="00730D25" w:rsidRDefault="00730D25" w:rsidP="00730D25"/>
    <w:p w14:paraId="654A1EDF" w14:textId="380163BD" w:rsidR="00B33E11" w:rsidRDefault="00DA3245">
      <w:pPr>
        <w:pStyle w:val="Heading1"/>
        <w:ind w:right="0"/>
      </w:pPr>
      <w:r>
        <w:t>III. SETUP AND USAGE</w:t>
      </w:r>
    </w:p>
    <w:p w14:paraId="678F4A2B" w14:textId="77777777" w:rsidR="00B33E11" w:rsidRDefault="00DA3245">
      <w:pPr>
        <w:pStyle w:val="Heading2"/>
        <w:spacing w:after="0"/>
        <w:ind w:left="-5"/>
      </w:pPr>
      <w:r>
        <w:t>A. Prerequisites</w:t>
      </w:r>
    </w:p>
    <w:tbl>
      <w:tblPr>
        <w:tblStyle w:val="TableGrid"/>
        <w:tblW w:w="3931" w:type="dxa"/>
        <w:tblInd w:w="416" w:type="dxa"/>
        <w:tblCellMar>
          <w:top w:w="108" w:type="dxa"/>
          <w:left w:w="140" w:type="dxa"/>
          <w:right w:w="115" w:type="dxa"/>
        </w:tblCellMar>
        <w:tblLook w:val="04A0" w:firstRow="1" w:lastRow="0" w:firstColumn="1" w:lastColumn="0" w:noHBand="0" w:noVBand="1"/>
      </w:tblPr>
      <w:tblGrid>
        <w:gridCol w:w="1584"/>
        <w:gridCol w:w="2347"/>
      </w:tblGrid>
      <w:tr w:rsidR="00B33E11" w14:paraId="21BC56B1" w14:textId="77777777">
        <w:trPr>
          <w:trHeight w:val="320"/>
        </w:trPr>
        <w:tc>
          <w:tcPr>
            <w:tcW w:w="1584" w:type="dxa"/>
            <w:tcBorders>
              <w:top w:val="single" w:sz="3" w:space="0" w:color="AAAAAA"/>
              <w:left w:val="single" w:sz="3" w:space="0" w:color="AAAAAA"/>
              <w:bottom w:val="single" w:sz="3" w:space="0" w:color="AAAAAA"/>
              <w:right w:val="single" w:sz="3" w:space="0" w:color="AAAAAA"/>
            </w:tcBorders>
            <w:shd w:val="clear" w:color="auto" w:fill="1F3864"/>
          </w:tcPr>
          <w:p w14:paraId="7F1D48CE" w14:textId="77777777" w:rsidR="00B33E11" w:rsidRDefault="00DA3245">
            <w:pPr>
              <w:spacing w:after="0" w:line="259" w:lineRule="auto"/>
              <w:ind w:left="0" w:right="25" w:firstLine="0"/>
              <w:jc w:val="center"/>
            </w:pPr>
            <w:r>
              <w:rPr>
                <w:b/>
                <w:color w:val="FFFFFF"/>
                <w:sz w:val="15"/>
              </w:rPr>
              <w:t>Requirement</w:t>
            </w:r>
          </w:p>
        </w:tc>
        <w:tc>
          <w:tcPr>
            <w:tcW w:w="2347" w:type="dxa"/>
            <w:tcBorders>
              <w:top w:val="single" w:sz="3" w:space="0" w:color="AAAAAA"/>
              <w:left w:val="single" w:sz="3" w:space="0" w:color="AAAAAA"/>
              <w:bottom w:val="single" w:sz="3" w:space="0" w:color="AAAAAA"/>
              <w:right w:val="single" w:sz="3" w:space="0" w:color="AAAAAA"/>
            </w:tcBorders>
            <w:shd w:val="clear" w:color="auto" w:fill="1F3864"/>
          </w:tcPr>
          <w:p w14:paraId="217F0A56" w14:textId="77777777" w:rsidR="00B33E11" w:rsidRDefault="00DA3245">
            <w:pPr>
              <w:spacing w:after="0" w:line="259" w:lineRule="auto"/>
              <w:ind w:left="0" w:right="25" w:firstLine="0"/>
              <w:jc w:val="center"/>
            </w:pPr>
            <w:r>
              <w:rPr>
                <w:b/>
                <w:color w:val="FFFFFF"/>
                <w:sz w:val="15"/>
              </w:rPr>
              <w:t>Detail</w:t>
            </w:r>
          </w:p>
        </w:tc>
      </w:tr>
      <w:tr w:rsidR="00B33E11" w14:paraId="120F684E" w14:textId="77777777">
        <w:trPr>
          <w:trHeight w:val="320"/>
        </w:trPr>
        <w:tc>
          <w:tcPr>
            <w:tcW w:w="1584" w:type="dxa"/>
            <w:tcBorders>
              <w:top w:val="single" w:sz="3" w:space="0" w:color="AAAAAA"/>
              <w:left w:val="single" w:sz="3" w:space="0" w:color="AAAAAA"/>
              <w:bottom w:val="single" w:sz="3" w:space="0" w:color="AAAAAA"/>
              <w:right w:val="single" w:sz="3" w:space="0" w:color="AAAAAA"/>
            </w:tcBorders>
            <w:shd w:val="clear" w:color="auto" w:fill="FFFFFF"/>
          </w:tcPr>
          <w:p w14:paraId="515688C9" w14:textId="77777777" w:rsidR="00B33E11" w:rsidRDefault="00DA3245">
            <w:pPr>
              <w:spacing w:after="0" w:line="259" w:lineRule="auto"/>
              <w:ind w:left="0" w:right="25" w:firstLine="0"/>
              <w:jc w:val="center"/>
            </w:pPr>
            <w:r>
              <w:rPr>
                <w:sz w:val="15"/>
              </w:rPr>
              <w:t>Python 3.10+</w:t>
            </w:r>
          </w:p>
        </w:tc>
        <w:tc>
          <w:tcPr>
            <w:tcW w:w="2347" w:type="dxa"/>
            <w:tcBorders>
              <w:top w:val="single" w:sz="3" w:space="0" w:color="AAAAAA"/>
              <w:left w:val="single" w:sz="3" w:space="0" w:color="AAAAAA"/>
              <w:bottom w:val="single" w:sz="3" w:space="0" w:color="AAAAAA"/>
              <w:right w:val="single" w:sz="3" w:space="0" w:color="AAAAAA"/>
            </w:tcBorders>
            <w:shd w:val="clear" w:color="auto" w:fill="FFFFFF"/>
          </w:tcPr>
          <w:p w14:paraId="7FCA619B" w14:textId="77777777" w:rsidR="00B33E11" w:rsidRDefault="00DA3245">
            <w:pPr>
              <w:spacing w:after="0" w:line="259" w:lineRule="auto"/>
              <w:ind w:left="0" w:right="25" w:firstLine="0"/>
              <w:jc w:val="center"/>
            </w:pPr>
            <w:r>
              <w:rPr>
                <w:sz w:val="15"/>
              </w:rPr>
              <w:t>Add to PATH during install</w:t>
            </w:r>
          </w:p>
        </w:tc>
      </w:tr>
      <w:tr w:rsidR="00B33E11" w14:paraId="4D4E5026" w14:textId="77777777">
        <w:trPr>
          <w:trHeight w:val="320"/>
        </w:trPr>
        <w:tc>
          <w:tcPr>
            <w:tcW w:w="1584" w:type="dxa"/>
            <w:tcBorders>
              <w:top w:val="single" w:sz="3" w:space="0" w:color="AAAAAA"/>
              <w:left w:val="single" w:sz="3" w:space="0" w:color="AAAAAA"/>
              <w:bottom w:val="single" w:sz="3" w:space="0" w:color="AAAAAA"/>
              <w:right w:val="single" w:sz="3" w:space="0" w:color="AAAAAA"/>
            </w:tcBorders>
            <w:shd w:val="clear" w:color="auto" w:fill="D6E4F0"/>
          </w:tcPr>
          <w:p w14:paraId="74212883" w14:textId="77777777" w:rsidR="00B33E11" w:rsidRDefault="00DA3245">
            <w:pPr>
              <w:spacing w:after="0" w:line="259" w:lineRule="auto"/>
              <w:ind w:left="0" w:right="25" w:firstLine="0"/>
              <w:jc w:val="center"/>
            </w:pPr>
            <w:proofErr w:type="spellStart"/>
            <w:r>
              <w:rPr>
                <w:sz w:val="15"/>
              </w:rPr>
              <w:t>Scapy</w:t>
            </w:r>
            <w:proofErr w:type="spellEnd"/>
            <w:r>
              <w:rPr>
                <w:sz w:val="15"/>
              </w:rPr>
              <w:t xml:space="preserve"> library</w:t>
            </w:r>
          </w:p>
        </w:tc>
        <w:tc>
          <w:tcPr>
            <w:tcW w:w="2347" w:type="dxa"/>
            <w:tcBorders>
              <w:top w:val="single" w:sz="3" w:space="0" w:color="AAAAAA"/>
              <w:left w:val="single" w:sz="3" w:space="0" w:color="AAAAAA"/>
              <w:bottom w:val="single" w:sz="3" w:space="0" w:color="AAAAAA"/>
              <w:right w:val="single" w:sz="3" w:space="0" w:color="AAAAAA"/>
            </w:tcBorders>
            <w:shd w:val="clear" w:color="auto" w:fill="D6E4F0"/>
          </w:tcPr>
          <w:p w14:paraId="371C21ED" w14:textId="77777777" w:rsidR="00B33E11" w:rsidRDefault="00DA3245">
            <w:pPr>
              <w:spacing w:after="0" w:line="259" w:lineRule="auto"/>
              <w:ind w:left="0" w:right="25" w:firstLine="0"/>
              <w:jc w:val="center"/>
            </w:pPr>
            <w:r>
              <w:rPr>
                <w:sz w:val="15"/>
              </w:rPr>
              <w:t xml:space="preserve">pip install </w:t>
            </w:r>
            <w:proofErr w:type="spellStart"/>
            <w:r>
              <w:rPr>
                <w:sz w:val="15"/>
              </w:rPr>
              <w:t>scapy</w:t>
            </w:r>
            <w:proofErr w:type="spellEnd"/>
          </w:p>
        </w:tc>
      </w:tr>
      <w:tr w:rsidR="00B33E11" w14:paraId="68A36516" w14:textId="77777777">
        <w:trPr>
          <w:trHeight w:val="320"/>
        </w:trPr>
        <w:tc>
          <w:tcPr>
            <w:tcW w:w="1584" w:type="dxa"/>
            <w:tcBorders>
              <w:top w:val="single" w:sz="3" w:space="0" w:color="AAAAAA"/>
              <w:left w:val="single" w:sz="3" w:space="0" w:color="AAAAAA"/>
              <w:bottom w:val="single" w:sz="3" w:space="0" w:color="AAAAAA"/>
              <w:right w:val="single" w:sz="3" w:space="0" w:color="AAAAAA"/>
            </w:tcBorders>
            <w:shd w:val="clear" w:color="auto" w:fill="FFFFFF"/>
          </w:tcPr>
          <w:p w14:paraId="50658D7B" w14:textId="77777777" w:rsidR="00B33E11" w:rsidRDefault="00DA3245">
            <w:pPr>
              <w:spacing w:after="0" w:line="259" w:lineRule="auto"/>
              <w:ind w:left="0" w:right="0" w:firstLine="0"/>
              <w:jc w:val="left"/>
            </w:pPr>
            <w:r>
              <w:rPr>
                <w:sz w:val="15"/>
              </w:rPr>
              <w:t>Windows PowerShell</w:t>
            </w:r>
          </w:p>
        </w:tc>
        <w:tc>
          <w:tcPr>
            <w:tcW w:w="2347" w:type="dxa"/>
            <w:tcBorders>
              <w:top w:val="single" w:sz="3" w:space="0" w:color="AAAAAA"/>
              <w:left w:val="single" w:sz="3" w:space="0" w:color="AAAAAA"/>
              <w:bottom w:val="single" w:sz="3" w:space="0" w:color="AAAAAA"/>
              <w:right w:val="single" w:sz="3" w:space="0" w:color="AAAAAA"/>
            </w:tcBorders>
            <w:shd w:val="clear" w:color="auto" w:fill="FFFFFF"/>
          </w:tcPr>
          <w:p w14:paraId="62F1930E" w14:textId="77777777" w:rsidR="00B33E11" w:rsidRDefault="00DA3245">
            <w:pPr>
              <w:spacing w:after="0" w:line="259" w:lineRule="auto"/>
              <w:ind w:left="0" w:right="25" w:firstLine="0"/>
              <w:jc w:val="center"/>
            </w:pPr>
            <w:r>
              <w:rPr>
                <w:sz w:val="15"/>
              </w:rPr>
              <w:t>Built into Windows 10/11</w:t>
            </w:r>
          </w:p>
        </w:tc>
      </w:tr>
      <w:tr w:rsidR="00B33E11" w14:paraId="2560D371" w14:textId="77777777">
        <w:tblPrEx>
          <w:tblCellMar>
            <w:left w:w="84" w:type="dxa"/>
            <w:bottom w:w="77" w:type="dxa"/>
            <w:right w:w="84" w:type="dxa"/>
          </w:tblCellMar>
        </w:tblPrEx>
        <w:trPr>
          <w:trHeight w:val="320"/>
        </w:trPr>
        <w:tc>
          <w:tcPr>
            <w:tcW w:w="1584" w:type="dxa"/>
            <w:tcBorders>
              <w:top w:val="single" w:sz="3" w:space="0" w:color="AAAAAA"/>
              <w:left w:val="single" w:sz="3" w:space="0" w:color="AAAAAA"/>
              <w:bottom w:val="single" w:sz="3" w:space="0" w:color="AAAAAA"/>
              <w:right w:val="single" w:sz="3" w:space="0" w:color="AAAAAA"/>
            </w:tcBorders>
          </w:tcPr>
          <w:p w14:paraId="5F69F780" w14:textId="77777777" w:rsidR="00B33E11" w:rsidRDefault="00DA3245">
            <w:pPr>
              <w:spacing w:after="0" w:line="259" w:lineRule="auto"/>
              <w:ind w:left="0" w:right="0" w:firstLine="0"/>
              <w:jc w:val="center"/>
            </w:pPr>
            <w:r>
              <w:rPr>
                <w:sz w:val="15"/>
              </w:rPr>
              <w:t>Administrator rights</w:t>
            </w:r>
          </w:p>
        </w:tc>
        <w:tc>
          <w:tcPr>
            <w:tcW w:w="2347" w:type="dxa"/>
            <w:tcBorders>
              <w:top w:val="single" w:sz="3" w:space="0" w:color="AAAAAA"/>
              <w:left w:val="single" w:sz="3" w:space="0" w:color="AAAAAA"/>
              <w:bottom w:val="single" w:sz="3" w:space="0" w:color="AAAAAA"/>
              <w:right w:val="single" w:sz="3" w:space="0" w:color="AAAAAA"/>
            </w:tcBorders>
          </w:tcPr>
          <w:p w14:paraId="7F48C2A9" w14:textId="77777777" w:rsidR="00B33E11" w:rsidRDefault="00DA3245">
            <w:pPr>
              <w:spacing w:after="0" w:line="259" w:lineRule="auto"/>
              <w:ind w:left="0" w:right="0" w:firstLine="0"/>
              <w:jc w:val="left"/>
            </w:pPr>
            <w:r>
              <w:rPr>
                <w:sz w:val="15"/>
              </w:rPr>
              <w:t>Live capture only; demo needs none</w:t>
            </w:r>
          </w:p>
        </w:tc>
      </w:tr>
      <w:tr w:rsidR="00B33E11" w14:paraId="7702A697" w14:textId="77777777">
        <w:tblPrEx>
          <w:tblCellMar>
            <w:left w:w="84" w:type="dxa"/>
            <w:bottom w:w="77" w:type="dxa"/>
            <w:right w:w="84" w:type="dxa"/>
          </w:tblCellMar>
        </w:tblPrEx>
        <w:trPr>
          <w:trHeight w:val="520"/>
        </w:trPr>
        <w:tc>
          <w:tcPr>
            <w:tcW w:w="1584" w:type="dxa"/>
            <w:tcBorders>
              <w:top w:val="single" w:sz="3" w:space="0" w:color="AAAAAA"/>
              <w:left w:val="single" w:sz="3" w:space="0" w:color="AAAAAA"/>
              <w:bottom w:val="single" w:sz="3" w:space="0" w:color="AAAAAA"/>
              <w:right w:val="single" w:sz="3" w:space="0" w:color="AAAAAA"/>
            </w:tcBorders>
            <w:shd w:val="clear" w:color="auto" w:fill="D6E4F0"/>
            <w:vAlign w:val="bottom"/>
          </w:tcPr>
          <w:p w14:paraId="0E9C6E3F" w14:textId="5C2E4BA4" w:rsidR="00B33E11" w:rsidRDefault="00DA3245">
            <w:pPr>
              <w:spacing w:after="0" w:line="259" w:lineRule="auto"/>
              <w:ind w:left="0" w:right="0" w:firstLine="0"/>
              <w:jc w:val="center"/>
            </w:pPr>
            <w:r>
              <w:rPr>
                <w:sz w:val="15"/>
              </w:rPr>
              <w:t xml:space="preserve">Script </w:t>
            </w:r>
            <w:r w:rsidR="00673DD4">
              <w:rPr>
                <w:sz w:val="15"/>
              </w:rPr>
              <w:t>file Structure</w:t>
            </w:r>
          </w:p>
        </w:tc>
        <w:tc>
          <w:tcPr>
            <w:tcW w:w="2347" w:type="dxa"/>
            <w:tcBorders>
              <w:top w:val="single" w:sz="3" w:space="0" w:color="AAAAAA"/>
              <w:left w:val="single" w:sz="3" w:space="0" w:color="AAAAAA"/>
              <w:bottom w:val="single" w:sz="3" w:space="0" w:color="AAAAAA"/>
              <w:right w:val="single" w:sz="3" w:space="0" w:color="AAAAAA"/>
            </w:tcBorders>
            <w:shd w:val="clear" w:color="auto" w:fill="D6E4F0"/>
          </w:tcPr>
          <w:p w14:paraId="223E1259" w14:textId="4612C6D4" w:rsidR="00B33E11" w:rsidRDefault="000253AD">
            <w:pPr>
              <w:spacing w:after="12" w:line="259" w:lineRule="auto"/>
              <w:ind w:left="0" w:right="0" w:firstLine="0"/>
              <w:jc w:val="center"/>
            </w:pPr>
            <w:r>
              <w:rPr>
                <w:sz w:val="15"/>
              </w:rPr>
              <w:t>D:\Network</w:t>
            </w:r>
          </w:p>
          <w:p w14:paraId="4252A14C" w14:textId="49CA64E3" w:rsidR="00B33E11" w:rsidRDefault="00DA3245">
            <w:pPr>
              <w:spacing w:after="0" w:line="259" w:lineRule="auto"/>
              <w:ind w:left="0" w:right="0" w:firstLine="0"/>
              <w:jc w:val="center"/>
            </w:pPr>
            <w:r>
              <w:rPr>
                <w:sz w:val="15"/>
              </w:rPr>
              <w:t>Monitor\network_monitor.py</w:t>
            </w:r>
          </w:p>
        </w:tc>
      </w:tr>
    </w:tbl>
    <w:p w14:paraId="3BBDE1B9" w14:textId="77777777" w:rsidR="00B33E11" w:rsidRDefault="00DA3245">
      <w:pPr>
        <w:spacing w:after="296" w:line="265" w:lineRule="auto"/>
        <w:ind w:right="0"/>
        <w:jc w:val="center"/>
      </w:pPr>
      <w:r>
        <w:rPr>
          <w:i/>
          <w:color w:val="555555"/>
          <w:sz w:val="16"/>
        </w:rPr>
        <w:t>TABLE II. System prerequisites.</w:t>
      </w:r>
    </w:p>
    <w:p w14:paraId="7E893B36" w14:textId="77777777" w:rsidR="00B33E11" w:rsidRDefault="00DA3245">
      <w:pPr>
        <w:pStyle w:val="Heading2"/>
        <w:ind w:left="-5"/>
      </w:pPr>
      <w:r>
        <w:t>B. Running the Tool</w:t>
      </w:r>
    </w:p>
    <w:p w14:paraId="71B191FB" w14:textId="77777777" w:rsidR="00B33E11" w:rsidRDefault="00DA3245">
      <w:pPr>
        <w:ind w:left="-5" w:right="0"/>
      </w:pPr>
      <w:r>
        <w:rPr>
          <w:b/>
        </w:rPr>
        <w:t>Demo mode</w:t>
      </w:r>
      <w:r>
        <w:t xml:space="preserve"> (verify setup, no admin needed):</w:t>
      </w:r>
    </w:p>
    <w:p w14:paraId="443A44B1" w14:textId="77777777" w:rsidR="00B33E11" w:rsidRDefault="00DA3245">
      <w:pPr>
        <w:shd w:val="clear" w:color="auto" w:fill="EBF5FB"/>
        <w:spacing w:after="124" w:line="259" w:lineRule="auto"/>
        <w:ind w:left="155" w:right="0"/>
        <w:jc w:val="left"/>
      </w:pPr>
      <w:r>
        <w:rPr>
          <w:rFonts w:ascii="Courier New" w:eastAsia="Courier New" w:hAnsi="Courier New" w:cs="Courier New"/>
          <w:color w:val="1A5276"/>
          <w:sz w:val="16"/>
        </w:rPr>
        <w:t>cd "D:\Network Monitor"</w:t>
      </w:r>
    </w:p>
    <w:p w14:paraId="0A6A138B" w14:textId="12BA6477" w:rsidR="00B33E11" w:rsidRDefault="00DA3245">
      <w:pPr>
        <w:shd w:val="clear" w:color="auto" w:fill="EBF5FB"/>
        <w:spacing w:after="124" w:line="259" w:lineRule="auto"/>
        <w:ind w:left="155" w:right="0"/>
        <w:jc w:val="left"/>
      </w:pPr>
      <w:r>
        <w:rPr>
          <w:rFonts w:ascii="Courier New" w:eastAsia="Courier New" w:hAnsi="Courier New" w:cs="Courier New"/>
          <w:color w:val="1A5276"/>
          <w:sz w:val="16"/>
        </w:rPr>
        <w:t>python "network_monitor.py" --demo</w:t>
      </w:r>
    </w:p>
    <w:p w14:paraId="227C7BC9" w14:textId="77777777" w:rsidR="00B33E11" w:rsidRDefault="00DA3245">
      <w:pPr>
        <w:ind w:left="-5" w:right="0"/>
      </w:pPr>
      <w:r>
        <w:rPr>
          <w:b/>
        </w:rPr>
        <w:t>Live capture</w:t>
      </w:r>
      <w:r>
        <w:t xml:space="preserve"> (run PowerShell as Administrator):</w:t>
      </w:r>
    </w:p>
    <w:p w14:paraId="1CA5A204" w14:textId="0E5BC91D" w:rsidR="00B33E11" w:rsidRDefault="00DA3245">
      <w:pPr>
        <w:shd w:val="clear" w:color="auto" w:fill="EBF5FB"/>
        <w:spacing w:after="124" w:line="259" w:lineRule="auto"/>
        <w:ind w:left="155" w:right="0"/>
        <w:jc w:val="left"/>
      </w:pPr>
      <w:r>
        <w:rPr>
          <w:rFonts w:ascii="Courier New" w:eastAsia="Courier New" w:hAnsi="Courier New" w:cs="Courier New"/>
          <w:color w:val="1A5276"/>
          <w:sz w:val="16"/>
        </w:rPr>
        <w:t>python "network_monitor.py"</w:t>
      </w:r>
    </w:p>
    <w:p w14:paraId="19453EAF" w14:textId="77777777" w:rsidR="00B33E11" w:rsidRDefault="00DA3245">
      <w:pPr>
        <w:ind w:left="-5" w:right="0"/>
      </w:pPr>
      <w:r>
        <w:t>To target a specific adapter:</w:t>
      </w:r>
    </w:p>
    <w:p w14:paraId="10828124" w14:textId="57FACE43" w:rsidR="00B33E11" w:rsidRDefault="00DA3245">
      <w:pPr>
        <w:spacing w:after="164" w:line="259" w:lineRule="auto"/>
        <w:ind w:left="160" w:right="0" w:firstLine="0"/>
        <w:jc w:val="left"/>
      </w:pPr>
      <w:r>
        <w:rPr>
          <w:rFonts w:ascii="Courier New" w:eastAsia="Courier New" w:hAnsi="Courier New" w:cs="Courier New"/>
          <w:color w:val="1A5276"/>
          <w:sz w:val="16"/>
          <w:shd w:val="clear" w:color="auto" w:fill="EBF5FB"/>
        </w:rPr>
        <w:t>python "network_monitor.py" --</w:t>
      </w:r>
      <w:proofErr w:type="spellStart"/>
      <w:r>
        <w:rPr>
          <w:rFonts w:ascii="Courier New" w:eastAsia="Courier New" w:hAnsi="Courier New" w:cs="Courier New"/>
          <w:color w:val="1A5276"/>
          <w:sz w:val="16"/>
          <w:shd w:val="clear" w:color="auto" w:fill="EBF5FB"/>
        </w:rPr>
        <w:t>iface</w:t>
      </w:r>
      <w:proofErr w:type="spellEnd"/>
      <w:r>
        <w:rPr>
          <w:rFonts w:ascii="Courier New" w:eastAsia="Courier New" w:hAnsi="Courier New" w:cs="Courier New"/>
          <w:color w:val="1A5276"/>
          <w:sz w:val="16"/>
          <w:shd w:val="clear" w:color="auto" w:fill="EBF5FB"/>
        </w:rPr>
        <w:t xml:space="preserve"> "Wi-Fi"</w:t>
      </w:r>
    </w:p>
    <w:p w14:paraId="66CD5014" w14:textId="77777777" w:rsidR="00A47EDC" w:rsidRDefault="00A47EDC">
      <w:pPr>
        <w:pStyle w:val="Heading2"/>
        <w:spacing w:after="0"/>
        <w:ind w:left="-5"/>
      </w:pPr>
    </w:p>
    <w:p w14:paraId="47FB8392" w14:textId="77777777" w:rsidR="00A47EDC" w:rsidRDefault="00A47EDC">
      <w:pPr>
        <w:pStyle w:val="Heading2"/>
        <w:spacing w:after="0"/>
        <w:ind w:left="-5"/>
      </w:pPr>
    </w:p>
    <w:p w14:paraId="116AA176" w14:textId="77777777" w:rsidR="00A47EDC" w:rsidRDefault="00A47EDC">
      <w:pPr>
        <w:pStyle w:val="Heading2"/>
        <w:spacing w:after="0"/>
        <w:ind w:left="-5"/>
      </w:pPr>
    </w:p>
    <w:p w14:paraId="79A0F314" w14:textId="16F35E05" w:rsidR="00B33E11" w:rsidRDefault="00DA3245">
      <w:pPr>
        <w:pStyle w:val="Heading2"/>
        <w:spacing w:after="0"/>
        <w:ind w:left="-5"/>
      </w:pPr>
      <w:r>
        <w:t>C. Runtime Threshold Flags</w:t>
      </w:r>
    </w:p>
    <w:tbl>
      <w:tblPr>
        <w:tblStyle w:val="TableGrid"/>
        <w:tblW w:w="3931" w:type="dxa"/>
        <w:tblInd w:w="416" w:type="dxa"/>
        <w:tblCellMar>
          <w:top w:w="108" w:type="dxa"/>
          <w:left w:w="83" w:type="dxa"/>
          <w:bottom w:w="77" w:type="dxa"/>
          <w:right w:w="83" w:type="dxa"/>
        </w:tblCellMar>
        <w:tblLook w:val="04A0" w:firstRow="1" w:lastRow="0" w:firstColumn="1" w:lastColumn="0" w:noHBand="0" w:noVBand="1"/>
      </w:tblPr>
      <w:tblGrid>
        <w:gridCol w:w="1224"/>
        <w:gridCol w:w="1800"/>
        <w:gridCol w:w="907"/>
      </w:tblGrid>
      <w:tr w:rsidR="00B33E11" w14:paraId="0BD39058" w14:textId="77777777">
        <w:trPr>
          <w:trHeight w:val="320"/>
        </w:trPr>
        <w:tc>
          <w:tcPr>
            <w:tcW w:w="1224" w:type="dxa"/>
            <w:tcBorders>
              <w:top w:val="single" w:sz="3" w:space="0" w:color="AAAAAA"/>
              <w:left w:val="single" w:sz="3" w:space="0" w:color="AAAAAA"/>
              <w:bottom w:val="single" w:sz="3" w:space="0" w:color="AAAAAA"/>
              <w:right w:val="single" w:sz="3" w:space="0" w:color="AAAAAA"/>
            </w:tcBorders>
            <w:shd w:val="clear" w:color="auto" w:fill="1F3864"/>
          </w:tcPr>
          <w:p w14:paraId="2E9A3E87" w14:textId="77777777" w:rsidR="00B33E11" w:rsidRDefault="00DA3245">
            <w:pPr>
              <w:spacing w:after="0" w:line="259" w:lineRule="auto"/>
              <w:ind w:left="0" w:right="0" w:firstLine="0"/>
              <w:jc w:val="center"/>
            </w:pPr>
            <w:r>
              <w:rPr>
                <w:b/>
                <w:color w:val="FFFFFF"/>
                <w:sz w:val="15"/>
              </w:rPr>
              <w:t>Flag</w:t>
            </w:r>
          </w:p>
        </w:tc>
        <w:tc>
          <w:tcPr>
            <w:tcW w:w="1800" w:type="dxa"/>
            <w:tcBorders>
              <w:top w:val="single" w:sz="3" w:space="0" w:color="AAAAAA"/>
              <w:left w:val="single" w:sz="3" w:space="0" w:color="AAAAAA"/>
              <w:bottom w:val="single" w:sz="3" w:space="0" w:color="AAAAAA"/>
              <w:right w:val="single" w:sz="3" w:space="0" w:color="AAAAAA"/>
            </w:tcBorders>
            <w:shd w:val="clear" w:color="auto" w:fill="1F3864"/>
          </w:tcPr>
          <w:p w14:paraId="6E5D890C" w14:textId="77777777" w:rsidR="00B33E11" w:rsidRDefault="00DA3245">
            <w:pPr>
              <w:spacing w:after="0" w:line="259" w:lineRule="auto"/>
              <w:ind w:left="0" w:right="0" w:firstLine="0"/>
              <w:jc w:val="center"/>
            </w:pPr>
            <w:r>
              <w:rPr>
                <w:b/>
                <w:color w:val="FFFFFF"/>
                <w:sz w:val="15"/>
              </w:rPr>
              <w:t>Controls</w:t>
            </w:r>
          </w:p>
        </w:tc>
        <w:tc>
          <w:tcPr>
            <w:tcW w:w="907" w:type="dxa"/>
            <w:tcBorders>
              <w:top w:val="single" w:sz="3" w:space="0" w:color="AAAAAA"/>
              <w:left w:val="single" w:sz="3" w:space="0" w:color="AAAAAA"/>
              <w:bottom w:val="single" w:sz="3" w:space="0" w:color="AAAAAA"/>
              <w:right w:val="single" w:sz="3" w:space="0" w:color="AAAAAA"/>
            </w:tcBorders>
            <w:shd w:val="clear" w:color="auto" w:fill="1F3864"/>
          </w:tcPr>
          <w:p w14:paraId="155F808E" w14:textId="77777777" w:rsidR="00B33E11" w:rsidRDefault="00DA3245">
            <w:pPr>
              <w:spacing w:after="0" w:line="259" w:lineRule="auto"/>
              <w:ind w:left="0" w:right="0" w:firstLine="0"/>
              <w:jc w:val="center"/>
            </w:pPr>
            <w:r>
              <w:rPr>
                <w:b/>
                <w:color w:val="FFFFFF"/>
                <w:sz w:val="15"/>
              </w:rPr>
              <w:t>Default</w:t>
            </w:r>
          </w:p>
        </w:tc>
      </w:tr>
      <w:tr w:rsidR="00B33E11" w14:paraId="24D6DC40" w14:textId="77777777">
        <w:trPr>
          <w:trHeight w:val="520"/>
        </w:trPr>
        <w:tc>
          <w:tcPr>
            <w:tcW w:w="1224" w:type="dxa"/>
            <w:tcBorders>
              <w:top w:val="single" w:sz="3" w:space="0" w:color="AAAAAA"/>
              <w:left w:val="single" w:sz="3" w:space="0" w:color="AAAAAA"/>
              <w:bottom w:val="single" w:sz="3" w:space="0" w:color="AAAAAA"/>
              <w:right w:val="single" w:sz="3" w:space="0" w:color="AAAAAA"/>
            </w:tcBorders>
            <w:shd w:val="clear" w:color="auto" w:fill="FFFFFF"/>
            <w:vAlign w:val="bottom"/>
          </w:tcPr>
          <w:p w14:paraId="4E5541C1" w14:textId="77777777" w:rsidR="00B33E11" w:rsidRDefault="00DA3245">
            <w:pPr>
              <w:spacing w:after="0" w:line="259" w:lineRule="auto"/>
              <w:ind w:left="0" w:right="0" w:firstLine="0"/>
              <w:jc w:val="center"/>
            </w:pPr>
            <w:r>
              <w:rPr>
                <w:sz w:val="15"/>
              </w:rPr>
              <w:t>--hf-warn-in</w:t>
            </w:r>
          </w:p>
        </w:tc>
        <w:tc>
          <w:tcPr>
            <w:tcW w:w="1800" w:type="dxa"/>
            <w:tcBorders>
              <w:top w:val="single" w:sz="3" w:space="0" w:color="AAAAAA"/>
              <w:left w:val="single" w:sz="3" w:space="0" w:color="AAAAAA"/>
              <w:bottom w:val="single" w:sz="3" w:space="0" w:color="AAAAAA"/>
              <w:right w:val="single" w:sz="3" w:space="0" w:color="AAAAAA"/>
            </w:tcBorders>
            <w:shd w:val="clear" w:color="auto" w:fill="FFFFFF"/>
          </w:tcPr>
          <w:p w14:paraId="37C87563" w14:textId="77777777" w:rsidR="00B33E11" w:rsidRDefault="00DA3245">
            <w:pPr>
              <w:spacing w:after="12" w:line="259" w:lineRule="auto"/>
              <w:ind w:left="0" w:right="0" w:firstLine="0"/>
              <w:jc w:val="center"/>
            </w:pPr>
            <w:r>
              <w:rPr>
                <w:sz w:val="15"/>
              </w:rPr>
              <w:t>Inbound WARNING</w:t>
            </w:r>
          </w:p>
          <w:p w14:paraId="204C1C80" w14:textId="77777777" w:rsidR="00B33E11" w:rsidRDefault="00DA3245">
            <w:pPr>
              <w:spacing w:after="0" w:line="259" w:lineRule="auto"/>
              <w:ind w:left="0" w:right="0" w:firstLine="0"/>
              <w:jc w:val="center"/>
            </w:pPr>
            <w:r>
              <w:rPr>
                <w:sz w:val="15"/>
              </w:rPr>
              <w:t>threshold</w:t>
            </w:r>
          </w:p>
        </w:tc>
        <w:tc>
          <w:tcPr>
            <w:tcW w:w="907" w:type="dxa"/>
            <w:tcBorders>
              <w:top w:val="single" w:sz="3" w:space="0" w:color="AAAAAA"/>
              <w:left w:val="single" w:sz="3" w:space="0" w:color="AAAAAA"/>
              <w:bottom w:val="single" w:sz="3" w:space="0" w:color="AAAAAA"/>
              <w:right w:val="single" w:sz="3" w:space="0" w:color="AAAAAA"/>
            </w:tcBorders>
            <w:shd w:val="clear" w:color="auto" w:fill="FFFFFF"/>
            <w:vAlign w:val="bottom"/>
          </w:tcPr>
          <w:p w14:paraId="22EE238F" w14:textId="77777777" w:rsidR="00B33E11" w:rsidRDefault="00DA3245">
            <w:pPr>
              <w:spacing w:after="0" w:line="259" w:lineRule="auto"/>
              <w:ind w:left="0" w:right="0" w:firstLine="0"/>
              <w:jc w:val="center"/>
            </w:pPr>
            <w:r>
              <w:rPr>
                <w:sz w:val="15"/>
              </w:rPr>
              <w:t xml:space="preserve">300 </w:t>
            </w:r>
            <w:proofErr w:type="spellStart"/>
            <w:r>
              <w:rPr>
                <w:sz w:val="15"/>
              </w:rPr>
              <w:t>pkt</w:t>
            </w:r>
            <w:proofErr w:type="spellEnd"/>
            <w:r>
              <w:rPr>
                <w:sz w:val="15"/>
              </w:rPr>
              <w:t>/5s</w:t>
            </w:r>
          </w:p>
        </w:tc>
      </w:tr>
      <w:tr w:rsidR="00B33E11" w14:paraId="72AA9203" w14:textId="77777777">
        <w:trPr>
          <w:trHeight w:val="520"/>
        </w:trPr>
        <w:tc>
          <w:tcPr>
            <w:tcW w:w="1224" w:type="dxa"/>
            <w:tcBorders>
              <w:top w:val="single" w:sz="3" w:space="0" w:color="AAAAAA"/>
              <w:left w:val="single" w:sz="3" w:space="0" w:color="AAAAAA"/>
              <w:bottom w:val="single" w:sz="3" w:space="0" w:color="AAAAAA"/>
              <w:right w:val="single" w:sz="3" w:space="0" w:color="AAAAAA"/>
            </w:tcBorders>
            <w:shd w:val="clear" w:color="auto" w:fill="D6E4F0"/>
            <w:vAlign w:val="bottom"/>
          </w:tcPr>
          <w:p w14:paraId="61CC38AC" w14:textId="77777777" w:rsidR="00B33E11" w:rsidRDefault="00DA3245">
            <w:pPr>
              <w:spacing w:after="0" w:line="259" w:lineRule="auto"/>
              <w:ind w:left="0" w:right="0" w:firstLine="0"/>
              <w:jc w:val="center"/>
            </w:pPr>
            <w:r>
              <w:rPr>
                <w:sz w:val="15"/>
              </w:rPr>
              <w:t>--hf-crit-in</w:t>
            </w:r>
          </w:p>
        </w:tc>
        <w:tc>
          <w:tcPr>
            <w:tcW w:w="1800" w:type="dxa"/>
            <w:tcBorders>
              <w:top w:val="single" w:sz="3" w:space="0" w:color="AAAAAA"/>
              <w:left w:val="single" w:sz="3" w:space="0" w:color="AAAAAA"/>
              <w:bottom w:val="single" w:sz="3" w:space="0" w:color="AAAAAA"/>
              <w:right w:val="single" w:sz="3" w:space="0" w:color="AAAAAA"/>
            </w:tcBorders>
            <w:shd w:val="clear" w:color="auto" w:fill="D6E4F0"/>
          </w:tcPr>
          <w:p w14:paraId="72A70BE0" w14:textId="77777777" w:rsidR="00B33E11" w:rsidRDefault="00DA3245">
            <w:pPr>
              <w:spacing w:after="12" w:line="259" w:lineRule="auto"/>
              <w:ind w:left="0" w:right="0" w:firstLine="0"/>
              <w:jc w:val="center"/>
            </w:pPr>
            <w:r>
              <w:rPr>
                <w:sz w:val="15"/>
              </w:rPr>
              <w:t>Inbound CRITICAL</w:t>
            </w:r>
          </w:p>
          <w:p w14:paraId="0D7F9813" w14:textId="77777777" w:rsidR="00B33E11" w:rsidRDefault="00DA3245">
            <w:pPr>
              <w:spacing w:after="0" w:line="259" w:lineRule="auto"/>
              <w:ind w:left="0" w:right="0" w:firstLine="0"/>
              <w:jc w:val="center"/>
            </w:pPr>
            <w:r>
              <w:rPr>
                <w:sz w:val="15"/>
              </w:rPr>
              <w:t>threshold</w:t>
            </w:r>
          </w:p>
        </w:tc>
        <w:tc>
          <w:tcPr>
            <w:tcW w:w="907" w:type="dxa"/>
            <w:tcBorders>
              <w:top w:val="single" w:sz="3" w:space="0" w:color="AAAAAA"/>
              <w:left w:val="single" w:sz="3" w:space="0" w:color="AAAAAA"/>
              <w:bottom w:val="single" w:sz="3" w:space="0" w:color="AAAAAA"/>
              <w:right w:val="single" w:sz="3" w:space="0" w:color="AAAAAA"/>
            </w:tcBorders>
            <w:shd w:val="clear" w:color="auto" w:fill="D6E4F0"/>
            <w:vAlign w:val="bottom"/>
          </w:tcPr>
          <w:p w14:paraId="72F9C294" w14:textId="77777777" w:rsidR="00B33E11" w:rsidRDefault="00DA3245">
            <w:pPr>
              <w:spacing w:after="0" w:line="259" w:lineRule="auto"/>
              <w:ind w:left="0" w:right="0" w:firstLine="0"/>
              <w:jc w:val="left"/>
            </w:pPr>
            <w:r>
              <w:rPr>
                <w:sz w:val="15"/>
              </w:rPr>
              <w:t xml:space="preserve">1,000 </w:t>
            </w:r>
            <w:proofErr w:type="spellStart"/>
            <w:r>
              <w:rPr>
                <w:sz w:val="15"/>
              </w:rPr>
              <w:t>pkt</w:t>
            </w:r>
            <w:proofErr w:type="spellEnd"/>
            <w:r>
              <w:rPr>
                <w:sz w:val="15"/>
              </w:rPr>
              <w:t>/5s</w:t>
            </w:r>
          </w:p>
        </w:tc>
      </w:tr>
      <w:tr w:rsidR="00B33E11" w14:paraId="0104C35A" w14:textId="77777777">
        <w:trPr>
          <w:trHeight w:val="520"/>
        </w:trPr>
        <w:tc>
          <w:tcPr>
            <w:tcW w:w="1224" w:type="dxa"/>
            <w:tcBorders>
              <w:top w:val="single" w:sz="3" w:space="0" w:color="AAAAAA"/>
              <w:left w:val="single" w:sz="3" w:space="0" w:color="AAAAAA"/>
              <w:bottom w:val="single" w:sz="3" w:space="0" w:color="AAAAAA"/>
              <w:right w:val="single" w:sz="3" w:space="0" w:color="AAAAAA"/>
            </w:tcBorders>
            <w:shd w:val="clear" w:color="auto" w:fill="FFFFFF"/>
            <w:vAlign w:val="bottom"/>
          </w:tcPr>
          <w:p w14:paraId="14B06CD0" w14:textId="77777777" w:rsidR="00B33E11" w:rsidRDefault="00DA3245">
            <w:pPr>
              <w:spacing w:after="0" w:line="259" w:lineRule="auto"/>
              <w:ind w:left="0" w:right="0" w:firstLine="0"/>
              <w:jc w:val="center"/>
            </w:pPr>
            <w:r>
              <w:rPr>
                <w:sz w:val="15"/>
              </w:rPr>
              <w:t>--hf-warn-out</w:t>
            </w:r>
          </w:p>
        </w:tc>
        <w:tc>
          <w:tcPr>
            <w:tcW w:w="1800" w:type="dxa"/>
            <w:tcBorders>
              <w:top w:val="single" w:sz="3" w:space="0" w:color="AAAAAA"/>
              <w:left w:val="single" w:sz="3" w:space="0" w:color="AAAAAA"/>
              <w:bottom w:val="single" w:sz="3" w:space="0" w:color="AAAAAA"/>
              <w:right w:val="single" w:sz="3" w:space="0" w:color="AAAAAA"/>
            </w:tcBorders>
            <w:shd w:val="clear" w:color="auto" w:fill="FFFFFF"/>
          </w:tcPr>
          <w:p w14:paraId="4F4B1472" w14:textId="77777777" w:rsidR="00B33E11" w:rsidRDefault="00DA3245">
            <w:pPr>
              <w:spacing w:after="0" w:line="259" w:lineRule="auto"/>
              <w:ind w:left="0" w:right="0" w:firstLine="0"/>
              <w:jc w:val="center"/>
            </w:pPr>
            <w:r>
              <w:rPr>
                <w:sz w:val="15"/>
              </w:rPr>
              <w:t>Outbound WARNING threshold</w:t>
            </w:r>
          </w:p>
        </w:tc>
        <w:tc>
          <w:tcPr>
            <w:tcW w:w="907" w:type="dxa"/>
            <w:tcBorders>
              <w:top w:val="single" w:sz="3" w:space="0" w:color="AAAAAA"/>
              <w:left w:val="single" w:sz="3" w:space="0" w:color="AAAAAA"/>
              <w:bottom w:val="single" w:sz="3" w:space="0" w:color="AAAAAA"/>
              <w:right w:val="single" w:sz="3" w:space="0" w:color="AAAAAA"/>
            </w:tcBorders>
            <w:shd w:val="clear" w:color="auto" w:fill="FFFFFF"/>
            <w:vAlign w:val="bottom"/>
          </w:tcPr>
          <w:p w14:paraId="0E5C2BB0" w14:textId="77777777" w:rsidR="00B33E11" w:rsidRDefault="00DA3245">
            <w:pPr>
              <w:spacing w:after="0" w:line="259" w:lineRule="auto"/>
              <w:ind w:left="0" w:right="0" w:firstLine="0"/>
              <w:jc w:val="center"/>
            </w:pPr>
            <w:r>
              <w:rPr>
                <w:sz w:val="15"/>
              </w:rPr>
              <w:t xml:space="preserve">300 </w:t>
            </w:r>
            <w:proofErr w:type="spellStart"/>
            <w:r>
              <w:rPr>
                <w:sz w:val="15"/>
              </w:rPr>
              <w:t>pkt</w:t>
            </w:r>
            <w:proofErr w:type="spellEnd"/>
            <w:r>
              <w:rPr>
                <w:sz w:val="15"/>
              </w:rPr>
              <w:t>/5s</w:t>
            </w:r>
          </w:p>
        </w:tc>
      </w:tr>
      <w:tr w:rsidR="00B33E11" w14:paraId="79468852" w14:textId="77777777">
        <w:trPr>
          <w:trHeight w:val="520"/>
        </w:trPr>
        <w:tc>
          <w:tcPr>
            <w:tcW w:w="1224" w:type="dxa"/>
            <w:tcBorders>
              <w:top w:val="single" w:sz="3" w:space="0" w:color="AAAAAA"/>
              <w:left w:val="single" w:sz="3" w:space="0" w:color="AAAAAA"/>
              <w:bottom w:val="single" w:sz="3" w:space="0" w:color="AAAAAA"/>
              <w:right w:val="single" w:sz="3" w:space="0" w:color="AAAAAA"/>
            </w:tcBorders>
            <w:shd w:val="clear" w:color="auto" w:fill="D6E4F0"/>
            <w:vAlign w:val="bottom"/>
          </w:tcPr>
          <w:p w14:paraId="2EC700F4" w14:textId="77777777" w:rsidR="00B33E11" w:rsidRDefault="00DA3245">
            <w:pPr>
              <w:spacing w:after="0" w:line="259" w:lineRule="auto"/>
              <w:ind w:left="0" w:right="0" w:firstLine="0"/>
              <w:jc w:val="center"/>
            </w:pPr>
            <w:r>
              <w:rPr>
                <w:sz w:val="15"/>
              </w:rPr>
              <w:t>--hf-crit-out</w:t>
            </w:r>
          </w:p>
        </w:tc>
        <w:tc>
          <w:tcPr>
            <w:tcW w:w="1800" w:type="dxa"/>
            <w:tcBorders>
              <w:top w:val="single" w:sz="3" w:space="0" w:color="AAAAAA"/>
              <w:left w:val="single" w:sz="3" w:space="0" w:color="AAAAAA"/>
              <w:bottom w:val="single" w:sz="3" w:space="0" w:color="AAAAAA"/>
              <w:right w:val="single" w:sz="3" w:space="0" w:color="AAAAAA"/>
            </w:tcBorders>
            <w:shd w:val="clear" w:color="auto" w:fill="D6E4F0"/>
          </w:tcPr>
          <w:p w14:paraId="237C5F65" w14:textId="77777777" w:rsidR="00B33E11" w:rsidRDefault="00DA3245">
            <w:pPr>
              <w:spacing w:after="12" w:line="259" w:lineRule="auto"/>
              <w:ind w:left="0" w:right="0" w:firstLine="0"/>
              <w:jc w:val="center"/>
            </w:pPr>
            <w:r>
              <w:rPr>
                <w:sz w:val="15"/>
              </w:rPr>
              <w:t>Outbound CRITICAL</w:t>
            </w:r>
          </w:p>
          <w:p w14:paraId="756460FF" w14:textId="77777777" w:rsidR="00B33E11" w:rsidRDefault="00DA3245">
            <w:pPr>
              <w:spacing w:after="0" w:line="259" w:lineRule="auto"/>
              <w:ind w:left="0" w:right="0" w:firstLine="0"/>
              <w:jc w:val="center"/>
            </w:pPr>
            <w:r>
              <w:rPr>
                <w:sz w:val="15"/>
              </w:rPr>
              <w:t>threshold</w:t>
            </w:r>
          </w:p>
        </w:tc>
        <w:tc>
          <w:tcPr>
            <w:tcW w:w="907" w:type="dxa"/>
            <w:tcBorders>
              <w:top w:val="single" w:sz="3" w:space="0" w:color="AAAAAA"/>
              <w:left w:val="single" w:sz="3" w:space="0" w:color="AAAAAA"/>
              <w:bottom w:val="single" w:sz="3" w:space="0" w:color="AAAAAA"/>
              <w:right w:val="single" w:sz="3" w:space="0" w:color="AAAAAA"/>
            </w:tcBorders>
            <w:shd w:val="clear" w:color="auto" w:fill="D6E4F0"/>
            <w:vAlign w:val="bottom"/>
          </w:tcPr>
          <w:p w14:paraId="26E9FAC8" w14:textId="77777777" w:rsidR="00B33E11" w:rsidRDefault="00DA3245">
            <w:pPr>
              <w:spacing w:after="0" w:line="259" w:lineRule="auto"/>
              <w:ind w:left="0" w:right="0" w:firstLine="0"/>
              <w:jc w:val="left"/>
            </w:pPr>
            <w:r>
              <w:rPr>
                <w:sz w:val="15"/>
              </w:rPr>
              <w:t xml:space="preserve">1,000 </w:t>
            </w:r>
            <w:proofErr w:type="spellStart"/>
            <w:r>
              <w:rPr>
                <w:sz w:val="15"/>
              </w:rPr>
              <w:t>pkt</w:t>
            </w:r>
            <w:proofErr w:type="spellEnd"/>
            <w:r>
              <w:rPr>
                <w:sz w:val="15"/>
              </w:rPr>
              <w:t>/5s</w:t>
            </w:r>
          </w:p>
        </w:tc>
      </w:tr>
      <w:tr w:rsidR="00B33E11" w14:paraId="66E03491" w14:textId="77777777">
        <w:trPr>
          <w:trHeight w:val="520"/>
        </w:trPr>
        <w:tc>
          <w:tcPr>
            <w:tcW w:w="1224" w:type="dxa"/>
            <w:tcBorders>
              <w:top w:val="single" w:sz="3" w:space="0" w:color="AAAAAA"/>
              <w:left w:val="single" w:sz="3" w:space="0" w:color="AAAAAA"/>
              <w:bottom w:val="single" w:sz="3" w:space="0" w:color="AAAAAA"/>
              <w:right w:val="single" w:sz="3" w:space="0" w:color="AAAAAA"/>
            </w:tcBorders>
            <w:shd w:val="clear" w:color="auto" w:fill="FFFFFF"/>
            <w:vAlign w:val="bottom"/>
          </w:tcPr>
          <w:p w14:paraId="21E89E70" w14:textId="77777777" w:rsidR="00B33E11" w:rsidRDefault="00DA3245">
            <w:pPr>
              <w:spacing w:after="0" w:line="259" w:lineRule="auto"/>
              <w:ind w:left="0" w:right="0" w:firstLine="0"/>
              <w:jc w:val="center"/>
            </w:pPr>
            <w:r>
              <w:rPr>
                <w:sz w:val="15"/>
              </w:rPr>
              <w:t>--no-proc-map</w:t>
            </w:r>
          </w:p>
        </w:tc>
        <w:tc>
          <w:tcPr>
            <w:tcW w:w="1800" w:type="dxa"/>
            <w:tcBorders>
              <w:top w:val="single" w:sz="3" w:space="0" w:color="AAAAAA"/>
              <w:left w:val="single" w:sz="3" w:space="0" w:color="AAAAAA"/>
              <w:bottom w:val="single" w:sz="3" w:space="0" w:color="AAAAAA"/>
              <w:right w:val="single" w:sz="3" w:space="0" w:color="AAAAAA"/>
            </w:tcBorders>
            <w:shd w:val="clear" w:color="auto" w:fill="FFFFFF"/>
            <w:vAlign w:val="bottom"/>
          </w:tcPr>
          <w:p w14:paraId="7412F0D9" w14:textId="77777777" w:rsidR="00B33E11" w:rsidRDefault="00DA3245">
            <w:pPr>
              <w:spacing w:after="0" w:line="259" w:lineRule="auto"/>
              <w:ind w:left="13" w:right="0" w:firstLine="0"/>
              <w:jc w:val="left"/>
            </w:pPr>
            <w:r>
              <w:rPr>
                <w:sz w:val="15"/>
              </w:rPr>
              <w:t>Disable process attribution</w:t>
            </w:r>
          </w:p>
        </w:tc>
        <w:tc>
          <w:tcPr>
            <w:tcW w:w="907" w:type="dxa"/>
            <w:tcBorders>
              <w:top w:val="single" w:sz="3" w:space="0" w:color="AAAAAA"/>
              <w:left w:val="single" w:sz="3" w:space="0" w:color="AAAAAA"/>
              <w:bottom w:val="single" w:sz="3" w:space="0" w:color="AAAAAA"/>
              <w:right w:val="single" w:sz="3" w:space="0" w:color="AAAAAA"/>
            </w:tcBorders>
            <w:shd w:val="clear" w:color="auto" w:fill="FFFFFF"/>
          </w:tcPr>
          <w:p w14:paraId="15AE9D96" w14:textId="77777777" w:rsidR="00B33E11" w:rsidRDefault="00DA3245">
            <w:pPr>
              <w:spacing w:after="0" w:line="259" w:lineRule="auto"/>
              <w:ind w:left="0" w:right="0" w:firstLine="0"/>
              <w:jc w:val="center"/>
            </w:pPr>
            <w:r>
              <w:rPr>
                <w:sz w:val="15"/>
              </w:rPr>
              <w:t>Off (enabled)</w:t>
            </w:r>
          </w:p>
        </w:tc>
      </w:tr>
      <w:tr w:rsidR="00B33E11" w14:paraId="1A640B5C" w14:textId="77777777">
        <w:trPr>
          <w:trHeight w:val="520"/>
        </w:trPr>
        <w:tc>
          <w:tcPr>
            <w:tcW w:w="1224" w:type="dxa"/>
            <w:tcBorders>
              <w:top w:val="single" w:sz="3" w:space="0" w:color="AAAAAA"/>
              <w:left w:val="single" w:sz="3" w:space="0" w:color="AAAAAA"/>
              <w:bottom w:val="single" w:sz="3" w:space="0" w:color="AAAAAA"/>
              <w:right w:val="single" w:sz="3" w:space="0" w:color="AAAAAA"/>
            </w:tcBorders>
            <w:shd w:val="clear" w:color="auto" w:fill="D6E4F0"/>
            <w:vAlign w:val="bottom"/>
          </w:tcPr>
          <w:p w14:paraId="424D9DE7" w14:textId="77777777" w:rsidR="00B33E11" w:rsidRDefault="00DA3245">
            <w:pPr>
              <w:spacing w:after="0" w:line="259" w:lineRule="auto"/>
              <w:ind w:left="0" w:right="0" w:firstLine="0"/>
              <w:jc w:val="center"/>
            </w:pPr>
            <w:r>
              <w:rPr>
                <w:sz w:val="15"/>
              </w:rPr>
              <w:t>--</w:t>
            </w:r>
            <w:proofErr w:type="spellStart"/>
            <w:r>
              <w:rPr>
                <w:sz w:val="15"/>
              </w:rPr>
              <w:t>iface</w:t>
            </w:r>
            <w:proofErr w:type="spellEnd"/>
            <w:r>
              <w:rPr>
                <w:sz w:val="15"/>
              </w:rPr>
              <w:t xml:space="preserve"> NAME</w:t>
            </w:r>
          </w:p>
        </w:tc>
        <w:tc>
          <w:tcPr>
            <w:tcW w:w="1800" w:type="dxa"/>
            <w:tcBorders>
              <w:top w:val="single" w:sz="3" w:space="0" w:color="AAAAAA"/>
              <w:left w:val="single" w:sz="3" w:space="0" w:color="AAAAAA"/>
              <w:bottom w:val="single" w:sz="3" w:space="0" w:color="AAAAAA"/>
              <w:right w:val="single" w:sz="3" w:space="0" w:color="AAAAAA"/>
            </w:tcBorders>
            <w:shd w:val="clear" w:color="auto" w:fill="D6E4F0"/>
            <w:vAlign w:val="bottom"/>
          </w:tcPr>
          <w:p w14:paraId="36AF9118" w14:textId="77777777" w:rsidR="00B33E11" w:rsidRDefault="00DA3245">
            <w:pPr>
              <w:spacing w:after="0" w:line="259" w:lineRule="auto"/>
              <w:ind w:left="0" w:right="0" w:firstLine="0"/>
              <w:jc w:val="center"/>
            </w:pPr>
            <w:r>
              <w:rPr>
                <w:sz w:val="15"/>
              </w:rPr>
              <w:t>Network interface to sniff</w:t>
            </w:r>
          </w:p>
        </w:tc>
        <w:tc>
          <w:tcPr>
            <w:tcW w:w="907" w:type="dxa"/>
            <w:tcBorders>
              <w:top w:val="single" w:sz="3" w:space="0" w:color="AAAAAA"/>
              <w:left w:val="single" w:sz="3" w:space="0" w:color="AAAAAA"/>
              <w:bottom w:val="single" w:sz="3" w:space="0" w:color="AAAAAA"/>
              <w:right w:val="single" w:sz="3" w:space="0" w:color="AAAAAA"/>
            </w:tcBorders>
            <w:shd w:val="clear" w:color="auto" w:fill="D6E4F0"/>
          </w:tcPr>
          <w:p w14:paraId="085E07F6" w14:textId="77777777" w:rsidR="00B33E11" w:rsidRDefault="00DA3245">
            <w:pPr>
              <w:spacing w:after="0" w:line="259" w:lineRule="auto"/>
              <w:ind w:left="0" w:right="0" w:firstLine="0"/>
              <w:jc w:val="center"/>
            </w:pPr>
            <w:r>
              <w:rPr>
                <w:sz w:val="15"/>
              </w:rPr>
              <w:t>Auto-detect ed</w:t>
            </w:r>
          </w:p>
        </w:tc>
      </w:tr>
      <w:tr w:rsidR="00B33E11" w14:paraId="6809DCDC" w14:textId="77777777">
        <w:trPr>
          <w:trHeight w:val="320"/>
        </w:trPr>
        <w:tc>
          <w:tcPr>
            <w:tcW w:w="1224" w:type="dxa"/>
            <w:tcBorders>
              <w:top w:val="single" w:sz="3" w:space="0" w:color="AAAAAA"/>
              <w:left w:val="single" w:sz="3" w:space="0" w:color="AAAAAA"/>
              <w:bottom w:val="single" w:sz="3" w:space="0" w:color="AAAAAA"/>
              <w:right w:val="single" w:sz="3" w:space="0" w:color="AAAAAA"/>
            </w:tcBorders>
            <w:shd w:val="clear" w:color="auto" w:fill="FFFFFF"/>
          </w:tcPr>
          <w:p w14:paraId="0B149B99" w14:textId="77777777" w:rsidR="00B33E11" w:rsidRDefault="00DA3245">
            <w:pPr>
              <w:spacing w:after="0" w:line="259" w:lineRule="auto"/>
              <w:ind w:left="0" w:right="0" w:firstLine="0"/>
              <w:jc w:val="center"/>
            </w:pPr>
            <w:r>
              <w:rPr>
                <w:sz w:val="15"/>
              </w:rPr>
              <w:t>--demo</w:t>
            </w:r>
          </w:p>
        </w:tc>
        <w:tc>
          <w:tcPr>
            <w:tcW w:w="1800" w:type="dxa"/>
            <w:tcBorders>
              <w:top w:val="single" w:sz="3" w:space="0" w:color="AAAAAA"/>
              <w:left w:val="single" w:sz="3" w:space="0" w:color="AAAAAA"/>
              <w:bottom w:val="single" w:sz="3" w:space="0" w:color="AAAAAA"/>
              <w:right w:val="single" w:sz="3" w:space="0" w:color="AAAAAA"/>
            </w:tcBorders>
            <w:shd w:val="clear" w:color="auto" w:fill="FFFFFF"/>
          </w:tcPr>
          <w:p w14:paraId="30A1E186" w14:textId="77777777" w:rsidR="00B33E11" w:rsidRDefault="00DA3245">
            <w:pPr>
              <w:spacing w:after="0" w:line="259" w:lineRule="auto"/>
              <w:ind w:left="0" w:right="0" w:firstLine="0"/>
              <w:jc w:val="center"/>
            </w:pPr>
            <w:r>
              <w:rPr>
                <w:sz w:val="15"/>
              </w:rPr>
              <w:t>Offline simulation mode</w:t>
            </w:r>
          </w:p>
        </w:tc>
        <w:tc>
          <w:tcPr>
            <w:tcW w:w="907" w:type="dxa"/>
            <w:tcBorders>
              <w:top w:val="single" w:sz="3" w:space="0" w:color="AAAAAA"/>
              <w:left w:val="single" w:sz="3" w:space="0" w:color="AAAAAA"/>
              <w:bottom w:val="single" w:sz="3" w:space="0" w:color="AAAAAA"/>
              <w:right w:val="single" w:sz="3" w:space="0" w:color="AAAAAA"/>
            </w:tcBorders>
            <w:shd w:val="clear" w:color="auto" w:fill="FFFFFF"/>
          </w:tcPr>
          <w:p w14:paraId="4D559A36" w14:textId="77777777" w:rsidR="00B33E11" w:rsidRDefault="00DA3245">
            <w:pPr>
              <w:spacing w:after="0" w:line="259" w:lineRule="auto"/>
              <w:ind w:left="0" w:right="0" w:firstLine="0"/>
              <w:jc w:val="center"/>
            </w:pPr>
            <w:r>
              <w:rPr>
                <w:sz w:val="15"/>
              </w:rPr>
              <w:t>Off</w:t>
            </w:r>
          </w:p>
        </w:tc>
      </w:tr>
    </w:tbl>
    <w:p w14:paraId="5D6ADC8E" w14:textId="77777777" w:rsidR="00B33E11" w:rsidRDefault="00DA3245">
      <w:pPr>
        <w:spacing w:after="296" w:line="265" w:lineRule="auto"/>
        <w:ind w:right="0"/>
        <w:jc w:val="center"/>
      </w:pPr>
      <w:r>
        <w:rPr>
          <w:i/>
          <w:color w:val="555555"/>
          <w:sz w:val="16"/>
        </w:rPr>
        <w:t>TABLE III. All command-line configuration flags with defaults as defined in the script source.</w:t>
      </w:r>
    </w:p>
    <w:p w14:paraId="679C1E5B" w14:textId="77777777" w:rsidR="00B33E11" w:rsidRDefault="00DA3245">
      <w:pPr>
        <w:pStyle w:val="Heading2"/>
        <w:ind w:left="-5"/>
      </w:pPr>
      <w:r>
        <w:t>D. Log File</w:t>
      </w:r>
    </w:p>
    <w:p w14:paraId="6B45830A" w14:textId="77777777" w:rsidR="00B33E11" w:rsidRDefault="00DA3245">
      <w:pPr>
        <w:ind w:left="-5" w:right="0"/>
      </w:pPr>
      <w:r>
        <w:t xml:space="preserve">All alerts are appended to </w:t>
      </w:r>
      <w:r>
        <w:rPr>
          <w:rFonts w:ascii="Courier New" w:eastAsia="Courier New" w:hAnsi="Courier New" w:cs="Courier New"/>
          <w:sz w:val="16"/>
        </w:rPr>
        <w:t>suspicious_ips.log</w:t>
      </w:r>
      <w:r>
        <w:t xml:space="preserve"> in the same directory as the script. New-format entries (Sessions 2–4) contain six pipe-separated fields:</w:t>
      </w:r>
    </w:p>
    <w:p w14:paraId="64C10BBE" w14:textId="77777777" w:rsidR="00B33E11" w:rsidRDefault="00DA3245">
      <w:pPr>
        <w:shd w:val="clear" w:color="auto" w:fill="EBF5FB"/>
        <w:spacing w:after="24" w:line="259" w:lineRule="auto"/>
        <w:ind w:left="155" w:right="0"/>
        <w:jc w:val="left"/>
      </w:pPr>
      <w:r>
        <w:rPr>
          <w:rFonts w:ascii="Courier New" w:eastAsia="Courier New" w:hAnsi="Courier New" w:cs="Courier New"/>
          <w:color w:val="1A5276"/>
          <w:sz w:val="16"/>
        </w:rPr>
        <w:t>[Timestamp] TYPE | DIR | PROTO | PROC | FLOW |</w:t>
      </w:r>
    </w:p>
    <w:p w14:paraId="5CEC74A1" w14:textId="77777777" w:rsidR="00B33E11" w:rsidRDefault="00DA3245">
      <w:pPr>
        <w:shd w:val="clear" w:color="auto" w:fill="EBF5FB"/>
        <w:spacing w:after="124" w:line="259" w:lineRule="auto"/>
        <w:ind w:left="155" w:right="0"/>
        <w:jc w:val="left"/>
      </w:pPr>
      <w:r>
        <w:rPr>
          <w:rFonts w:ascii="Courier New" w:eastAsia="Courier New" w:hAnsi="Courier New" w:cs="Courier New"/>
          <w:color w:val="1A5276"/>
          <w:sz w:val="16"/>
        </w:rPr>
        <w:t>Detail</w:t>
      </w:r>
    </w:p>
    <w:p w14:paraId="764320F2" w14:textId="77777777" w:rsidR="00B33E11" w:rsidRDefault="00DA3245">
      <w:pPr>
        <w:spacing w:after="364"/>
        <w:ind w:left="-5" w:right="0"/>
      </w:pPr>
      <w:r>
        <w:t>Session 1 entries use a legacy format that omits DIR, PROTO, PROC, and FLOW — the script was updated mid-run. All analysis in Section IV accounts for this.</w:t>
      </w:r>
    </w:p>
    <w:p w14:paraId="44A8F36D" w14:textId="73E90856" w:rsidR="005F1651" w:rsidRDefault="005F1651" w:rsidP="005F1651">
      <w:pPr>
        <w:pStyle w:val="Heading2"/>
        <w:ind w:left="-5"/>
      </w:pPr>
      <w:r w:rsidRPr="005F1651">
        <w:t>E. Demonstration (Screen Recording)</w:t>
      </w:r>
    </w:p>
    <w:p w14:paraId="22A99587" w14:textId="720656A5" w:rsidR="005F1651" w:rsidRPr="009362F4" w:rsidRDefault="009362F4" w:rsidP="00AD6D0E">
      <w:pPr>
        <w:rPr>
          <w:rStyle w:val="Hyperlink"/>
        </w:rPr>
      </w:pPr>
      <w:r>
        <w:fldChar w:fldCharType="begin"/>
      </w:r>
      <w:r>
        <w:instrText>HYPERLINK "https://drive.google.com/file/d/1VIH7u8UdLYyNdV7INCxxKMwRaJCqusKK/view?usp=sharing"</w:instrText>
      </w:r>
      <w:r>
        <w:fldChar w:fldCharType="separate"/>
      </w:r>
      <w:r w:rsidRPr="009362F4">
        <w:rPr>
          <w:rStyle w:val="Hyperlink"/>
        </w:rPr>
        <w:t>Watch Demo</w:t>
      </w:r>
    </w:p>
    <w:p w14:paraId="60806CA6" w14:textId="53C2E59B" w:rsidR="002B305C" w:rsidRPr="005F1651" w:rsidRDefault="009362F4" w:rsidP="005F1651">
      <w:r>
        <w:fldChar w:fldCharType="end"/>
      </w:r>
    </w:p>
    <w:p w14:paraId="0853E9AA" w14:textId="77777777" w:rsidR="00B33E11" w:rsidRDefault="00DA3245">
      <w:pPr>
        <w:pStyle w:val="Heading1"/>
        <w:ind w:right="0"/>
      </w:pPr>
      <w:r>
        <w:t>IV. EXPERIMENTAL RESULTS</w:t>
      </w:r>
    </w:p>
    <w:p w14:paraId="1637DB14" w14:textId="77777777" w:rsidR="00B33E11" w:rsidRDefault="00DA3245">
      <w:pPr>
        <w:pStyle w:val="Heading2"/>
        <w:ind w:left="-5"/>
      </w:pPr>
      <w:r>
        <w:t>A. Session Overview</w:t>
      </w:r>
    </w:p>
    <w:p w14:paraId="77DC4A35" w14:textId="71091D08" w:rsidR="00B33E11" w:rsidRDefault="00DA3245">
      <w:pPr>
        <w:spacing w:after="4"/>
        <w:ind w:left="-5" w:right="0"/>
      </w:pPr>
      <w:r>
        <w:t>The monitor ran across four sessions. Sessions 3 and 4 used the new log format which also records total captured packet counts via the SESSION END line.</w:t>
      </w:r>
    </w:p>
    <w:p w14:paraId="5917B915" w14:textId="77777777" w:rsidR="00B33E11" w:rsidRDefault="00DA3245">
      <w:pPr>
        <w:ind w:left="-5" w:right="0"/>
      </w:pPr>
      <w:r>
        <w:t>Table IV summarises all four sessions.</w:t>
      </w:r>
    </w:p>
    <w:tbl>
      <w:tblPr>
        <w:tblStyle w:val="TableGrid"/>
        <w:tblW w:w="5371" w:type="dxa"/>
        <w:tblInd w:w="-304" w:type="dxa"/>
        <w:tblCellMar>
          <w:top w:w="108" w:type="dxa"/>
          <w:left w:w="94" w:type="dxa"/>
          <w:bottom w:w="77" w:type="dxa"/>
          <w:right w:w="94" w:type="dxa"/>
        </w:tblCellMar>
        <w:tblLook w:val="04A0" w:firstRow="1" w:lastRow="0" w:firstColumn="1" w:lastColumn="0" w:noHBand="0" w:noVBand="1"/>
      </w:tblPr>
      <w:tblGrid>
        <w:gridCol w:w="791"/>
        <w:gridCol w:w="1172"/>
        <w:gridCol w:w="580"/>
        <w:gridCol w:w="755"/>
        <w:gridCol w:w="2073"/>
      </w:tblGrid>
      <w:tr w:rsidR="00B33E11" w14:paraId="65356BB0" w14:textId="77777777" w:rsidTr="00C41ECF">
        <w:trPr>
          <w:trHeight w:val="520"/>
        </w:trPr>
        <w:tc>
          <w:tcPr>
            <w:tcW w:w="792" w:type="dxa"/>
            <w:tcBorders>
              <w:top w:val="single" w:sz="3" w:space="0" w:color="AAAAAA"/>
              <w:left w:val="single" w:sz="3" w:space="0" w:color="AAAAAA"/>
              <w:bottom w:val="single" w:sz="3" w:space="0" w:color="AAAAAA"/>
              <w:right w:val="single" w:sz="3" w:space="0" w:color="AAAAAA"/>
            </w:tcBorders>
            <w:shd w:val="clear" w:color="auto" w:fill="1F3864"/>
            <w:vAlign w:val="bottom"/>
          </w:tcPr>
          <w:p w14:paraId="7E242EC5" w14:textId="77777777" w:rsidR="00B33E11" w:rsidRDefault="00DA3245">
            <w:pPr>
              <w:spacing w:after="0" w:line="259" w:lineRule="auto"/>
              <w:ind w:left="0" w:right="0" w:firstLine="0"/>
              <w:jc w:val="center"/>
            </w:pPr>
            <w:r>
              <w:rPr>
                <w:b/>
                <w:color w:val="FFFFFF"/>
                <w:sz w:val="15"/>
              </w:rPr>
              <w:t>Session</w:t>
            </w:r>
          </w:p>
        </w:tc>
        <w:tc>
          <w:tcPr>
            <w:tcW w:w="1181" w:type="dxa"/>
            <w:tcBorders>
              <w:top w:val="single" w:sz="3" w:space="0" w:color="AAAAAA"/>
              <w:left w:val="single" w:sz="3" w:space="0" w:color="AAAAAA"/>
              <w:bottom w:val="single" w:sz="3" w:space="0" w:color="AAAAAA"/>
              <w:right w:val="single" w:sz="3" w:space="0" w:color="AAAAAA"/>
            </w:tcBorders>
            <w:shd w:val="clear" w:color="auto" w:fill="1F3864"/>
            <w:vAlign w:val="bottom"/>
          </w:tcPr>
          <w:p w14:paraId="4D233B18" w14:textId="77777777" w:rsidR="00B33E11" w:rsidRDefault="00DA3245">
            <w:pPr>
              <w:spacing w:after="0" w:line="259" w:lineRule="auto"/>
              <w:ind w:left="40" w:right="0" w:firstLine="0"/>
              <w:jc w:val="left"/>
            </w:pPr>
            <w:r>
              <w:rPr>
                <w:b/>
                <w:color w:val="FFFFFF"/>
                <w:sz w:val="15"/>
              </w:rPr>
              <w:t>Time Window</w:t>
            </w:r>
          </w:p>
        </w:tc>
        <w:tc>
          <w:tcPr>
            <w:tcW w:w="547" w:type="dxa"/>
            <w:tcBorders>
              <w:top w:val="single" w:sz="3" w:space="0" w:color="AAAAAA"/>
              <w:left w:val="single" w:sz="3" w:space="0" w:color="AAAAAA"/>
              <w:bottom w:val="single" w:sz="3" w:space="0" w:color="AAAAAA"/>
              <w:right w:val="single" w:sz="3" w:space="0" w:color="AAAAAA"/>
            </w:tcBorders>
            <w:shd w:val="clear" w:color="auto" w:fill="1F3864"/>
          </w:tcPr>
          <w:p w14:paraId="5B9EE78D" w14:textId="0E09EEAF" w:rsidR="00B33E11" w:rsidRDefault="00DA3245">
            <w:pPr>
              <w:spacing w:after="0" w:line="259" w:lineRule="auto"/>
              <w:ind w:left="0" w:right="0" w:firstLine="0"/>
              <w:jc w:val="center"/>
            </w:pPr>
            <w:r>
              <w:rPr>
                <w:b/>
                <w:color w:val="FFFFFF"/>
                <w:sz w:val="15"/>
              </w:rPr>
              <w:t>Alerts</w:t>
            </w:r>
          </w:p>
        </w:tc>
        <w:tc>
          <w:tcPr>
            <w:tcW w:w="757" w:type="dxa"/>
            <w:tcBorders>
              <w:top w:val="single" w:sz="3" w:space="0" w:color="AAAAAA"/>
              <w:left w:val="single" w:sz="3" w:space="0" w:color="AAAAAA"/>
              <w:bottom w:val="single" w:sz="3" w:space="0" w:color="AAAAAA"/>
              <w:right w:val="single" w:sz="3" w:space="0" w:color="AAAAAA"/>
            </w:tcBorders>
            <w:shd w:val="clear" w:color="auto" w:fill="1F3864"/>
          </w:tcPr>
          <w:p w14:paraId="7A25F246" w14:textId="62F28CA1" w:rsidR="00B33E11" w:rsidRDefault="00DA3245">
            <w:pPr>
              <w:spacing w:after="0" w:line="259" w:lineRule="auto"/>
              <w:ind w:left="0" w:right="0" w:firstLine="0"/>
              <w:jc w:val="center"/>
            </w:pPr>
            <w:r>
              <w:rPr>
                <w:b/>
                <w:color w:val="FFFFFF"/>
                <w:sz w:val="15"/>
              </w:rPr>
              <w:t>Packets</w:t>
            </w:r>
          </w:p>
        </w:tc>
        <w:tc>
          <w:tcPr>
            <w:tcW w:w="2094" w:type="dxa"/>
            <w:tcBorders>
              <w:top w:val="single" w:sz="3" w:space="0" w:color="AAAAAA"/>
              <w:left w:val="single" w:sz="3" w:space="0" w:color="AAAAAA"/>
              <w:bottom w:val="single" w:sz="3" w:space="0" w:color="AAAAAA"/>
              <w:right w:val="single" w:sz="3" w:space="0" w:color="AAAAAA"/>
            </w:tcBorders>
            <w:shd w:val="clear" w:color="auto" w:fill="1F3864"/>
            <w:vAlign w:val="bottom"/>
          </w:tcPr>
          <w:p w14:paraId="1CCC5068" w14:textId="77777777" w:rsidR="00B33E11" w:rsidRDefault="00DA3245">
            <w:pPr>
              <w:spacing w:after="0" w:line="259" w:lineRule="auto"/>
              <w:ind w:left="0" w:right="0" w:firstLine="0"/>
              <w:jc w:val="center"/>
            </w:pPr>
            <w:r>
              <w:rPr>
                <w:b/>
                <w:color w:val="FFFFFF"/>
                <w:sz w:val="15"/>
              </w:rPr>
              <w:t>Key Activity</w:t>
            </w:r>
          </w:p>
        </w:tc>
      </w:tr>
      <w:tr w:rsidR="00B33E11" w14:paraId="71EC08E7" w14:textId="77777777" w:rsidTr="00C41ECF">
        <w:trPr>
          <w:trHeight w:val="720"/>
        </w:trPr>
        <w:tc>
          <w:tcPr>
            <w:tcW w:w="792" w:type="dxa"/>
            <w:tcBorders>
              <w:top w:val="single" w:sz="3" w:space="0" w:color="AAAAAA"/>
              <w:left w:val="single" w:sz="3" w:space="0" w:color="AAAAAA"/>
              <w:bottom w:val="single" w:sz="3" w:space="0" w:color="AAAAAA"/>
              <w:right w:val="single" w:sz="3" w:space="0" w:color="AAAAAA"/>
            </w:tcBorders>
            <w:shd w:val="clear" w:color="auto" w:fill="FFFFFF"/>
            <w:vAlign w:val="bottom"/>
          </w:tcPr>
          <w:p w14:paraId="4D712AD5" w14:textId="157A5C15" w:rsidR="00B33E11" w:rsidRDefault="00DA3245" w:rsidP="007868C0">
            <w:pPr>
              <w:spacing w:after="0" w:line="259" w:lineRule="auto"/>
              <w:ind w:left="0" w:right="0" w:firstLine="0"/>
              <w:jc w:val="center"/>
            </w:pPr>
            <w:r>
              <w:rPr>
                <w:sz w:val="15"/>
              </w:rPr>
              <w:t>1</w:t>
            </w:r>
          </w:p>
        </w:tc>
        <w:tc>
          <w:tcPr>
            <w:tcW w:w="1181" w:type="dxa"/>
            <w:tcBorders>
              <w:top w:val="single" w:sz="3" w:space="0" w:color="AAAAAA"/>
              <w:left w:val="single" w:sz="3" w:space="0" w:color="AAAAAA"/>
              <w:bottom w:val="single" w:sz="3" w:space="0" w:color="AAAAAA"/>
              <w:right w:val="single" w:sz="3" w:space="0" w:color="AAAAAA"/>
            </w:tcBorders>
            <w:shd w:val="clear" w:color="auto" w:fill="FFFFFF"/>
            <w:vAlign w:val="bottom"/>
          </w:tcPr>
          <w:p w14:paraId="09851CCD" w14:textId="77777777" w:rsidR="00B33E11" w:rsidRDefault="00DA3245">
            <w:pPr>
              <w:spacing w:after="0" w:line="259" w:lineRule="auto"/>
              <w:ind w:left="0" w:right="0" w:firstLine="0"/>
              <w:jc w:val="center"/>
            </w:pPr>
            <w:r>
              <w:rPr>
                <w:sz w:val="15"/>
              </w:rPr>
              <w:t>23:42 – 23:42</w:t>
            </w:r>
          </w:p>
        </w:tc>
        <w:tc>
          <w:tcPr>
            <w:tcW w:w="547" w:type="dxa"/>
            <w:tcBorders>
              <w:top w:val="single" w:sz="3" w:space="0" w:color="AAAAAA"/>
              <w:left w:val="single" w:sz="3" w:space="0" w:color="AAAAAA"/>
              <w:bottom w:val="single" w:sz="3" w:space="0" w:color="AAAAAA"/>
              <w:right w:val="single" w:sz="3" w:space="0" w:color="AAAAAA"/>
            </w:tcBorders>
            <w:shd w:val="clear" w:color="auto" w:fill="FFFFFF"/>
            <w:vAlign w:val="bottom"/>
          </w:tcPr>
          <w:p w14:paraId="52AE9BC5" w14:textId="77777777" w:rsidR="00B33E11" w:rsidRDefault="00DA3245">
            <w:pPr>
              <w:spacing w:after="0" w:line="259" w:lineRule="auto"/>
              <w:ind w:left="0" w:right="0" w:firstLine="0"/>
              <w:jc w:val="center"/>
            </w:pPr>
            <w:r>
              <w:rPr>
                <w:sz w:val="15"/>
              </w:rPr>
              <w:t>11</w:t>
            </w:r>
          </w:p>
        </w:tc>
        <w:tc>
          <w:tcPr>
            <w:tcW w:w="757" w:type="dxa"/>
            <w:tcBorders>
              <w:top w:val="single" w:sz="3" w:space="0" w:color="AAAAAA"/>
              <w:left w:val="single" w:sz="3" w:space="0" w:color="AAAAAA"/>
              <w:bottom w:val="single" w:sz="3" w:space="0" w:color="AAAAAA"/>
              <w:right w:val="single" w:sz="3" w:space="0" w:color="AAAAAA"/>
            </w:tcBorders>
            <w:shd w:val="clear" w:color="auto" w:fill="FFFFFF"/>
            <w:vAlign w:val="bottom"/>
          </w:tcPr>
          <w:p w14:paraId="0F9AB05B" w14:textId="77777777" w:rsidR="00B33E11" w:rsidRDefault="00DA3245">
            <w:pPr>
              <w:spacing w:after="0" w:line="259" w:lineRule="auto"/>
              <w:ind w:left="155" w:right="0" w:firstLine="0"/>
              <w:jc w:val="left"/>
            </w:pPr>
            <w:r>
              <w:rPr>
                <w:sz w:val="15"/>
              </w:rPr>
              <w:t>—</w:t>
            </w:r>
          </w:p>
        </w:tc>
        <w:tc>
          <w:tcPr>
            <w:tcW w:w="2094" w:type="dxa"/>
            <w:tcBorders>
              <w:top w:val="single" w:sz="3" w:space="0" w:color="AAAAAA"/>
              <w:left w:val="single" w:sz="3" w:space="0" w:color="AAAAAA"/>
              <w:bottom w:val="single" w:sz="3" w:space="0" w:color="AAAAAA"/>
              <w:right w:val="single" w:sz="3" w:space="0" w:color="AAAAAA"/>
            </w:tcBorders>
            <w:shd w:val="clear" w:color="auto" w:fill="FFFFFF"/>
          </w:tcPr>
          <w:p w14:paraId="3C6C5A17" w14:textId="77777777" w:rsidR="00B33E11" w:rsidRDefault="00DA3245">
            <w:pPr>
              <w:spacing w:after="12" w:line="259" w:lineRule="auto"/>
              <w:ind w:left="0" w:right="0" w:firstLine="0"/>
              <w:jc w:val="center"/>
            </w:pPr>
            <w:r>
              <w:rPr>
                <w:sz w:val="15"/>
              </w:rPr>
              <w:t>External flood from</w:t>
            </w:r>
          </w:p>
          <w:p w14:paraId="23C905B0" w14:textId="77777777" w:rsidR="00B33E11" w:rsidRDefault="00DA3245">
            <w:pPr>
              <w:spacing w:after="0" w:line="259" w:lineRule="auto"/>
              <w:ind w:left="0" w:right="0" w:firstLine="0"/>
              <w:jc w:val="center"/>
            </w:pPr>
            <w:r>
              <w:rPr>
                <w:sz w:val="15"/>
              </w:rPr>
              <w:t xml:space="preserve">14.102.231.201 (peak 7,631 </w:t>
            </w:r>
            <w:proofErr w:type="spellStart"/>
            <w:r>
              <w:rPr>
                <w:sz w:val="15"/>
              </w:rPr>
              <w:t>pkt</w:t>
            </w:r>
            <w:proofErr w:type="spellEnd"/>
            <w:r>
              <w:rPr>
                <w:sz w:val="15"/>
              </w:rPr>
              <w:t>/5s)</w:t>
            </w:r>
          </w:p>
        </w:tc>
      </w:tr>
      <w:tr w:rsidR="00B33E11" w14:paraId="2EC9A2A8" w14:textId="77777777" w:rsidTr="00C41ECF">
        <w:trPr>
          <w:trHeight w:val="720"/>
        </w:trPr>
        <w:tc>
          <w:tcPr>
            <w:tcW w:w="792" w:type="dxa"/>
            <w:tcBorders>
              <w:top w:val="single" w:sz="3" w:space="0" w:color="AAAAAA"/>
              <w:left w:val="single" w:sz="3" w:space="0" w:color="AAAAAA"/>
              <w:bottom w:val="single" w:sz="3" w:space="0" w:color="AAAAAA"/>
              <w:right w:val="single" w:sz="3" w:space="0" w:color="AAAAAA"/>
            </w:tcBorders>
            <w:shd w:val="clear" w:color="auto" w:fill="D6E4F0"/>
            <w:vAlign w:val="bottom"/>
          </w:tcPr>
          <w:p w14:paraId="071E6934" w14:textId="1E3C9705" w:rsidR="00B33E11" w:rsidRDefault="00DA3245">
            <w:pPr>
              <w:spacing w:after="0" w:line="259" w:lineRule="auto"/>
              <w:ind w:left="0" w:right="0" w:firstLine="0"/>
              <w:jc w:val="center"/>
            </w:pPr>
            <w:r>
              <w:rPr>
                <w:sz w:val="15"/>
              </w:rPr>
              <w:t xml:space="preserve">2  </w:t>
            </w:r>
          </w:p>
        </w:tc>
        <w:tc>
          <w:tcPr>
            <w:tcW w:w="1181" w:type="dxa"/>
            <w:tcBorders>
              <w:top w:val="single" w:sz="3" w:space="0" w:color="AAAAAA"/>
              <w:left w:val="single" w:sz="3" w:space="0" w:color="AAAAAA"/>
              <w:bottom w:val="single" w:sz="3" w:space="0" w:color="AAAAAA"/>
              <w:right w:val="single" w:sz="3" w:space="0" w:color="AAAAAA"/>
            </w:tcBorders>
            <w:shd w:val="clear" w:color="auto" w:fill="D6E4F0"/>
            <w:vAlign w:val="bottom"/>
          </w:tcPr>
          <w:p w14:paraId="34B696EE" w14:textId="77777777" w:rsidR="00B33E11" w:rsidRDefault="00DA3245">
            <w:pPr>
              <w:spacing w:after="0" w:line="259" w:lineRule="auto"/>
              <w:ind w:left="0" w:right="0" w:firstLine="0"/>
              <w:jc w:val="center"/>
            </w:pPr>
            <w:r>
              <w:rPr>
                <w:sz w:val="15"/>
              </w:rPr>
              <w:t>23:54 – 00:37</w:t>
            </w:r>
          </w:p>
        </w:tc>
        <w:tc>
          <w:tcPr>
            <w:tcW w:w="547" w:type="dxa"/>
            <w:tcBorders>
              <w:top w:val="single" w:sz="3" w:space="0" w:color="AAAAAA"/>
              <w:left w:val="single" w:sz="3" w:space="0" w:color="AAAAAA"/>
              <w:bottom w:val="single" w:sz="3" w:space="0" w:color="AAAAAA"/>
              <w:right w:val="single" w:sz="3" w:space="0" w:color="AAAAAA"/>
            </w:tcBorders>
            <w:shd w:val="clear" w:color="auto" w:fill="D6E4F0"/>
            <w:vAlign w:val="bottom"/>
          </w:tcPr>
          <w:p w14:paraId="5BC8F449" w14:textId="77777777" w:rsidR="00B33E11" w:rsidRDefault="00DA3245">
            <w:pPr>
              <w:spacing w:after="0" w:line="259" w:lineRule="auto"/>
              <w:ind w:left="0" w:right="0" w:firstLine="0"/>
              <w:jc w:val="center"/>
            </w:pPr>
            <w:r>
              <w:rPr>
                <w:sz w:val="15"/>
              </w:rPr>
              <w:t>15</w:t>
            </w:r>
          </w:p>
        </w:tc>
        <w:tc>
          <w:tcPr>
            <w:tcW w:w="757" w:type="dxa"/>
            <w:tcBorders>
              <w:top w:val="single" w:sz="3" w:space="0" w:color="AAAAAA"/>
              <w:left w:val="single" w:sz="3" w:space="0" w:color="AAAAAA"/>
              <w:bottom w:val="single" w:sz="3" w:space="0" w:color="AAAAAA"/>
              <w:right w:val="single" w:sz="3" w:space="0" w:color="AAAAAA"/>
            </w:tcBorders>
            <w:shd w:val="clear" w:color="auto" w:fill="D6E4F0"/>
            <w:vAlign w:val="bottom"/>
          </w:tcPr>
          <w:p w14:paraId="47508DD4" w14:textId="77777777" w:rsidR="00B33E11" w:rsidRDefault="00DA3245">
            <w:pPr>
              <w:spacing w:after="0" w:line="259" w:lineRule="auto"/>
              <w:ind w:left="155" w:right="0" w:firstLine="0"/>
              <w:jc w:val="left"/>
            </w:pPr>
            <w:r>
              <w:rPr>
                <w:sz w:val="15"/>
              </w:rPr>
              <w:t>—</w:t>
            </w:r>
          </w:p>
        </w:tc>
        <w:tc>
          <w:tcPr>
            <w:tcW w:w="2094" w:type="dxa"/>
            <w:tcBorders>
              <w:top w:val="single" w:sz="3" w:space="0" w:color="AAAAAA"/>
              <w:left w:val="single" w:sz="3" w:space="0" w:color="AAAAAA"/>
              <w:bottom w:val="single" w:sz="3" w:space="0" w:color="AAAAAA"/>
              <w:right w:val="single" w:sz="3" w:space="0" w:color="AAAAAA"/>
            </w:tcBorders>
            <w:shd w:val="clear" w:color="auto" w:fill="D6E4F0"/>
          </w:tcPr>
          <w:p w14:paraId="785DDAC6" w14:textId="77777777" w:rsidR="00B33E11" w:rsidRDefault="00DA3245">
            <w:pPr>
              <w:spacing w:after="12" w:line="259" w:lineRule="auto"/>
              <w:ind w:left="0" w:right="0" w:firstLine="0"/>
              <w:jc w:val="center"/>
            </w:pPr>
            <w:r>
              <w:rPr>
                <w:sz w:val="15"/>
              </w:rPr>
              <w:t>LAN port scan, HTTP flood,</w:t>
            </w:r>
          </w:p>
          <w:p w14:paraId="439ED930" w14:textId="77777777" w:rsidR="00B33E11" w:rsidRDefault="00DA3245">
            <w:pPr>
              <w:spacing w:after="12" w:line="259" w:lineRule="auto"/>
              <w:ind w:left="0" w:right="0" w:firstLine="0"/>
              <w:jc w:val="center"/>
            </w:pPr>
            <w:r>
              <w:rPr>
                <w:sz w:val="15"/>
              </w:rPr>
              <w:t>DNS false positives, VS Code</w:t>
            </w:r>
          </w:p>
          <w:p w14:paraId="3FFED8A2" w14:textId="77777777" w:rsidR="00B33E11" w:rsidRDefault="00DA3245">
            <w:pPr>
              <w:spacing w:after="0" w:line="259" w:lineRule="auto"/>
              <w:ind w:left="0" w:right="0" w:firstLine="0"/>
              <w:jc w:val="center"/>
            </w:pPr>
            <w:r>
              <w:rPr>
                <w:sz w:val="15"/>
              </w:rPr>
              <w:t>HTTPS</w:t>
            </w:r>
          </w:p>
        </w:tc>
      </w:tr>
      <w:tr w:rsidR="00B33E11" w14:paraId="5B4F9612" w14:textId="77777777" w:rsidTr="00C41ECF">
        <w:trPr>
          <w:trHeight w:val="520"/>
        </w:trPr>
        <w:tc>
          <w:tcPr>
            <w:tcW w:w="792" w:type="dxa"/>
            <w:tcBorders>
              <w:top w:val="single" w:sz="3" w:space="0" w:color="AAAAAA"/>
              <w:left w:val="single" w:sz="3" w:space="0" w:color="AAAAAA"/>
              <w:bottom w:val="single" w:sz="3" w:space="0" w:color="AAAAAA"/>
              <w:right w:val="single" w:sz="3" w:space="0" w:color="AAAAAA"/>
            </w:tcBorders>
            <w:shd w:val="clear" w:color="auto" w:fill="FFFFFF"/>
          </w:tcPr>
          <w:p w14:paraId="0871DEC7" w14:textId="7A03D331" w:rsidR="00B33E11" w:rsidRDefault="00DA3245">
            <w:pPr>
              <w:spacing w:after="0" w:line="259" w:lineRule="auto"/>
              <w:ind w:left="0" w:right="0" w:firstLine="0"/>
              <w:jc w:val="center"/>
            </w:pPr>
            <w:r>
              <w:rPr>
                <w:sz w:val="15"/>
              </w:rPr>
              <w:t xml:space="preserve">3 </w:t>
            </w:r>
          </w:p>
        </w:tc>
        <w:tc>
          <w:tcPr>
            <w:tcW w:w="1181" w:type="dxa"/>
            <w:tcBorders>
              <w:top w:val="single" w:sz="3" w:space="0" w:color="AAAAAA"/>
              <w:left w:val="single" w:sz="3" w:space="0" w:color="AAAAAA"/>
              <w:bottom w:val="single" w:sz="3" w:space="0" w:color="AAAAAA"/>
              <w:right w:val="single" w:sz="3" w:space="0" w:color="AAAAAA"/>
            </w:tcBorders>
            <w:shd w:val="clear" w:color="auto" w:fill="FFFFFF"/>
            <w:vAlign w:val="bottom"/>
          </w:tcPr>
          <w:p w14:paraId="137C204F" w14:textId="77777777" w:rsidR="00B33E11" w:rsidRDefault="00DA3245">
            <w:pPr>
              <w:spacing w:after="0" w:line="259" w:lineRule="auto"/>
              <w:ind w:left="0" w:right="0" w:firstLine="0"/>
              <w:jc w:val="center"/>
            </w:pPr>
            <w:r>
              <w:rPr>
                <w:sz w:val="15"/>
              </w:rPr>
              <w:t>00:43 – 00:44</w:t>
            </w:r>
          </w:p>
        </w:tc>
        <w:tc>
          <w:tcPr>
            <w:tcW w:w="547" w:type="dxa"/>
            <w:tcBorders>
              <w:top w:val="single" w:sz="3" w:space="0" w:color="AAAAAA"/>
              <w:left w:val="single" w:sz="3" w:space="0" w:color="AAAAAA"/>
              <w:bottom w:val="single" w:sz="3" w:space="0" w:color="AAAAAA"/>
              <w:right w:val="single" w:sz="3" w:space="0" w:color="AAAAAA"/>
            </w:tcBorders>
            <w:shd w:val="clear" w:color="auto" w:fill="FFFFFF"/>
            <w:vAlign w:val="bottom"/>
          </w:tcPr>
          <w:p w14:paraId="1BF02A07" w14:textId="77777777" w:rsidR="00B33E11" w:rsidRDefault="00DA3245">
            <w:pPr>
              <w:spacing w:after="0" w:line="259" w:lineRule="auto"/>
              <w:ind w:left="0" w:right="0" w:firstLine="0"/>
              <w:jc w:val="center"/>
            </w:pPr>
            <w:r>
              <w:rPr>
                <w:sz w:val="15"/>
              </w:rPr>
              <w:t>8</w:t>
            </w:r>
          </w:p>
        </w:tc>
        <w:tc>
          <w:tcPr>
            <w:tcW w:w="757" w:type="dxa"/>
            <w:tcBorders>
              <w:top w:val="single" w:sz="3" w:space="0" w:color="AAAAAA"/>
              <w:left w:val="single" w:sz="3" w:space="0" w:color="AAAAAA"/>
              <w:bottom w:val="single" w:sz="3" w:space="0" w:color="AAAAAA"/>
              <w:right w:val="single" w:sz="3" w:space="0" w:color="AAAAAA"/>
            </w:tcBorders>
            <w:shd w:val="clear" w:color="auto" w:fill="FFFFFF"/>
            <w:vAlign w:val="bottom"/>
          </w:tcPr>
          <w:p w14:paraId="67891247" w14:textId="77777777" w:rsidR="00B33E11" w:rsidRDefault="00DA3245">
            <w:pPr>
              <w:spacing w:after="0" w:line="259" w:lineRule="auto"/>
              <w:ind w:left="0" w:right="0" w:firstLine="0"/>
              <w:jc w:val="center"/>
            </w:pPr>
            <w:r>
              <w:rPr>
                <w:sz w:val="15"/>
              </w:rPr>
              <w:t>967</w:t>
            </w:r>
          </w:p>
        </w:tc>
        <w:tc>
          <w:tcPr>
            <w:tcW w:w="2094" w:type="dxa"/>
            <w:tcBorders>
              <w:top w:val="single" w:sz="3" w:space="0" w:color="AAAAAA"/>
              <w:left w:val="single" w:sz="3" w:space="0" w:color="AAAAAA"/>
              <w:bottom w:val="single" w:sz="3" w:space="0" w:color="AAAAAA"/>
              <w:right w:val="single" w:sz="3" w:space="0" w:color="AAAAAA"/>
            </w:tcBorders>
            <w:shd w:val="clear" w:color="auto" w:fill="FFFFFF"/>
          </w:tcPr>
          <w:p w14:paraId="108F0F6E" w14:textId="77777777" w:rsidR="00B33E11" w:rsidRDefault="00DA3245">
            <w:pPr>
              <w:spacing w:after="0" w:line="259" w:lineRule="auto"/>
              <w:ind w:left="0" w:right="0" w:firstLine="0"/>
              <w:jc w:val="center"/>
            </w:pPr>
            <w:r>
              <w:rPr>
                <w:sz w:val="15"/>
              </w:rPr>
              <w:t>Smart bulb 192.168.1.13 escalating; Microsoft Azure IPs</w:t>
            </w:r>
          </w:p>
        </w:tc>
      </w:tr>
      <w:tr w:rsidR="00B33E11" w14:paraId="31817C27" w14:textId="77777777" w:rsidTr="00C41ECF">
        <w:trPr>
          <w:trHeight w:val="520"/>
        </w:trPr>
        <w:tc>
          <w:tcPr>
            <w:tcW w:w="792" w:type="dxa"/>
            <w:tcBorders>
              <w:top w:val="single" w:sz="3" w:space="0" w:color="AAAAAA"/>
              <w:left w:val="single" w:sz="3" w:space="0" w:color="AAAAAA"/>
              <w:bottom w:val="single" w:sz="3" w:space="0" w:color="AAAAAA"/>
              <w:right w:val="single" w:sz="3" w:space="0" w:color="AAAAAA"/>
            </w:tcBorders>
            <w:shd w:val="clear" w:color="auto" w:fill="D6E4F0"/>
          </w:tcPr>
          <w:p w14:paraId="173D29B3" w14:textId="64431FA3" w:rsidR="00B33E11" w:rsidRDefault="00DA3245">
            <w:pPr>
              <w:spacing w:after="0" w:line="259" w:lineRule="auto"/>
              <w:ind w:left="0" w:right="0" w:firstLine="0"/>
              <w:jc w:val="center"/>
            </w:pPr>
            <w:r>
              <w:rPr>
                <w:sz w:val="15"/>
              </w:rPr>
              <w:t>4</w:t>
            </w:r>
          </w:p>
        </w:tc>
        <w:tc>
          <w:tcPr>
            <w:tcW w:w="1181" w:type="dxa"/>
            <w:tcBorders>
              <w:top w:val="single" w:sz="3" w:space="0" w:color="AAAAAA"/>
              <w:left w:val="single" w:sz="3" w:space="0" w:color="AAAAAA"/>
              <w:bottom w:val="single" w:sz="3" w:space="0" w:color="AAAAAA"/>
              <w:right w:val="single" w:sz="3" w:space="0" w:color="AAAAAA"/>
            </w:tcBorders>
            <w:shd w:val="clear" w:color="auto" w:fill="D6E4F0"/>
            <w:vAlign w:val="bottom"/>
          </w:tcPr>
          <w:p w14:paraId="207586DB" w14:textId="77777777" w:rsidR="00B33E11" w:rsidRDefault="00DA3245">
            <w:pPr>
              <w:spacing w:after="0" w:line="259" w:lineRule="auto"/>
              <w:ind w:left="0" w:right="0" w:firstLine="0"/>
              <w:jc w:val="center"/>
            </w:pPr>
            <w:r>
              <w:rPr>
                <w:sz w:val="15"/>
              </w:rPr>
              <w:t>00:44 – 00:47</w:t>
            </w:r>
          </w:p>
        </w:tc>
        <w:tc>
          <w:tcPr>
            <w:tcW w:w="547" w:type="dxa"/>
            <w:tcBorders>
              <w:top w:val="single" w:sz="3" w:space="0" w:color="AAAAAA"/>
              <w:left w:val="single" w:sz="3" w:space="0" w:color="AAAAAA"/>
              <w:bottom w:val="single" w:sz="3" w:space="0" w:color="AAAAAA"/>
              <w:right w:val="single" w:sz="3" w:space="0" w:color="AAAAAA"/>
            </w:tcBorders>
            <w:shd w:val="clear" w:color="auto" w:fill="D6E4F0"/>
            <w:vAlign w:val="bottom"/>
          </w:tcPr>
          <w:p w14:paraId="57C33654" w14:textId="77777777" w:rsidR="00B33E11" w:rsidRDefault="00DA3245">
            <w:pPr>
              <w:spacing w:after="0" w:line="259" w:lineRule="auto"/>
              <w:ind w:left="0" w:right="0" w:firstLine="0"/>
              <w:jc w:val="center"/>
            </w:pPr>
            <w:r>
              <w:rPr>
                <w:sz w:val="15"/>
              </w:rPr>
              <w:t>5</w:t>
            </w:r>
          </w:p>
        </w:tc>
        <w:tc>
          <w:tcPr>
            <w:tcW w:w="757" w:type="dxa"/>
            <w:tcBorders>
              <w:top w:val="single" w:sz="3" w:space="0" w:color="AAAAAA"/>
              <w:left w:val="single" w:sz="3" w:space="0" w:color="AAAAAA"/>
              <w:bottom w:val="single" w:sz="3" w:space="0" w:color="AAAAAA"/>
              <w:right w:val="single" w:sz="3" w:space="0" w:color="AAAAAA"/>
            </w:tcBorders>
            <w:shd w:val="clear" w:color="auto" w:fill="D6E4F0"/>
            <w:vAlign w:val="bottom"/>
          </w:tcPr>
          <w:p w14:paraId="77082C3F" w14:textId="77777777" w:rsidR="00B33E11" w:rsidRDefault="00DA3245">
            <w:pPr>
              <w:spacing w:after="0" w:line="259" w:lineRule="auto"/>
              <w:ind w:left="0" w:right="0" w:firstLine="0"/>
              <w:jc w:val="center"/>
            </w:pPr>
            <w:r>
              <w:rPr>
                <w:sz w:val="15"/>
              </w:rPr>
              <w:t>473</w:t>
            </w:r>
          </w:p>
        </w:tc>
        <w:tc>
          <w:tcPr>
            <w:tcW w:w="2094" w:type="dxa"/>
            <w:tcBorders>
              <w:top w:val="single" w:sz="3" w:space="0" w:color="AAAAAA"/>
              <w:left w:val="single" w:sz="3" w:space="0" w:color="AAAAAA"/>
              <w:bottom w:val="single" w:sz="3" w:space="0" w:color="AAAAAA"/>
              <w:right w:val="single" w:sz="3" w:space="0" w:color="AAAAAA"/>
            </w:tcBorders>
            <w:shd w:val="clear" w:color="auto" w:fill="D6E4F0"/>
          </w:tcPr>
          <w:p w14:paraId="0F967722" w14:textId="77777777" w:rsidR="00B33E11" w:rsidRDefault="00DA3245">
            <w:pPr>
              <w:spacing w:after="12" w:line="259" w:lineRule="auto"/>
              <w:ind w:left="0" w:right="0" w:firstLine="0"/>
              <w:jc w:val="center"/>
            </w:pPr>
            <w:r>
              <w:rPr>
                <w:sz w:val="15"/>
              </w:rPr>
              <w:t>Smart bulb persists; Microsoft</w:t>
            </w:r>
          </w:p>
          <w:p w14:paraId="1A650BC6" w14:textId="77777777" w:rsidR="00B33E11" w:rsidRDefault="00DA3245">
            <w:pPr>
              <w:spacing w:after="0" w:line="259" w:lineRule="auto"/>
              <w:ind w:left="0" w:right="0" w:firstLine="0"/>
              <w:jc w:val="center"/>
            </w:pPr>
            <w:r>
              <w:rPr>
                <w:sz w:val="15"/>
              </w:rPr>
              <w:t>O365 and GitHub HTTPS</w:t>
            </w:r>
          </w:p>
        </w:tc>
      </w:tr>
      <w:tr w:rsidR="00B33E11" w14:paraId="695FBDB8" w14:textId="77777777" w:rsidTr="00C41ECF">
        <w:trPr>
          <w:trHeight w:val="320"/>
        </w:trPr>
        <w:tc>
          <w:tcPr>
            <w:tcW w:w="792" w:type="dxa"/>
            <w:tcBorders>
              <w:top w:val="single" w:sz="3" w:space="0" w:color="AAAAAA"/>
              <w:left w:val="single" w:sz="3" w:space="0" w:color="AAAAAA"/>
              <w:bottom w:val="single" w:sz="3" w:space="0" w:color="AAAAAA"/>
              <w:right w:val="single" w:sz="3" w:space="0" w:color="AAAAAA"/>
            </w:tcBorders>
            <w:shd w:val="clear" w:color="auto" w:fill="D6E4F0"/>
          </w:tcPr>
          <w:p w14:paraId="4F84BA1C" w14:textId="77777777" w:rsidR="00B33E11" w:rsidRDefault="00DA3245">
            <w:pPr>
              <w:spacing w:after="0" w:line="259" w:lineRule="auto"/>
              <w:ind w:left="56" w:right="0" w:firstLine="0"/>
              <w:jc w:val="left"/>
            </w:pPr>
            <w:r>
              <w:rPr>
                <w:sz w:val="15"/>
              </w:rPr>
              <w:t>TOTAL</w:t>
            </w:r>
          </w:p>
        </w:tc>
        <w:tc>
          <w:tcPr>
            <w:tcW w:w="1181" w:type="dxa"/>
            <w:tcBorders>
              <w:top w:val="single" w:sz="3" w:space="0" w:color="AAAAAA"/>
              <w:left w:val="single" w:sz="3" w:space="0" w:color="AAAAAA"/>
              <w:bottom w:val="single" w:sz="3" w:space="0" w:color="AAAAAA"/>
              <w:right w:val="single" w:sz="3" w:space="0" w:color="AAAAAA"/>
            </w:tcBorders>
            <w:shd w:val="clear" w:color="auto" w:fill="D6E4F0"/>
          </w:tcPr>
          <w:p w14:paraId="31E4AB20" w14:textId="77777777" w:rsidR="00B33E11" w:rsidRDefault="00DA3245">
            <w:pPr>
              <w:spacing w:after="0" w:line="259" w:lineRule="auto"/>
              <w:ind w:left="0" w:right="0" w:firstLine="0"/>
              <w:jc w:val="center"/>
            </w:pPr>
            <w:r>
              <w:rPr>
                <w:sz w:val="15"/>
              </w:rPr>
              <w:t>4 sessions</w:t>
            </w:r>
          </w:p>
        </w:tc>
        <w:tc>
          <w:tcPr>
            <w:tcW w:w="547" w:type="dxa"/>
            <w:tcBorders>
              <w:top w:val="single" w:sz="3" w:space="0" w:color="AAAAAA"/>
              <w:left w:val="single" w:sz="3" w:space="0" w:color="AAAAAA"/>
              <w:bottom w:val="single" w:sz="3" w:space="0" w:color="AAAAAA"/>
              <w:right w:val="single" w:sz="3" w:space="0" w:color="AAAAAA"/>
            </w:tcBorders>
            <w:shd w:val="clear" w:color="auto" w:fill="D6E4F0"/>
          </w:tcPr>
          <w:p w14:paraId="2C85B422" w14:textId="77777777" w:rsidR="00B33E11" w:rsidRDefault="00DA3245">
            <w:pPr>
              <w:spacing w:after="0" w:line="259" w:lineRule="auto"/>
              <w:ind w:left="0" w:right="0" w:firstLine="0"/>
              <w:jc w:val="center"/>
            </w:pPr>
            <w:r>
              <w:rPr>
                <w:sz w:val="15"/>
              </w:rPr>
              <w:t>39</w:t>
            </w:r>
          </w:p>
        </w:tc>
        <w:tc>
          <w:tcPr>
            <w:tcW w:w="757" w:type="dxa"/>
            <w:tcBorders>
              <w:top w:val="single" w:sz="3" w:space="0" w:color="AAAAAA"/>
              <w:left w:val="single" w:sz="3" w:space="0" w:color="AAAAAA"/>
              <w:bottom w:val="single" w:sz="3" w:space="0" w:color="AAAAAA"/>
              <w:right w:val="single" w:sz="3" w:space="0" w:color="AAAAAA"/>
            </w:tcBorders>
            <w:shd w:val="clear" w:color="auto" w:fill="D6E4F0"/>
          </w:tcPr>
          <w:p w14:paraId="205C3719" w14:textId="77777777" w:rsidR="00B33E11" w:rsidRDefault="00DA3245">
            <w:pPr>
              <w:spacing w:after="0" w:line="259" w:lineRule="auto"/>
              <w:ind w:left="19" w:right="0" w:firstLine="0"/>
              <w:jc w:val="left"/>
            </w:pPr>
            <w:r>
              <w:rPr>
                <w:sz w:val="15"/>
              </w:rPr>
              <w:t>1,440+</w:t>
            </w:r>
          </w:p>
        </w:tc>
        <w:tc>
          <w:tcPr>
            <w:tcW w:w="2094" w:type="dxa"/>
            <w:tcBorders>
              <w:top w:val="single" w:sz="3" w:space="0" w:color="AAAAAA"/>
              <w:left w:val="single" w:sz="3" w:space="0" w:color="AAAAAA"/>
              <w:bottom w:val="single" w:sz="3" w:space="0" w:color="AAAAAA"/>
              <w:right w:val="single" w:sz="3" w:space="0" w:color="AAAAAA"/>
            </w:tcBorders>
            <w:shd w:val="clear" w:color="auto" w:fill="D6E4F0"/>
          </w:tcPr>
          <w:p w14:paraId="0CBA7D25" w14:textId="77777777" w:rsidR="00B33E11" w:rsidRDefault="00DA3245">
            <w:pPr>
              <w:spacing w:after="0" w:line="259" w:lineRule="auto"/>
              <w:ind w:left="0" w:right="0" w:firstLine="0"/>
              <w:jc w:val="center"/>
            </w:pPr>
            <w:r>
              <w:rPr>
                <w:sz w:val="15"/>
              </w:rPr>
              <w:t>4 critical events</w:t>
            </w:r>
          </w:p>
        </w:tc>
      </w:tr>
    </w:tbl>
    <w:p w14:paraId="18FE2E69" w14:textId="77777777" w:rsidR="00B33E11" w:rsidRDefault="00DA3245">
      <w:pPr>
        <w:spacing w:after="296" w:line="265" w:lineRule="auto"/>
        <w:ind w:right="0"/>
        <w:jc w:val="center"/>
      </w:pPr>
      <w:r>
        <w:rPr>
          <w:i/>
          <w:color w:val="555555"/>
          <w:sz w:val="16"/>
        </w:rPr>
        <w:t>TABLE IV. Session summary. Packet counts for Sessions 1–2 were not recorded in the log format used at that time.</w:t>
      </w:r>
    </w:p>
    <w:p w14:paraId="6A474191" w14:textId="77777777" w:rsidR="00B33E11" w:rsidRDefault="00DA3245">
      <w:pPr>
        <w:pStyle w:val="Heading2"/>
        <w:spacing w:after="0"/>
        <w:ind w:left="-5"/>
      </w:pPr>
      <w:r>
        <w:t>B. Per-IP Alert Breakdown</w:t>
      </w:r>
    </w:p>
    <w:tbl>
      <w:tblPr>
        <w:tblStyle w:val="TableGrid"/>
        <w:tblW w:w="4651" w:type="dxa"/>
        <w:tblInd w:w="56" w:type="dxa"/>
        <w:tblCellMar>
          <w:top w:w="108" w:type="dxa"/>
          <w:left w:w="82" w:type="dxa"/>
          <w:bottom w:w="77" w:type="dxa"/>
          <w:right w:w="82" w:type="dxa"/>
        </w:tblCellMar>
        <w:tblLook w:val="04A0" w:firstRow="1" w:lastRow="0" w:firstColumn="1" w:lastColumn="0" w:noHBand="0" w:noVBand="1"/>
      </w:tblPr>
      <w:tblGrid>
        <w:gridCol w:w="1295"/>
        <w:gridCol w:w="556"/>
        <w:gridCol w:w="720"/>
        <w:gridCol w:w="2080"/>
      </w:tblGrid>
      <w:tr w:rsidR="00C41ECF" w14:paraId="6EEC094E" w14:textId="77777777" w:rsidTr="00C41ECF">
        <w:trPr>
          <w:trHeight w:val="520"/>
        </w:trPr>
        <w:tc>
          <w:tcPr>
            <w:tcW w:w="1295" w:type="dxa"/>
            <w:tcBorders>
              <w:top w:val="single" w:sz="3" w:space="0" w:color="AAAAAA"/>
              <w:left w:val="single" w:sz="3" w:space="0" w:color="AAAAAA"/>
              <w:bottom w:val="single" w:sz="3" w:space="0" w:color="AAAAAA"/>
              <w:right w:val="single" w:sz="3" w:space="0" w:color="AAAAAA"/>
            </w:tcBorders>
            <w:shd w:val="clear" w:color="auto" w:fill="1F3864"/>
            <w:vAlign w:val="bottom"/>
          </w:tcPr>
          <w:p w14:paraId="4AAB4632" w14:textId="77777777" w:rsidR="00C41ECF" w:rsidRDefault="00C41ECF" w:rsidP="00C41ECF">
            <w:pPr>
              <w:spacing w:after="0" w:line="259" w:lineRule="auto"/>
              <w:ind w:left="0" w:right="0" w:firstLine="0"/>
              <w:jc w:val="center"/>
            </w:pPr>
            <w:r>
              <w:rPr>
                <w:b/>
                <w:color w:val="FFFFFF"/>
                <w:sz w:val="15"/>
              </w:rPr>
              <w:t>Source IP</w:t>
            </w:r>
          </w:p>
        </w:tc>
        <w:tc>
          <w:tcPr>
            <w:tcW w:w="556" w:type="dxa"/>
            <w:tcBorders>
              <w:top w:val="single" w:sz="3" w:space="0" w:color="AAAAAA"/>
              <w:left w:val="single" w:sz="3" w:space="0" w:color="AAAAAA"/>
              <w:bottom w:val="single" w:sz="3" w:space="0" w:color="AAAAAA"/>
              <w:right w:val="single" w:sz="3" w:space="0" w:color="AAAAAA"/>
            </w:tcBorders>
            <w:shd w:val="clear" w:color="auto" w:fill="1F3864"/>
            <w:vAlign w:val="bottom"/>
          </w:tcPr>
          <w:p w14:paraId="27B0C2EF" w14:textId="76E356F1" w:rsidR="00C41ECF" w:rsidRPr="00C41ECF" w:rsidRDefault="00C41ECF" w:rsidP="00C41ECF">
            <w:pPr>
              <w:spacing w:after="0" w:line="259" w:lineRule="auto"/>
              <w:ind w:left="0" w:right="0" w:firstLine="0"/>
              <w:jc w:val="center"/>
              <w:rPr>
                <w:b/>
                <w:color w:val="FFFFFF"/>
                <w:sz w:val="15"/>
              </w:rPr>
            </w:pPr>
            <w:r>
              <w:rPr>
                <w:b/>
                <w:color w:val="FFFFFF"/>
                <w:sz w:val="15"/>
              </w:rPr>
              <w:t>Alerts</w:t>
            </w:r>
          </w:p>
        </w:tc>
        <w:tc>
          <w:tcPr>
            <w:tcW w:w="720" w:type="dxa"/>
            <w:tcBorders>
              <w:top w:val="single" w:sz="3" w:space="0" w:color="AAAAAA"/>
              <w:left w:val="single" w:sz="3" w:space="0" w:color="AAAAAA"/>
              <w:bottom w:val="single" w:sz="3" w:space="0" w:color="AAAAAA"/>
              <w:right w:val="single" w:sz="3" w:space="0" w:color="AAAAAA"/>
            </w:tcBorders>
            <w:shd w:val="clear" w:color="auto" w:fill="1F3864"/>
            <w:vAlign w:val="bottom"/>
          </w:tcPr>
          <w:p w14:paraId="43330B56" w14:textId="77777777" w:rsidR="00C41ECF" w:rsidRDefault="00C41ECF" w:rsidP="00C41ECF">
            <w:pPr>
              <w:spacing w:after="0" w:line="259" w:lineRule="auto"/>
              <w:ind w:left="16" w:right="0" w:firstLine="0"/>
              <w:jc w:val="left"/>
            </w:pPr>
            <w:r>
              <w:rPr>
                <w:b/>
                <w:color w:val="FFFFFF"/>
                <w:sz w:val="15"/>
              </w:rPr>
              <w:t>Sessions</w:t>
            </w:r>
          </w:p>
        </w:tc>
        <w:tc>
          <w:tcPr>
            <w:tcW w:w="2080" w:type="dxa"/>
            <w:tcBorders>
              <w:top w:val="single" w:sz="3" w:space="0" w:color="AAAAAA"/>
              <w:left w:val="single" w:sz="3" w:space="0" w:color="AAAAAA"/>
              <w:bottom w:val="single" w:sz="3" w:space="0" w:color="AAAAAA"/>
              <w:right w:val="single" w:sz="3" w:space="0" w:color="AAAAAA"/>
            </w:tcBorders>
            <w:shd w:val="clear" w:color="auto" w:fill="1F3864"/>
            <w:vAlign w:val="bottom"/>
          </w:tcPr>
          <w:p w14:paraId="1846CB25" w14:textId="77777777" w:rsidR="00C41ECF" w:rsidRDefault="00C41ECF" w:rsidP="00C41ECF">
            <w:pPr>
              <w:spacing w:after="0" w:line="259" w:lineRule="auto"/>
              <w:ind w:left="0" w:right="0" w:firstLine="0"/>
              <w:jc w:val="center"/>
            </w:pPr>
            <w:r>
              <w:rPr>
                <w:b/>
                <w:color w:val="FFFFFF"/>
                <w:sz w:val="15"/>
              </w:rPr>
              <w:t>Verdict</w:t>
            </w:r>
          </w:p>
        </w:tc>
      </w:tr>
      <w:tr w:rsidR="00B33E11" w14:paraId="0E9F5FA4" w14:textId="77777777" w:rsidTr="00C41ECF">
        <w:trPr>
          <w:trHeight w:val="520"/>
        </w:trPr>
        <w:tc>
          <w:tcPr>
            <w:tcW w:w="1295" w:type="dxa"/>
            <w:tcBorders>
              <w:top w:val="single" w:sz="3" w:space="0" w:color="AAAAAA"/>
              <w:left w:val="single" w:sz="3" w:space="0" w:color="AAAAAA"/>
              <w:bottom w:val="single" w:sz="3" w:space="0" w:color="AAAAAA"/>
              <w:right w:val="single" w:sz="3" w:space="0" w:color="AAAAAA"/>
            </w:tcBorders>
            <w:shd w:val="clear" w:color="auto" w:fill="FDECEA"/>
            <w:vAlign w:val="bottom"/>
          </w:tcPr>
          <w:p w14:paraId="702DDE62" w14:textId="77777777" w:rsidR="00B33E11" w:rsidRDefault="00DA3245">
            <w:pPr>
              <w:spacing w:after="0" w:line="259" w:lineRule="auto"/>
              <w:ind w:left="0" w:right="0" w:firstLine="0"/>
              <w:jc w:val="center"/>
            </w:pPr>
            <w:r>
              <w:rPr>
                <w:sz w:val="15"/>
              </w:rPr>
              <w:t>14.102.231.201</w:t>
            </w:r>
          </w:p>
        </w:tc>
        <w:tc>
          <w:tcPr>
            <w:tcW w:w="556" w:type="dxa"/>
            <w:tcBorders>
              <w:top w:val="single" w:sz="3" w:space="0" w:color="AAAAAA"/>
              <w:left w:val="single" w:sz="3" w:space="0" w:color="AAAAAA"/>
              <w:bottom w:val="single" w:sz="3" w:space="0" w:color="AAAAAA"/>
              <w:right w:val="single" w:sz="3" w:space="0" w:color="AAAAAA"/>
            </w:tcBorders>
            <w:shd w:val="clear" w:color="auto" w:fill="FDECEA"/>
            <w:vAlign w:val="bottom"/>
          </w:tcPr>
          <w:p w14:paraId="2AB948EB" w14:textId="77777777" w:rsidR="00B33E11" w:rsidRDefault="00DA3245">
            <w:pPr>
              <w:spacing w:after="0" w:line="259" w:lineRule="auto"/>
              <w:ind w:left="0" w:right="0" w:firstLine="0"/>
              <w:jc w:val="center"/>
            </w:pPr>
            <w:r>
              <w:rPr>
                <w:sz w:val="15"/>
              </w:rPr>
              <w:t>5</w:t>
            </w:r>
          </w:p>
        </w:tc>
        <w:tc>
          <w:tcPr>
            <w:tcW w:w="720" w:type="dxa"/>
            <w:tcBorders>
              <w:top w:val="single" w:sz="3" w:space="0" w:color="AAAAAA"/>
              <w:left w:val="single" w:sz="3" w:space="0" w:color="AAAAAA"/>
              <w:bottom w:val="single" w:sz="3" w:space="0" w:color="AAAAAA"/>
              <w:right w:val="single" w:sz="3" w:space="0" w:color="AAAAAA"/>
            </w:tcBorders>
            <w:shd w:val="clear" w:color="auto" w:fill="FDECEA"/>
            <w:vAlign w:val="bottom"/>
          </w:tcPr>
          <w:p w14:paraId="212F27D4" w14:textId="77777777" w:rsidR="00B33E11" w:rsidRDefault="00DA3245">
            <w:pPr>
              <w:spacing w:after="0" w:line="259" w:lineRule="auto"/>
              <w:ind w:left="0" w:right="0" w:firstLine="0"/>
              <w:jc w:val="center"/>
            </w:pPr>
            <w:r>
              <w:rPr>
                <w:sz w:val="15"/>
              </w:rPr>
              <w:t>1</w:t>
            </w:r>
          </w:p>
        </w:tc>
        <w:tc>
          <w:tcPr>
            <w:tcW w:w="2080" w:type="dxa"/>
            <w:tcBorders>
              <w:top w:val="single" w:sz="3" w:space="0" w:color="AAAAAA"/>
              <w:left w:val="single" w:sz="3" w:space="0" w:color="AAAAAA"/>
              <w:bottom w:val="single" w:sz="3" w:space="0" w:color="AAAAAA"/>
              <w:right w:val="single" w:sz="3" w:space="0" w:color="AAAAAA"/>
            </w:tcBorders>
            <w:shd w:val="clear" w:color="auto" w:fill="FDECEA"/>
          </w:tcPr>
          <w:p w14:paraId="2917BC4B" w14:textId="77777777" w:rsidR="00B33E11" w:rsidRDefault="00DA3245">
            <w:pPr>
              <w:spacing w:after="0" w:line="259" w:lineRule="auto"/>
              <w:ind w:left="0" w:right="0" w:firstLine="0"/>
              <w:jc w:val="center"/>
            </w:pPr>
            <w:r>
              <w:rPr>
                <w:sz w:val="15"/>
              </w:rPr>
              <w:t>CRITICAL — external flood attack</w:t>
            </w:r>
          </w:p>
        </w:tc>
      </w:tr>
      <w:tr w:rsidR="00B33E11" w14:paraId="6042D2AD" w14:textId="77777777" w:rsidTr="00C41ECF">
        <w:trPr>
          <w:trHeight w:val="320"/>
        </w:trPr>
        <w:tc>
          <w:tcPr>
            <w:tcW w:w="1295" w:type="dxa"/>
            <w:tcBorders>
              <w:top w:val="single" w:sz="3" w:space="0" w:color="AAAAAA"/>
              <w:left w:val="single" w:sz="3" w:space="0" w:color="AAAAAA"/>
              <w:bottom w:val="single" w:sz="3" w:space="0" w:color="AAAAAA"/>
              <w:right w:val="single" w:sz="3" w:space="0" w:color="AAAAAA"/>
            </w:tcBorders>
            <w:shd w:val="clear" w:color="auto" w:fill="FDECEA"/>
          </w:tcPr>
          <w:p w14:paraId="1324DA9E" w14:textId="77777777" w:rsidR="00B33E11" w:rsidRDefault="00DA3245">
            <w:pPr>
              <w:spacing w:after="0" w:line="259" w:lineRule="auto"/>
              <w:ind w:left="0" w:right="0" w:firstLine="0"/>
              <w:jc w:val="center"/>
            </w:pPr>
            <w:r>
              <w:rPr>
                <w:sz w:val="15"/>
              </w:rPr>
              <w:t>192.168.1.100</w:t>
            </w:r>
          </w:p>
        </w:tc>
        <w:tc>
          <w:tcPr>
            <w:tcW w:w="556" w:type="dxa"/>
            <w:tcBorders>
              <w:top w:val="single" w:sz="3" w:space="0" w:color="AAAAAA"/>
              <w:left w:val="single" w:sz="3" w:space="0" w:color="AAAAAA"/>
              <w:bottom w:val="single" w:sz="3" w:space="0" w:color="AAAAAA"/>
              <w:right w:val="single" w:sz="3" w:space="0" w:color="AAAAAA"/>
            </w:tcBorders>
            <w:shd w:val="clear" w:color="auto" w:fill="FDECEA"/>
          </w:tcPr>
          <w:p w14:paraId="07E3902E" w14:textId="77777777" w:rsidR="00B33E11" w:rsidRDefault="00DA3245">
            <w:pPr>
              <w:spacing w:after="0" w:line="259" w:lineRule="auto"/>
              <w:ind w:left="0" w:right="0" w:firstLine="0"/>
              <w:jc w:val="center"/>
            </w:pPr>
            <w:r>
              <w:rPr>
                <w:sz w:val="15"/>
              </w:rPr>
              <w:t>4</w:t>
            </w:r>
          </w:p>
        </w:tc>
        <w:tc>
          <w:tcPr>
            <w:tcW w:w="720" w:type="dxa"/>
            <w:tcBorders>
              <w:top w:val="single" w:sz="3" w:space="0" w:color="AAAAAA"/>
              <w:left w:val="single" w:sz="3" w:space="0" w:color="AAAAAA"/>
              <w:bottom w:val="single" w:sz="3" w:space="0" w:color="AAAAAA"/>
              <w:right w:val="single" w:sz="3" w:space="0" w:color="AAAAAA"/>
            </w:tcBorders>
            <w:shd w:val="clear" w:color="auto" w:fill="FDECEA"/>
          </w:tcPr>
          <w:p w14:paraId="401EF1B4" w14:textId="77777777" w:rsidR="00B33E11" w:rsidRDefault="00DA3245">
            <w:pPr>
              <w:spacing w:after="0" w:line="259" w:lineRule="auto"/>
              <w:ind w:left="0" w:right="0" w:firstLine="0"/>
              <w:jc w:val="center"/>
            </w:pPr>
            <w:r>
              <w:rPr>
                <w:sz w:val="15"/>
              </w:rPr>
              <w:t>2</w:t>
            </w:r>
          </w:p>
        </w:tc>
        <w:tc>
          <w:tcPr>
            <w:tcW w:w="2080" w:type="dxa"/>
            <w:tcBorders>
              <w:top w:val="single" w:sz="3" w:space="0" w:color="AAAAAA"/>
              <w:left w:val="single" w:sz="3" w:space="0" w:color="AAAAAA"/>
              <w:bottom w:val="single" w:sz="3" w:space="0" w:color="AAAAAA"/>
              <w:right w:val="single" w:sz="3" w:space="0" w:color="AAAAAA"/>
            </w:tcBorders>
            <w:shd w:val="clear" w:color="auto" w:fill="FDECEA"/>
          </w:tcPr>
          <w:p w14:paraId="7E2B5AAE" w14:textId="77777777" w:rsidR="00B33E11" w:rsidRDefault="00DA3245">
            <w:pPr>
              <w:spacing w:after="0" w:line="259" w:lineRule="auto"/>
              <w:ind w:left="0" w:right="0" w:firstLine="0"/>
              <w:jc w:val="center"/>
            </w:pPr>
            <w:r>
              <w:rPr>
                <w:sz w:val="15"/>
              </w:rPr>
              <w:t>HIGH — LAN port scanner</w:t>
            </w:r>
          </w:p>
        </w:tc>
      </w:tr>
      <w:tr w:rsidR="00B33E11" w14:paraId="7AC1EB6A" w14:textId="77777777" w:rsidTr="00C41ECF">
        <w:trPr>
          <w:trHeight w:val="520"/>
        </w:trPr>
        <w:tc>
          <w:tcPr>
            <w:tcW w:w="1295" w:type="dxa"/>
            <w:tcBorders>
              <w:top w:val="single" w:sz="3" w:space="0" w:color="AAAAAA"/>
              <w:left w:val="single" w:sz="3" w:space="0" w:color="AAAAAA"/>
              <w:bottom w:val="single" w:sz="3" w:space="0" w:color="AAAAAA"/>
              <w:right w:val="single" w:sz="3" w:space="0" w:color="AAAAAA"/>
            </w:tcBorders>
            <w:shd w:val="clear" w:color="auto" w:fill="FDECEA"/>
            <w:vAlign w:val="bottom"/>
          </w:tcPr>
          <w:p w14:paraId="7E990E49" w14:textId="77777777" w:rsidR="00B33E11" w:rsidRDefault="00DA3245">
            <w:pPr>
              <w:spacing w:after="0" w:line="259" w:lineRule="auto"/>
              <w:ind w:left="0" w:right="0" w:firstLine="0"/>
              <w:jc w:val="center"/>
            </w:pPr>
            <w:r>
              <w:rPr>
                <w:sz w:val="15"/>
              </w:rPr>
              <w:t>10.0.0.55</w:t>
            </w:r>
          </w:p>
        </w:tc>
        <w:tc>
          <w:tcPr>
            <w:tcW w:w="556" w:type="dxa"/>
            <w:tcBorders>
              <w:top w:val="single" w:sz="3" w:space="0" w:color="AAAAAA"/>
              <w:left w:val="single" w:sz="3" w:space="0" w:color="AAAAAA"/>
              <w:bottom w:val="single" w:sz="3" w:space="0" w:color="AAAAAA"/>
              <w:right w:val="single" w:sz="3" w:space="0" w:color="AAAAAA"/>
            </w:tcBorders>
            <w:shd w:val="clear" w:color="auto" w:fill="FDECEA"/>
            <w:vAlign w:val="bottom"/>
          </w:tcPr>
          <w:p w14:paraId="50C605BF" w14:textId="77777777" w:rsidR="00B33E11" w:rsidRDefault="00DA3245">
            <w:pPr>
              <w:spacing w:after="0" w:line="259" w:lineRule="auto"/>
              <w:ind w:left="0" w:right="0" w:firstLine="0"/>
              <w:jc w:val="center"/>
            </w:pPr>
            <w:r>
              <w:rPr>
                <w:sz w:val="15"/>
              </w:rPr>
              <w:t>5</w:t>
            </w:r>
          </w:p>
        </w:tc>
        <w:tc>
          <w:tcPr>
            <w:tcW w:w="720" w:type="dxa"/>
            <w:tcBorders>
              <w:top w:val="single" w:sz="3" w:space="0" w:color="AAAAAA"/>
              <w:left w:val="single" w:sz="3" w:space="0" w:color="AAAAAA"/>
              <w:bottom w:val="single" w:sz="3" w:space="0" w:color="AAAAAA"/>
              <w:right w:val="single" w:sz="3" w:space="0" w:color="AAAAAA"/>
            </w:tcBorders>
            <w:shd w:val="clear" w:color="auto" w:fill="FDECEA"/>
            <w:vAlign w:val="bottom"/>
          </w:tcPr>
          <w:p w14:paraId="57D75AB5" w14:textId="77777777" w:rsidR="00B33E11" w:rsidRDefault="00DA3245">
            <w:pPr>
              <w:spacing w:after="0" w:line="259" w:lineRule="auto"/>
              <w:ind w:left="0" w:right="0" w:firstLine="0"/>
              <w:jc w:val="center"/>
            </w:pPr>
            <w:r>
              <w:rPr>
                <w:sz w:val="15"/>
              </w:rPr>
              <w:t>1, 2</w:t>
            </w:r>
          </w:p>
        </w:tc>
        <w:tc>
          <w:tcPr>
            <w:tcW w:w="2080" w:type="dxa"/>
            <w:tcBorders>
              <w:top w:val="single" w:sz="3" w:space="0" w:color="AAAAAA"/>
              <w:left w:val="single" w:sz="3" w:space="0" w:color="AAAAAA"/>
              <w:bottom w:val="single" w:sz="3" w:space="0" w:color="AAAAAA"/>
              <w:right w:val="single" w:sz="3" w:space="0" w:color="AAAAAA"/>
            </w:tcBorders>
            <w:shd w:val="clear" w:color="auto" w:fill="FDECEA"/>
          </w:tcPr>
          <w:p w14:paraId="7BBFC84A" w14:textId="77777777" w:rsidR="00B33E11" w:rsidRDefault="00DA3245">
            <w:pPr>
              <w:spacing w:after="12" w:line="259" w:lineRule="auto"/>
              <w:ind w:left="0" w:right="0" w:firstLine="0"/>
              <w:jc w:val="center"/>
            </w:pPr>
            <w:r>
              <w:rPr>
                <w:sz w:val="15"/>
              </w:rPr>
              <w:t>CRITICAL — HTTP flood</w:t>
            </w:r>
          </w:p>
          <w:p w14:paraId="0773A65D" w14:textId="77777777" w:rsidR="00B33E11" w:rsidRDefault="00DA3245">
            <w:pPr>
              <w:spacing w:after="0" w:line="259" w:lineRule="auto"/>
              <w:ind w:left="0" w:right="0" w:firstLine="0"/>
              <w:jc w:val="center"/>
            </w:pPr>
            <w:r>
              <w:rPr>
                <w:sz w:val="15"/>
              </w:rPr>
              <w:t>(port 80)</w:t>
            </w:r>
          </w:p>
        </w:tc>
      </w:tr>
      <w:tr w:rsidR="00B33E11" w14:paraId="4DBD8B38" w14:textId="77777777" w:rsidTr="00C41ECF">
        <w:trPr>
          <w:trHeight w:val="520"/>
        </w:trPr>
        <w:tc>
          <w:tcPr>
            <w:tcW w:w="1295" w:type="dxa"/>
            <w:tcBorders>
              <w:top w:val="single" w:sz="3" w:space="0" w:color="AAAAAA"/>
              <w:left w:val="single" w:sz="3" w:space="0" w:color="AAAAAA"/>
              <w:bottom w:val="single" w:sz="3" w:space="0" w:color="AAAAAA"/>
              <w:right w:val="single" w:sz="3" w:space="0" w:color="AAAAAA"/>
            </w:tcBorders>
            <w:shd w:val="clear" w:color="auto" w:fill="FEF5E7"/>
            <w:vAlign w:val="bottom"/>
          </w:tcPr>
          <w:p w14:paraId="7C713319" w14:textId="77777777" w:rsidR="00B33E11" w:rsidRDefault="00DA3245">
            <w:pPr>
              <w:spacing w:after="0" w:line="259" w:lineRule="auto"/>
              <w:ind w:left="0" w:right="0" w:firstLine="0"/>
              <w:jc w:val="center"/>
            </w:pPr>
            <w:r>
              <w:rPr>
                <w:sz w:val="15"/>
              </w:rPr>
              <w:t>192.168.1.13</w:t>
            </w:r>
          </w:p>
        </w:tc>
        <w:tc>
          <w:tcPr>
            <w:tcW w:w="556" w:type="dxa"/>
            <w:tcBorders>
              <w:top w:val="single" w:sz="3" w:space="0" w:color="AAAAAA"/>
              <w:left w:val="single" w:sz="3" w:space="0" w:color="AAAAAA"/>
              <w:bottom w:val="single" w:sz="3" w:space="0" w:color="AAAAAA"/>
              <w:right w:val="single" w:sz="3" w:space="0" w:color="AAAAAA"/>
            </w:tcBorders>
            <w:shd w:val="clear" w:color="auto" w:fill="FEF5E7"/>
            <w:vAlign w:val="bottom"/>
          </w:tcPr>
          <w:p w14:paraId="1DC22E03" w14:textId="77777777" w:rsidR="00B33E11" w:rsidRDefault="00DA3245">
            <w:pPr>
              <w:spacing w:after="0" w:line="259" w:lineRule="auto"/>
              <w:ind w:left="0" w:right="0" w:firstLine="0"/>
              <w:jc w:val="center"/>
            </w:pPr>
            <w:r>
              <w:rPr>
                <w:sz w:val="15"/>
              </w:rPr>
              <w:t>7</w:t>
            </w:r>
          </w:p>
        </w:tc>
        <w:tc>
          <w:tcPr>
            <w:tcW w:w="720" w:type="dxa"/>
            <w:tcBorders>
              <w:top w:val="single" w:sz="3" w:space="0" w:color="AAAAAA"/>
              <w:left w:val="single" w:sz="3" w:space="0" w:color="AAAAAA"/>
              <w:bottom w:val="single" w:sz="3" w:space="0" w:color="AAAAAA"/>
              <w:right w:val="single" w:sz="3" w:space="0" w:color="AAAAAA"/>
            </w:tcBorders>
            <w:shd w:val="clear" w:color="auto" w:fill="FEF5E7"/>
            <w:vAlign w:val="bottom"/>
          </w:tcPr>
          <w:p w14:paraId="3D6BDA2B" w14:textId="77777777" w:rsidR="00B33E11" w:rsidRDefault="00DA3245">
            <w:pPr>
              <w:spacing w:after="0" w:line="259" w:lineRule="auto"/>
              <w:ind w:left="0" w:right="0" w:firstLine="0"/>
              <w:jc w:val="center"/>
            </w:pPr>
            <w:r>
              <w:rPr>
                <w:sz w:val="15"/>
              </w:rPr>
              <w:t>3, 4</w:t>
            </w:r>
          </w:p>
        </w:tc>
        <w:tc>
          <w:tcPr>
            <w:tcW w:w="2080" w:type="dxa"/>
            <w:tcBorders>
              <w:top w:val="single" w:sz="3" w:space="0" w:color="AAAAAA"/>
              <w:left w:val="single" w:sz="3" w:space="0" w:color="AAAAAA"/>
              <w:bottom w:val="single" w:sz="3" w:space="0" w:color="AAAAAA"/>
              <w:right w:val="single" w:sz="3" w:space="0" w:color="AAAAAA"/>
            </w:tcBorders>
            <w:shd w:val="clear" w:color="auto" w:fill="FEF5E7"/>
          </w:tcPr>
          <w:p w14:paraId="6D9D7C7C" w14:textId="77777777" w:rsidR="00B33E11" w:rsidRDefault="00DA3245">
            <w:pPr>
              <w:spacing w:after="0" w:line="259" w:lineRule="auto"/>
              <w:ind w:left="0" w:right="0" w:firstLine="0"/>
              <w:jc w:val="center"/>
            </w:pPr>
            <w:r>
              <w:rPr>
                <w:sz w:val="15"/>
              </w:rPr>
              <w:t>INVESTIGATE — smart bulb anomaly</w:t>
            </w:r>
          </w:p>
        </w:tc>
      </w:tr>
      <w:tr w:rsidR="00B33E11" w14:paraId="0B2D5CFF" w14:textId="77777777" w:rsidTr="00C41ECF">
        <w:trPr>
          <w:trHeight w:val="520"/>
        </w:trPr>
        <w:tc>
          <w:tcPr>
            <w:tcW w:w="1295" w:type="dxa"/>
            <w:tcBorders>
              <w:top w:val="single" w:sz="3" w:space="0" w:color="AAAAAA"/>
              <w:left w:val="single" w:sz="3" w:space="0" w:color="AAAAAA"/>
              <w:bottom w:val="single" w:sz="3" w:space="0" w:color="AAAAAA"/>
              <w:right w:val="single" w:sz="3" w:space="0" w:color="AAAAAA"/>
            </w:tcBorders>
            <w:shd w:val="clear" w:color="auto" w:fill="EBF7EB"/>
            <w:vAlign w:val="bottom"/>
          </w:tcPr>
          <w:p w14:paraId="7B92CC04" w14:textId="77777777" w:rsidR="00B33E11" w:rsidRDefault="00DA3245">
            <w:pPr>
              <w:spacing w:after="0" w:line="259" w:lineRule="auto"/>
              <w:ind w:left="0" w:right="0" w:firstLine="0"/>
              <w:jc w:val="center"/>
            </w:pPr>
            <w:r>
              <w:rPr>
                <w:sz w:val="15"/>
              </w:rPr>
              <w:t>192.168.1.1</w:t>
            </w:r>
          </w:p>
        </w:tc>
        <w:tc>
          <w:tcPr>
            <w:tcW w:w="556" w:type="dxa"/>
            <w:tcBorders>
              <w:top w:val="single" w:sz="3" w:space="0" w:color="AAAAAA"/>
              <w:left w:val="single" w:sz="3" w:space="0" w:color="AAAAAA"/>
              <w:bottom w:val="single" w:sz="3" w:space="0" w:color="AAAAAA"/>
              <w:right w:val="single" w:sz="3" w:space="0" w:color="AAAAAA"/>
            </w:tcBorders>
            <w:shd w:val="clear" w:color="auto" w:fill="EBF7EB"/>
            <w:vAlign w:val="bottom"/>
          </w:tcPr>
          <w:p w14:paraId="49A9AC24" w14:textId="77777777" w:rsidR="00B33E11" w:rsidRDefault="00DA3245">
            <w:pPr>
              <w:spacing w:after="0" w:line="259" w:lineRule="auto"/>
              <w:ind w:left="0" w:right="0" w:firstLine="0"/>
              <w:jc w:val="center"/>
            </w:pPr>
            <w:r>
              <w:rPr>
                <w:sz w:val="15"/>
              </w:rPr>
              <w:t>4</w:t>
            </w:r>
          </w:p>
        </w:tc>
        <w:tc>
          <w:tcPr>
            <w:tcW w:w="720" w:type="dxa"/>
            <w:tcBorders>
              <w:top w:val="single" w:sz="3" w:space="0" w:color="AAAAAA"/>
              <w:left w:val="single" w:sz="3" w:space="0" w:color="AAAAAA"/>
              <w:bottom w:val="single" w:sz="3" w:space="0" w:color="AAAAAA"/>
              <w:right w:val="single" w:sz="3" w:space="0" w:color="AAAAAA"/>
            </w:tcBorders>
            <w:shd w:val="clear" w:color="auto" w:fill="EBF7EB"/>
            <w:vAlign w:val="bottom"/>
          </w:tcPr>
          <w:p w14:paraId="0D3DB022" w14:textId="77777777" w:rsidR="00B33E11" w:rsidRDefault="00DA3245">
            <w:pPr>
              <w:spacing w:after="0" w:line="259" w:lineRule="auto"/>
              <w:ind w:left="0" w:right="0" w:firstLine="0"/>
              <w:jc w:val="center"/>
            </w:pPr>
            <w:r>
              <w:rPr>
                <w:sz w:val="15"/>
              </w:rPr>
              <w:t>2</w:t>
            </w:r>
          </w:p>
        </w:tc>
        <w:tc>
          <w:tcPr>
            <w:tcW w:w="2080" w:type="dxa"/>
            <w:tcBorders>
              <w:top w:val="single" w:sz="3" w:space="0" w:color="AAAAAA"/>
              <w:left w:val="single" w:sz="3" w:space="0" w:color="AAAAAA"/>
              <w:bottom w:val="single" w:sz="3" w:space="0" w:color="AAAAAA"/>
              <w:right w:val="single" w:sz="3" w:space="0" w:color="AAAAAA"/>
            </w:tcBorders>
            <w:shd w:val="clear" w:color="auto" w:fill="EBF7EB"/>
          </w:tcPr>
          <w:p w14:paraId="129AADAB" w14:textId="77777777" w:rsidR="00B33E11" w:rsidRDefault="00DA3245">
            <w:pPr>
              <w:spacing w:after="12" w:line="259" w:lineRule="auto"/>
              <w:ind w:left="0" w:right="0" w:firstLine="0"/>
              <w:jc w:val="left"/>
            </w:pPr>
            <w:r>
              <w:rPr>
                <w:sz w:val="15"/>
              </w:rPr>
              <w:t>BENIGN — DNS false positive</w:t>
            </w:r>
          </w:p>
          <w:p w14:paraId="53053E21" w14:textId="77777777" w:rsidR="00B33E11" w:rsidRDefault="00DA3245">
            <w:pPr>
              <w:spacing w:after="0" w:line="259" w:lineRule="auto"/>
              <w:ind w:left="0" w:right="0" w:firstLine="0"/>
              <w:jc w:val="center"/>
            </w:pPr>
            <w:r>
              <w:rPr>
                <w:sz w:val="15"/>
              </w:rPr>
              <w:t>(router)</w:t>
            </w:r>
          </w:p>
        </w:tc>
      </w:tr>
      <w:tr w:rsidR="00B33E11" w14:paraId="1A3A86DB" w14:textId="77777777" w:rsidTr="00C41ECF">
        <w:trPr>
          <w:trHeight w:val="520"/>
        </w:trPr>
        <w:tc>
          <w:tcPr>
            <w:tcW w:w="1295" w:type="dxa"/>
            <w:tcBorders>
              <w:top w:val="single" w:sz="3" w:space="0" w:color="AAAAAA"/>
              <w:left w:val="single" w:sz="3" w:space="0" w:color="AAAAAA"/>
              <w:bottom w:val="single" w:sz="3" w:space="0" w:color="AAAAAA"/>
              <w:right w:val="single" w:sz="3" w:space="0" w:color="AAAAAA"/>
            </w:tcBorders>
            <w:shd w:val="clear" w:color="auto" w:fill="EBF7EB"/>
            <w:vAlign w:val="bottom"/>
          </w:tcPr>
          <w:p w14:paraId="6655506A" w14:textId="77777777" w:rsidR="00B33E11" w:rsidRDefault="00DA3245">
            <w:pPr>
              <w:spacing w:after="0" w:line="259" w:lineRule="auto"/>
              <w:ind w:left="39" w:right="0" w:firstLine="0"/>
              <w:jc w:val="left"/>
            </w:pPr>
            <w:r>
              <w:rPr>
                <w:sz w:val="15"/>
              </w:rPr>
              <w:t>140.82.114/112.x</w:t>
            </w:r>
          </w:p>
        </w:tc>
        <w:tc>
          <w:tcPr>
            <w:tcW w:w="556" w:type="dxa"/>
            <w:tcBorders>
              <w:top w:val="single" w:sz="3" w:space="0" w:color="AAAAAA"/>
              <w:left w:val="single" w:sz="3" w:space="0" w:color="AAAAAA"/>
              <w:bottom w:val="single" w:sz="3" w:space="0" w:color="AAAAAA"/>
              <w:right w:val="single" w:sz="3" w:space="0" w:color="AAAAAA"/>
            </w:tcBorders>
            <w:shd w:val="clear" w:color="auto" w:fill="EBF7EB"/>
            <w:vAlign w:val="bottom"/>
          </w:tcPr>
          <w:p w14:paraId="71FAF208" w14:textId="77777777" w:rsidR="00B33E11" w:rsidRDefault="00DA3245">
            <w:pPr>
              <w:spacing w:after="0" w:line="259" w:lineRule="auto"/>
              <w:ind w:left="0" w:right="0" w:firstLine="0"/>
              <w:jc w:val="center"/>
            </w:pPr>
            <w:r>
              <w:rPr>
                <w:sz w:val="15"/>
              </w:rPr>
              <w:t>4</w:t>
            </w:r>
          </w:p>
        </w:tc>
        <w:tc>
          <w:tcPr>
            <w:tcW w:w="720" w:type="dxa"/>
            <w:tcBorders>
              <w:top w:val="single" w:sz="3" w:space="0" w:color="AAAAAA"/>
              <w:left w:val="single" w:sz="3" w:space="0" w:color="AAAAAA"/>
              <w:bottom w:val="single" w:sz="3" w:space="0" w:color="AAAAAA"/>
              <w:right w:val="single" w:sz="3" w:space="0" w:color="AAAAAA"/>
            </w:tcBorders>
            <w:shd w:val="clear" w:color="auto" w:fill="EBF7EB"/>
            <w:vAlign w:val="bottom"/>
          </w:tcPr>
          <w:p w14:paraId="432422F4" w14:textId="77777777" w:rsidR="00B33E11" w:rsidRDefault="00DA3245">
            <w:pPr>
              <w:spacing w:after="0" w:line="259" w:lineRule="auto"/>
              <w:ind w:left="0" w:right="0" w:firstLine="0"/>
              <w:jc w:val="center"/>
            </w:pPr>
            <w:r>
              <w:rPr>
                <w:sz w:val="15"/>
              </w:rPr>
              <w:t>2, 4</w:t>
            </w:r>
          </w:p>
        </w:tc>
        <w:tc>
          <w:tcPr>
            <w:tcW w:w="2080" w:type="dxa"/>
            <w:tcBorders>
              <w:top w:val="single" w:sz="3" w:space="0" w:color="AAAAAA"/>
              <w:left w:val="single" w:sz="3" w:space="0" w:color="AAAAAA"/>
              <w:bottom w:val="single" w:sz="3" w:space="0" w:color="AAAAAA"/>
              <w:right w:val="single" w:sz="3" w:space="0" w:color="AAAAAA"/>
            </w:tcBorders>
            <w:shd w:val="clear" w:color="auto" w:fill="EBF7EB"/>
          </w:tcPr>
          <w:p w14:paraId="5C5DC2D4" w14:textId="77777777" w:rsidR="00B33E11" w:rsidRDefault="00DA3245">
            <w:pPr>
              <w:spacing w:after="12" w:line="259" w:lineRule="auto"/>
              <w:ind w:right="0" w:firstLine="0"/>
              <w:jc w:val="left"/>
            </w:pPr>
            <w:r>
              <w:rPr>
                <w:sz w:val="15"/>
              </w:rPr>
              <w:t>BENIGN — VS Code / GitHub</w:t>
            </w:r>
          </w:p>
          <w:p w14:paraId="14083734" w14:textId="77777777" w:rsidR="00B33E11" w:rsidRDefault="00DA3245">
            <w:pPr>
              <w:spacing w:after="0" w:line="259" w:lineRule="auto"/>
              <w:ind w:left="0" w:right="0" w:firstLine="0"/>
              <w:jc w:val="center"/>
            </w:pPr>
            <w:r>
              <w:rPr>
                <w:sz w:val="15"/>
              </w:rPr>
              <w:t>HTTPS</w:t>
            </w:r>
          </w:p>
        </w:tc>
      </w:tr>
      <w:tr w:rsidR="00B33E11" w14:paraId="3E925E3A" w14:textId="77777777" w:rsidTr="00C41ECF">
        <w:trPr>
          <w:trHeight w:val="520"/>
        </w:trPr>
        <w:tc>
          <w:tcPr>
            <w:tcW w:w="1295" w:type="dxa"/>
            <w:tcBorders>
              <w:top w:val="single" w:sz="3" w:space="0" w:color="AAAAAA"/>
              <w:left w:val="single" w:sz="3" w:space="0" w:color="AAAAAA"/>
              <w:bottom w:val="single" w:sz="3" w:space="0" w:color="AAAAAA"/>
              <w:right w:val="single" w:sz="3" w:space="0" w:color="AAAAAA"/>
            </w:tcBorders>
            <w:shd w:val="clear" w:color="auto" w:fill="EBF7EB"/>
            <w:vAlign w:val="bottom"/>
          </w:tcPr>
          <w:p w14:paraId="5254458A" w14:textId="77777777" w:rsidR="00B33E11" w:rsidRDefault="00DA3245">
            <w:pPr>
              <w:spacing w:after="0" w:line="259" w:lineRule="auto"/>
              <w:ind w:left="0" w:right="0" w:firstLine="0"/>
              <w:jc w:val="center"/>
            </w:pPr>
            <w:r>
              <w:rPr>
                <w:sz w:val="15"/>
              </w:rPr>
              <w:t>4.x/52.x/13.x</w:t>
            </w:r>
          </w:p>
        </w:tc>
        <w:tc>
          <w:tcPr>
            <w:tcW w:w="556" w:type="dxa"/>
            <w:tcBorders>
              <w:top w:val="single" w:sz="3" w:space="0" w:color="AAAAAA"/>
              <w:left w:val="single" w:sz="3" w:space="0" w:color="AAAAAA"/>
              <w:bottom w:val="single" w:sz="3" w:space="0" w:color="AAAAAA"/>
              <w:right w:val="single" w:sz="3" w:space="0" w:color="AAAAAA"/>
            </w:tcBorders>
            <w:shd w:val="clear" w:color="auto" w:fill="EBF7EB"/>
            <w:vAlign w:val="bottom"/>
          </w:tcPr>
          <w:p w14:paraId="05FCB200" w14:textId="77777777" w:rsidR="00B33E11" w:rsidRDefault="00DA3245">
            <w:pPr>
              <w:spacing w:after="0" w:line="259" w:lineRule="auto"/>
              <w:ind w:left="0" w:right="0" w:firstLine="0"/>
              <w:jc w:val="center"/>
            </w:pPr>
            <w:r>
              <w:rPr>
                <w:sz w:val="15"/>
              </w:rPr>
              <w:t>5</w:t>
            </w:r>
          </w:p>
        </w:tc>
        <w:tc>
          <w:tcPr>
            <w:tcW w:w="720" w:type="dxa"/>
            <w:tcBorders>
              <w:top w:val="single" w:sz="3" w:space="0" w:color="AAAAAA"/>
              <w:left w:val="single" w:sz="3" w:space="0" w:color="AAAAAA"/>
              <w:bottom w:val="single" w:sz="3" w:space="0" w:color="AAAAAA"/>
              <w:right w:val="single" w:sz="3" w:space="0" w:color="AAAAAA"/>
            </w:tcBorders>
            <w:shd w:val="clear" w:color="auto" w:fill="EBF7EB"/>
            <w:vAlign w:val="bottom"/>
          </w:tcPr>
          <w:p w14:paraId="4A456EEF" w14:textId="77777777" w:rsidR="00B33E11" w:rsidRDefault="00DA3245">
            <w:pPr>
              <w:spacing w:after="0" w:line="259" w:lineRule="auto"/>
              <w:ind w:left="0" w:right="0" w:firstLine="0"/>
              <w:jc w:val="center"/>
            </w:pPr>
            <w:r>
              <w:rPr>
                <w:sz w:val="15"/>
              </w:rPr>
              <w:t>3, 4</w:t>
            </w:r>
          </w:p>
        </w:tc>
        <w:tc>
          <w:tcPr>
            <w:tcW w:w="2080" w:type="dxa"/>
            <w:tcBorders>
              <w:top w:val="single" w:sz="3" w:space="0" w:color="AAAAAA"/>
              <w:left w:val="single" w:sz="3" w:space="0" w:color="AAAAAA"/>
              <w:bottom w:val="single" w:sz="3" w:space="0" w:color="AAAAAA"/>
              <w:right w:val="single" w:sz="3" w:space="0" w:color="AAAAAA"/>
            </w:tcBorders>
            <w:shd w:val="clear" w:color="auto" w:fill="EBF7EB"/>
          </w:tcPr>
          <w:p w14:paraId="64BDA4DB" w14:textId="77777777" w:rsidR="00B33E11" w:rsidRDefault="00DA3245">
            <w:pPr>
              <w:spacing w:after="12" w:line="259" w:lineRule="auto"/>
              <w:ind w:left="29" w:right="0" w:firstLine="0"/>
              <w:jc w:val="left"/>
            </w:pPr>
            <w:r>
              <w:rPr>
                <w:sz w:val="15"/>
              </w:rPr>
              <w:t>BENIGN — Microsoft Azure /</w:t>
            </w:r>
          </w:p>
          <w:p w14:paraId="5A6A6430" w14:textId="77777777" w:rsidR="00B33E11" w:rsidRDefault="00DA3245">
            <w:pPr>
              <w:spacing w:after="0" w:line="259" w:lineRule="auto"/>
              <w:ind w:left="0" w:right="0" w:firstLine="0"/>
              <w:jc w:val="center"/>
            </w:pPr>
            <w:r>
              <w:rPr>
                <w:sz w:val="15"/>
              </w:rPr>
              <w:t>O365</w:t>
            </w:r>
          </w:p>
        </w:tc>
      </w:tr>
      <w:tr w:rsidR="00B33E11" w14:paraId="6AD557F2" w14:textId="77777777" w:rsidTr="00C41ECF">
        <w:trPr>
          <w:trHeight w:val="520"/>
        </w:trPr>
        <w:tc>
          <w:tcPr>
            <w:tcW w:w="1295" w:type="dxa"/>
            <w:tcBorders>
              <w:top w:val="single" w:sz="3" w:space="0" w:color="AAAAAA"/>
              <w:left w:val="single" w:sz="3" w:space="0" w:color="AAAAAA"/>
              <w:bottom w:val="single" w:sz="3" w:space="0" w:color="AAAAAA"/>
              <w:right w:val="single" w:sz="3" w:space="0" w:color="AAAAAA"/>
            </w:tcBorders>
            <w:shd w:val="clear" w:color="auto" w:fill="F5EEF8"/>
            <w:vAlign w:val="bottom"/>
          </w:tcPr>
          <w:p w14:paraId="1035BA47" w14:textId="77777777" w:rsidR="00B33E11" w:rsidRDefault="00DA3245">
            <w:pPr>
              <w:spacing w:after="0" w:line="259" w:lineRule="auto"/>
              <w:ind w:left="0" w:right="0" w:firstLine="0"/>
              <w:jc w:val="center"/>
            </w:pPr>
            <w:r>
              <w:rPr>
                <w:sz w:val="15"/>
              </w:rPr>
              <w:t>192.168.1.22</w:t>
            </w:r>
          </w:p>
        </w:tc>
        <w:tc>
          <w:tcPr>
            <w:tcW w:w="556" w:type="dxa"/>
            <w:tcBorders>
              <w:top w:val="single" w:sz="3" w:space="0" w:color="AAAAAA"/>
              <w:left w:val="single" w:sz="3" w:space="0" w:color="AAAAAA"/>
              <w:bottom w:val="single" w:sz="3" w:space="0" w:color="AAAAAA"/>
              <w:right w:val="single" w:sz="3" w:space="0" w:color="AAAAAA"/>
            </w:tcBorders>
            <w:shd w:val="clear" w:color="auto" w:fill="F5EEF8"/>
            <w:vAlign w:val="bottom"/>
          </w:tcPr>
          <w:p w14:paraId="7837FC26" w14:textId="77777777" w:rsidR="00B33E11" w:rsidRDefault="00DA3245">
            <w:pPr>
              <w:spacing w:after="0" w:line="259" w:lineRule="auto"/>
              <w:ind w:left="0" w:right="0" w:firstLine="0"/>
              <w:jc w:val="center"/>
            </w:pPr>
            <w:r>
              <w:rPr>
                <w:sz w:val="15"/>
              </w:rPr>
              <w:t>1</w:t>
            </w:r>
          </w:p>
        </w:tc>
        <w:tc>
          <w:tcPr>
            <w:tcW w:w="720" w:type="dxa"/>
            <w:tcBorders>
              <w:top w:val="single" w:sz="3" w:space="0" w:color="AAAAAA"/>
              <w:left w:val="single" w:sz="3" w:space="0" w:color="AAAAAA"/>
              <w:bottom w:val="single" w:sz="3" w:space="0" w:color="AAAAAA"/>
              <w:right w:val="single" w:sz="3" w:space="0" w:color="AAAAAA"/>
            </w:tcBorders>
            <w:shd w:val="clear" w:color="auto" w:fill="F5EEF8"/>
            <w:vAlign w:val="bottom"/>
          </w:tcPr>
          <w:p w14:paraId="16D12D27" w14:textId="77777777" w:rsidR="00B33E11" w:rsidRDefault="00DA3245">
            <w:pPr>
              <w:spacing w:after="0" w:line="259" w:lineRule="auto"/>
              <w:ind w:left="0" w:right="0" w:firstLine="0"/>
              <w:jc w:val="center"/>
            </w:pPr>
            <w:r>
              <w:rPr>
                <w:sz w:val="15"/>
              </w:rPr>
              <w:t>2</w:t>
            </w:r>
          </w:p>
        </w:tc>
        <w:tc>
          <w:tcPr>
            <w:tcW w:w="2080" w:type="dxa"/>
            <w:tcBorders>
              <w:top w:val="single" w:sz="3" w:space="0" w:color="AAAAAA"/>
              <w:left w:val="single" w:sz="3" w:space="0" w:color="AAAAAA"/>
              <w:bottom w:val="single" w:sz="3" w:space="0" w:color="AAAAAA"/>
              <w:right w:val="single" w:sz="3" w:space="0" w:color="AAAAAA"/>
            </w:tcBorders>
            <w:shd w:val="clear" w:color="auto" w:fill="F5EEF8"/>
          </w:tcPr>
          <w:p w14:paraId="71BDE1A5" w14:textId="77777777" w:rsidR="00B33E11" w:rsidRDefault="00DA3245">
            <w:pPr>
              <w:spacing w:after="12" w:line="259" w:lineRule="auto"/>
              <w:ind w:left="44" w:right="0" w:firstLine="0"/>
              <w:jc w:val="left"/>
            </w:pPr>
            <w:r>
              <w:rPr>
                <w:sz w:val="15"/>
              </w:rPr>
              <w:t>MONITOR — UDP broadcast</w:t>
            </w:r>
          </w:p>
          <w:p w14:paraId="1C8664CA" w14:textId="77777777" w:rsidR="00B33E11" w:rsidRDefault="00DA3245">
            <w:pPr>
              <w:spacing w:after="0" w:line="259" w:lineRule="auto"/>
              <w:ind w:left="0" w:right="0" w:firstLine="0"/>
              <w:jc w:val="center"/>
            </w:pPr>
            <w:r>
              <w:rPr>
                <w:sz w:val="15"/>
              </w:rPr>
              <w:t>(unknown device)</w:t>
            </w:r>
          </w:p>
        </w:tc>
      </w:tr>
      <w:tr w:rsidR="00B33E11" w14:paraId="5CA70F53" w14:textId="77777777" w:rsidTr="00C41ECF">
        <w:trPr>
          <w:trHeight w:val="520"/>
        </w:trPr>
        <w:tc>
          <w:tcPr>
            <w:tcW w:w="1295" w:type="dxa"/>
            <w:tcBorders>
              <w:top w:val="single" w:sz="3" w:space="0" w:color="AAAAAA"/>
              <w:left w:val="single" w:sz="3" w:space="0" w:color="AAAAAA"/>
              <w:bottom w:val="single" w:sz="3" w:space="0" w:color="AAAAAA"/>
              <w:right w:val="single" w:sz="3" w:space="0" w:color="AAAAAA"/>
            </w:tcBorders>
            <w:vAlign w:val="bottom"/>
          </w:tcPr>
          <w:p w14:paraId="159BD275" w14:textId="77777777" w:rsidR="00B33E11" w:rsidRDefault="00DA3245">
            <w:pPr>
              <w:spacing w:after="0" w:line="259" w:lineRule="auto"/>
              <w:ind w:left="0" w:right="0" w:firstLine="0"/>
              <w:jc w:val="center"/>
            </w:pPr>
            <w:r>
              <w:rPr>
                <w:sz w:val="15"/>
              </w:rPr>
              <w:t>192.168.1.24</w:t>
            </w:r>
          </w:p>
        </w:tc>
        <w:tc>
          <w:tcPr>
            <w:tcW w:w="556" w:type="dxa"/>
            <w:tcBorders>
              <w:top w:val="single" w:sz="3" w:space="0" w:color="AAAAAA"/>
              <w:left w:val="single" w:sz="3" w:space="0" w:color="AAAAAA"/>
              <w:bottom w:val="single" w:sz="3" w:space="0" w:color="AAAAAA"/>
              <w:right w:val="single" w:sz="3" w:space="0" w:color="AAAAAA"/>
            </w:tcBorders>
            <w:vAlign w:val="bottom"/>
          </w:tcPr>
          <w:p w14:paraId="15E58994" w14:textId="77777777" w:rsidR="00B33E11" w:rsidRDefault="00DA3245">
            <w:pPr>
              <w:spacing w:after="0" w:line="259" w:lineRule="auto"/>
              <w:ind w:left="0" w:right="0" w:firstLine="0"/>
              <w:jc w:val="center"/>
            </w:pPr>
            <w:r>
              <w:rPr>
                <w:sz w:val="15"/>
              </w:rPr>
              <w:t>8</w:t>
            </w:r>
          </w:p>
        </w:tc>
        <w:tc>
          <w:tcPr>
            <w:tcW w:w="720" w:type="dxa"/>
            <w:tcBorders>
              <w:top w:val="single" w:sz="3" w:space="0" w:color="AAAAAA"/>
              <w:left w:val="single" w:sz="3" w:space="0" w:color="AAAAAA"/>
              <w:bottom w:val="single" w:sz="3" w:space="0" w:color="AAAAAA"/>
              <w:right w:val="single" w:sz="3" w:space="0" w:color="AAAAAA"/>
            </w:tcBorders>
            <w:vAlign w:val="bottom"/>
          </w:tcPr>
          <w:p w14:paraId="21DBB9A6" w14:textId="77777777" w:rsidR="00B33E11" w:rsidRDefault="00DA3245">
            <w:pPr>
              <w:spacing w:after="0" w:line="259" w:lineRule="auto"/>
              <w:ind w:left="0" w:right="0" w:firstLine="0"/>
              <w:jc w:val="center"/>
            </w:pPr>
            <w:r>
              <w:rPr>
                <w:sz w:val="15"/>
              </w:rPr>
              <w:t>1</w:t>
            </w:r>
          </w:p>
        </w:tc>
        <w:tc>
          <w:tcPr>
            <w:tcW w:w="2080" w:type="dxa"/>
            <w:tcBorders>
              <w:top w:val="single" w:sz="3" w:space="0" w:color="AAAAAA"/>
              <w:left w:val="single" w:sz="3" w:space="0" w:color="AAAAAA"/>
              <w:bottom w:val="single" w:sz="3" w:space="0" w:color="AAAAAA"/>
              <w:right w:val="single" w:sz="3" w:space="0" w:color="AAAAAA"/>
            </w:tcBorders>
          </w:tcPr>
          <w:p w14:paraId="056DE8B4" w14:textId="77777777" w:rsidR="00B33E11" w:rsidRDefault="00DA3245">
            <w:pPr>
              <w:spacing w:after="12" w:line="259" w:lineRule="auto"/>
              <w:ind w:left="0" w:right="0" w:firstLine="0"/>
              <w:jc w:val="center"/>
            </w:pPr>
            <w:r>
              <w:rPr>
                <w:sz w:val="15"/>
              </w:rPr>
              <w:t>SELF — own machine</w:t>
            </w:r>
          </w:p>
          <w:p w14:paraId="6484FB3C" w14:textId="77777777" w:rsidR="00B33E11" w:rsidRDefault="00DA3245">
            <w:pPr>
              <w:spacing w:after="0" w:line="259" w:lineRule="auto"/>
              <w:ind w:left="0" w:right="0" w:firstLine="0"/>
              <w:jc w:val="center"/>
            </w:pPr>
            <w:r>
              <w:rPr>
                <w:sz w:val="15"/>
              </w:rPr>
              <w:t>(outbound/self-traffic)</w:t>
            </w:r>
          </w:p>
        </w:tc>
      </w:tr>
    </w:tbl>
    <w:p w14:paraId="1003DDE3" w14:textId="77777777" w:rsidR="00B33E11" w:rsidRDefault="00DA3245">
      <w:pPr>
        <w:spacing w:after="336" w:line="265" w:lineRule="auto"/>
        <w:ind w:right="0"/>
        <w:jc w:val="center"/>
      </w:pPr>
      <w:r>
        <w:rPr>
          <w:i/>
          <w:color w:val="555555"/>
          <w:sz w:val="16"/>
        </w:rPr>
        <w:t>TABLE V. Per-IP alert summary across all sessions. Red = critical threat, orange = investigate, green = benign/false positive, purple = monitor.</w:t>
      </w:r>
    </w:p>
    <w:p w14:paraId="7F64152B" w14:textId="77777777" w:rsidR="00B33E11" w:rsidRDefault="00DA3245">
      <w:pPr>
        <w:pStyle w:val="Heading2"/>
        <w:ind w:left="-5"/>
      </w:pPr>
      <w:r>
        <w:lastRenderedPageBreak/>
        <w:t>C. Critical Event Analysis</w:t>
      </w:r>
    </w:p>
    <w:p w14:paraId="3D8D0C4E" w14:textId="77777777" w:rsidR="00B33E11" w:rsidRDefault="00DA3245">
      <w:pPr>
        <w:numPr>
          <w:ilvl w:val="0"/>
          <w:numId w:val="3"/>
        </w:numPr>
        <w:ind w:right="0" w:hanging="237"/>
      </w:pPr>
      <w:r>
        <w:rPr>
          <w:b/>
        </w:rPr>
        <w:t>External Flood — 14.102.231.201:</w:t>
      </w:r>
      <w:r>
        <w:t xml:space="preserve"> This unknown external IP generated 5 HIGH-FREQ alerts in Session 1, with packet counts of 50, 60, 5,757, 7,631, and 4,944 per 5-second window. The final three bursts are respectively 5.8×, 7.6×, and 4.9× the CRITICAL threshold of 1,000 </w:t>
      </w:r>
      <w:proofErr w:type="spellStart"/>
      <w:r>
        <w:t>pkt</w:t>
      </w:r>
      <w:proofErr w:type="spellEnd"/>
      <w:r>
        <w:t>/5s. Session 1 used the legacy log format so direction was not recorded; however, the scale and escalation pattern are consistent with an inbound volumetric flood.</w:t>
      </w:r>
    </w:p>
    <w:p w14:paraId="671DE593" w14:textId="77777777" w:rsidR="00B33E11" w:rsidRDefault="00DA3245">
      <w:pPr>
        <w:numPr>
          <w:ilvl w:val="0"/>
          <w:numId w:val="3"/>
        </w:numPr>
        <w:ind w:right="0" w:hanging="237"/>
      </w:pPr>
      <w:r>
        <w:rPr>
          <w:b/>
        </w:rPr>
        <w:t>LAN Port Scanner — 192.168.1.100:</w:t>
      </w:r>
      <w:r>
        <w:t xml:space="preserve"> This device, which is on the local network, triggered PORT-SCAN alerts in four separate bursts across three sessions (23:54, 23:56, 00:16). Every alert recorded the same source port (40000) and the same target (192.168.1.24:29), probing 10 distinct ports within 5 seconds each time. Source port 40000 is not assigned to any standard application. The fixed source port and identical repeat pattern across sessions strongly indicate an automated scanning script running continuously on this LAN device.</w:t>
      </w:r>
    </w:p>
    <w:p w14:paraId="00FD1F0F" w14:textId="77777777" w:rsidR="00B33E11" w:rsidRDefault="00DA3245">
      <w:pPr>
        <w:numPr>
          <w:ilvl w:val="0"/>
          <w:numId w:val="3"/>
        </w:numPr>
        <w:ind w:right="0" w:hanging="237"/>
      </w:pPr>
      <w:r>
        <w:rPr>
          <w:b/>
        </w:rPr>
        <w:t>HTTP Flood — 10.0.0.55:</w:t>
      </w:r>
      <w:r>
        <w:t xml:space="preserve"> Present across Sessions 1 and 2, this source targeted port 80 (HTTP) on 192.168.1.24 with a steadily escalating packet rate: 50 </w:t>
      </w:r>
      <w:proofErr w:type="spellStart"/>
      <w:r>
        <w:t>pkt</w:t>
      </w:r>
      <w:proofErr w:type="spellEnd"/>
      <w:r>
        <w:t xml:space="preserve">/5s </w:t>
      </w:r>
      <w:r>
        <w:rPr>
          <w:rFonts w:ascii="Segoe UI Symbol" w:eastAsia="Segoe UI Symbol" w:hAnsi="Segoe UI Symbol" w:cs="Segoe UI Symbol"/>
        </w:rPr>
        <w:t>→</w:t>
      </w:r>
      <w:r>
        <w:t xml:space="preserve"> 300 </w:t>
      </w:r>
      <w:proofErr w:type="spellStart"/>
      <w:r>
        <w:t>pkt</w:t>
      </w:r>
      <w:proofErr w:type="spellEnd"/>
      <w:r>
        <w:t xml:space="preserve">/5s (WARNING) </w:t>
      </w:r>
      <w:r>
        <w:rPr>
          <w:rFonts w:ascii="Segoe UI Symbol" w:eastAsia="Segoe UI Symbol" w:hAnsi="Segoe UI Symbol" w:cs="Segoe UI Symbol"/>
        </w:rPr>
        <w:t>→</w:t>
      </w:r>
      <w:r>
        <w:t xml:space="preserve"> 1,000 </w:t>
      </w:r>
      <w:proofErr w:type="spellStart"/>
      <w:r>
        <w:t>pkt</w:t>
      </w:r>
      <w:proofErr w:type="spellEnd"/>
      <w:r>
        <w:t>/5s (CRITICAL). The PROC field returned UNKNOWN on every alert, meaning the connection closed before netstat could resolve it — consistent with automated flooding tooling. The 10.0.0.0/8 address is a private range, indicating this may be a VPN endpoint or misconfigured device rather than a direct internet attacker.</w:t>
      </w:r>
    </w:p>
    <w:p w14:paraId="099D3016" w14:textId="77777777" w:rsidR="00B33E11" w:rsidRDefault="00DA3245">
      <w:pPr>
        <w:numPr>
          <w:ilvl w:val="0"/>
          <w:numId w:val="3"/>
        </w:numPr>
        <w:spacing w:after="15" w:line="259" w:lineRule="auto"/>
        <w:ind w:right="0" w:hanging="237"/>
      </w:pPr>
      <w:r>
        <w:rPr>
          <w:b/>
        </w:rPr>
        <w:t>Smart Bulb Anomaly — 192.168.1.13:</w:t>
      </w:r>
      <w:r>
        <w:t xml:space="preserve"> First appearing in</w:t>
      </w:r>
    </w:p>
    <w:p w14:paraId="6E4A60DB" w14:textId="77777777" w:rsidR="00B33E11" w:rsidRDefault="00DA3245">
      <w:pPr>
        <w:spacing w:after="124"/>
        <w:ind w:left="-5" w:right="0"/>
      </w:pPr>
      <w:r>
        <w:t>Session 3, this device triggered 7 HIGH-FREQ alerts across Sessions 3 and 4, with counts escalating from 20 to 159 to a peak of 258 packets per 10-second window before persisting into Session 4 with three additional alerts. The source was identified as a Wi-Fi smart light bulb by checking the router's DHCP client table. Normal bulb-to-controller communication is minimal; 258 packets per 10 seconds is anomalous for a lighting device and warrants investigation for potential firmware issues or compromise.</w:t>
      </w:r>
    </w:p>
    <w:p w14:paraId="3672A4FD" w14:textId="77777777" w:rsidR="00B33E11" w:rsidRDefault="00DA3245">
      <w:pPr>
        <w:pStyle w:val="Heading2"/>
        <w:ind w:left="-5"/>
      </w:pPr>
      <w:r>
        <w:t>D. False Positive Analysis</w:t>
      </w:r>
    </w:p>
    <w:p w14:paraId="67303DAC" w14:textId="77777777" w:rsidR="00B33E11" w:rsidRDefault="00DA3245">
      <w:pPr>
        <w:numPr>
          <w:ilvl w:val="0"/>
          <w:numId w:val="4"/>
        </w:numPr>
        <w:ind w:right="0" w:hanging="198"/>
      </w:pPr>
      <w:r>
        <w:rPr>
          <w:b/>
        </w:rPr>
        <w:t>Router DNS (192.168.1.1) — 4 PORT-SCAN alerts:</w:t>
      </w:r>
      <w:r>
        <w:t xml:space="preserve"> DNS responses arrive on many different ephemeral ports in rapid succession. The port-scan detector sees the router as one IP probing many ports, triggering a false alert. This occurred at 00:09, 00:35, and 00:37, each time during active browsing or background DNS lookups. Fix: add router IP to an allowlist, or raise the UDP port-scan threshold above 10.</w:t>
      </w:r>
    </w:p>
    <w:p w14:paraId="40BADF6D" w14:textId="77777777" w:rsidR="00B33E11" w:rsidRDefault="00DA3245">
      <w:pPr>
        <w:numPr>
          <w:ilvl w:val="0"/>
          <w:numId w:val="4"/>
        </w:numPr>
        <w:ind w:right="0" w:hanging="198"/>
      </w:pPr>
      <w:r>
        <w:rPr>
          <w:b/>
        </w:rPr>
        <w:t>VS Code / GitHub (140.82.114.21, 140.82.112.22) — 4 HIGH-FREQ alerts:</w:t>
      </w:r>
      <w:r>
        <w:t xml:space="preserve"> All correctly attributed to Code.exe via process mapping. VS Code's background repository synchronisation over HTTPS generates legitimate high-bandwidth bursts. Fix: allowlist the GitHub IP range 140.82.112.0/20.</w:t>
      </w:r>
    </w:p>
    <w:p w14:paraId="5C1A40AC" w14:textId="77777777" w:rsidR="00B33E11" w:rsidRDefault="00DA3245">
      <w:pPr>
        <w:numPr>
          <w:ilvl w:val="0"/>
          <w:numId w:val="4"/>
        </w:numPr>
        <w:spacing w:after="15" w:line="259" w:lineRule="auto"/>
        <w:ind w:right="0" w:hanging="198"/>
      </w:pPr>
      <w:r>
        <w:rPr>
          <w:b/>
        </w:rPr>
        <w:t>Microsoft Azure / O365 (4.225.x, 52.182.x, 52.168.x,</w:t>
      </w:r>
    </w:p>
    <w:p w14:paraId="762FEBC9" w14:textId="77777777" w:rsidR="00B33E11" w:rsidRDefault="00DA3245">
      <w:pPr>
        <w:spacing w:after="264"/>
        <w:ind w:left="250" w:right="0"/>
      </w:pPr>
      <w:r>
        <w:rPr>
          <w:b/>
        </w:rPr>
        <w:t>13.107.x) — 5 HIGH-FREQ alerts:</w:t>
      </w:r>
      <w:r>
        <w:t xml:space="preserve"> All triggered in Sessions 3–4 which used a test threshold of 20 </w:t>
      </w:r>
      <w:proofErr w:type="spellStart"/>
      <w:r>
        <w:t>pkt</w:t>
      </w:r>
      <w:proofErr w:type="spellEnd"/>
      <w:r>
        <w:t xml:space="preserve">/10s — approximately 2 packets per second. This is far below normal Windows background service activity. At the production threshold of 300 </w:t>
      </w:r>
      <w:proofErr w:type="spellStart"/>
      <w:r>
        <w:t>pkt</w:t>
      </w:r>
      <w:proofErr w:type="spellEnd"/>
      <w:r>
        <w:t>/5s none of these alerts would have fired.</w:t>
      </w:r>
    </w:p>
    <w:p w14:paraId="27756E0A" w14:textId="77777777" w:rsidR="00B33E11" w:rsidRDefault="00DA3245">
      <w:pPr>
        <w:pStyle w:val="Heading2"/>
        <w:spacing w:after="0"/>
        <w:ind w:left="-5"/>
      </w:pPr>
      <w:r>
        <w:t>E. Sessions 3 &amp; 4 — Full Alert Log</w:t>
      </w:r>
    </w:p>
    <w:tbl>
      <w:tblPr>
        <w:tblStyle w:val="TableGrid"/>
        <w:tblW w:w="5371" w:type="dxa"/>
        <w:tblInd w:w="-304" w:type="dxa"/>
        <w:tblCellMar>
          <w:top w:w="108" w:type="dxa"/>
          <w:left w:w="86" w:type="dxa"/>
          <w:bottom w:w="77" w:type="dxa"/>
          <w:right w:w="86" w:type="dxa"/>
        </w:tblCellMar>
        <w:tblLook w:val="04A0" w:firstRow="1" w:lastRow="0" w:firstColumn="1" w:lastColumn="0" w:noHBand="0" w:noVBand="1"/>
      </w:tblPr>
      <w:tblGrid>
        <w:gridCol w:w="720"/>
        <w:gridCol w:w="1296"/>
        <w:gridCol w:w="648"/>
        <w:gridCol w:w="504"/>
        <w:gridCol w:w="2203"/>
      </w:tblGrid>
      <w:tr w:rsidR="00B33E11" w14:paraId="6B5BCD5A" w14:textId="77777777">
        <w:trPr>
          <w:trHeight w:val="320"/>
        </w:trPr>
        <w:tc>
          <w:tcPr>
            <w:tcW w:w="720" w:type="dxa"/>
            <w:tcBorders>
              <w:top w:val="single" w:sz="3" w:space="0" w:color="AAAAAA"/>
              <w:left w:val="single" w:sz="3" w:space="0" w:color="AAAAAA"/>
              <w:bottom w:val="single" w:sz="3" w:space="0" w:color="AAAAAA"/>
              <w:right w:val="single" w:sz="3" w:space="0" w:color="AAAAAA"/>
            </w:tcBorders>
            <w:shd w:val="clear" w:color="auto" w:fill="1F3864"/>
          </w:tcPr>
          <w:p w14:paraId="5F0B3E63" w14:textId="77777777" w:rsidR="00B33E11" w:rsidRDefault="00DA3245">
            <w:pPr>
              <w:spacing w:after="0" w:line="259" w:lineRule="auto"/>
              <w:ind w:left="0" w:right="0" w:firstLine="0"/>
              <w:jc w:val="center"/>
            </w:pPr>
            <w:r>
              <w:rPr>
                <w:b/>
                <w:color w:val="FFFFFF"/>
                <w:sz w:val="15"/>
              </w:rPr>
              <w:t>Time</w:t>
            </w:r>
          </w:p>
        </w:tc>
        <w:tc>
          <w:tcPr>
            <w:tcW w:w="1296" w:type="dxa"/>
            <w:tcBorders>
              <w:top w:val="single" w:sz="3" w:space="0" w:color="AAAAAA"/>
              <w:left w:val="single" w:sz="3" w:space="0" w:color="AAAAAA"/>
              <w:bottom w:val="single" w:sz="3" w:space="0" w:color="AAAAAA"/>
              <w:right w:val="single" w:sz="3" w:space="0" w:color="AAAAAA"/>
            </w:tcBorders>
            <w:shd w:val="clear" w:color="auto" w:fill="1F3864"/>
          </w:tcPr>
          <w:p w14:paraId="4D65441D" w14:textId="77777777" w:rsidR="00B33E11" w:rsidRDefault="00DA3245">
            <w:pPr>
              <w:spacing w:after="0" w:line="259" w:lineRule="auto"/>
              <w:ind w:left="0" w:right="0" w:firstLine="0"/>
              <w:jc w:val="center"/>
            </w:pPr>
            <w:r>
              <w:rPr>
                <w:b/>
                <w:color w:val="FFFFFF"/>
                <w:sz w:val="15"/>
              </w:rPr>
              <w:t>IP</w:t>
            </w:r>
          </w:p>
        </w:tc>
        <w:tc>
          <w:tcPr>
            <w:tcW w:w="648" w:type="dxa"/>
            <w:tcBorders>
              <w:top w:val="single" w:sz="3" w:space="0" w:color="AAAAAA"/>
              <w:left w:val="single" w:sz="3" w:space="0" w:color="AAAAAA"/>
              <w:bottom w:val="single" w:sz="3" w:space="0" w:color="AAAAAA"/>
              <w:right w:val="single" w:sz="3" w:space="0" w:color="AAAAAA"/>
            </w:tcBorders>
            <w:shd w:val="clear" w:color="auto" w:fill="1F3864"/>
          </w:tcPr>
          <w:p w14:paraId="40F2F8CF" w14:textId="77777777" w:rsidR="00B33E11" w:rsidRDefault="00DA3245">
            <w:pPr>
              <w:spacing w:after="0" w:line="259" w:lineRule="auto"/>
              <w:ind w:left="0" w:right="0" w:firstLine="0"/>
              <w:jc w:val="left"/>
            </w:pPr>
            <w:proofErr w:type="spellStart"/>
            <w:r>
              <w:rPr>
                <w:b/>
                <w:color w:val="FFFFFF"/>
                <w:sz w:val="15"/>
              </w:rPr>
              <w:t>Pkt</w:t>
            </w:r>
            <w:proofErr w:type="spellEnd"/>
            <w:r>
              <w:rPr>
                <w:b/>
                <w:color w:val="FFFFFF"/>
                <w:sz w:val="15"/>
              </w:rPr>
              <w:t>/10s</w:t>
            </w:r>
          </w:p>
        </w:tc>
        <w:tc>
          <w:tcPr>
            <w:tcW w:w="504" w:type="dxa"/>
            <w:tcBorders>
              <w:top w:val="single" w:sz="3" w:space="0" w:color="AAAAAA"/>
              <w:left w:val="single" w:sz="3" w:space="0" w:color="AAAAAA"/>
              <w:bottom w:val="single" w:sz="3" w:space="0" w:color="AAAAAA"/>
              <w:right w:val="single" w:sz="3" w:space="0" w:color="AAAAAA"/>
            </w:tcBorders>
            <w:shd w:val="clear" w:color="auto" w:fill="1F3864"/>
          </w:tcPr>
          <w:p w14:paraId="443FE2BC" w14:textId="77777777" w:rsidR="00B33E11" w:rsidRDefault="00DA3245">
            <w:pPr>
              <w:spacing w:after="0" w:line="259" w:lineRule="auto"/>
              <w:ind w:left="13" w:right="0" w:firstLine="0"/>
              <w:jc w:val="left"/>
            </w:pPr>
            <w:r>
              <w:rPr>
                <w:b/>
                <w:color w:val="FFFFFF"/>
                <w:sz w:val="15"/>
              </w:rPr>
              <w:t>Sess.</w:t>
            </w:r>
          </w:p>
        </w:tc>
        <w:tc>
          <w:tcPr>
            <w:tcW w:w="2203" w:type="dxa"/>
            <w:tcBorders>
              <w:top w:val="single" w:sz="3" w:space="0" w:color="AAAAAA"/>
              <w:left w:val="single" w:sz="3" w:space="0" w:color="AAAAAA"/>
              <w:bottom w:val="single" w:sz="3" w:space="0" w:color="AAAAAA"/>
              <w:right w:val="single" w:sz="3" w:space="0" w:color="AAAAAA"/>
            </w:tcBorders>
            <w:shd w:val="clear" w:color="auto" w:fill="1F3864"/>
          </w:tcPr>
          <w:p w14:paraId="61EA0F5A" w14:textId="77777777" w:rsidR="00B33E11" w:rsidRDefault="00DA3245">
            <w:pPr>
              <w:spacing w:after="0" w:line="259" w:lineRule="auto"/>
              <w:ind w:left="0" w:right="0" w:firstLine="0"/>
              <w:jc w:val="center"/>
            </w:pPr>
            <w:r>
              <w:rPr>
                <w:b/>
                <w:color w:val="FFFFFF"/>
                <w:sz w:val="15"/>
              </w:rPr>
              <w:t>Assessment</w:t>
            </w:r>
          </w:p>
        </w:tc>
      </w:tr>
      <w:tr w:rsidR="00B33E11" w14:paraId="277925DF" w14:textId="77777777">
        <w:trPr>
          <w:trHeight w:val="320"/>
        </w:trPr>
        <w:tc>
          <w:tcPr>
            <w:tcW w:w="720" w:type="dxa"/>
            <w:tcBorders>
              <w:top w:val="single" w:sz="3" w:space="0" w:color="AAAAAA"/>
              <w:left w:val="single" w:sz="3" w:space="0" w:color="AAAAAA"/>
              <w:bottom w:val="single" w:sz="3" w:space="0" w:color="AAAAAA"/>
              <w:right w:val="single" w:sz="3" w:space="0" w:color="AAAAAA"/>
            </w:tcBorders>
            <w:shd w:val="clear" w:color="auto" w:fill="FFFFFF"/>
          </w:tcPr>
          <w:p w14:paraId="3BE1F7D9" w14:textId="77777777" w:rsidR="00B33E11" w:rsidRDefault="00DA3245">
            <w:pPr>
              <w:spacing w:after="0" w:line="259" w:lineRule="auto"/>
              <w:ind w:left="7" w:right="0" w:firstLine="0"/>
              <w:jc w:val="left"/>
            </w:pPr>
            <w:r>
              <w:rPr>
                <w:sz w:val="15"/>
              </w:rPr>
              <w:t>00:43:49</w:t>
            </w:r>
          </w:p>
        </w:tc>
        <w:tc>
          <w:tcPr>
            <w:tcW w:w="1296" w:type="dxa"/>
            <w:tcBorders>
              <w:top w:val="single" w:sz="3" w:space="0" w:color="AAAAAA"/>
              <w:left w:val="single" w:sz="3" w:space="0" w:color="AAAAAA"/>
              <w:bottom w:val="single" w:sz="3" w:space="0" w:color="AAAAAA"/>
              <w:right w:val="single" w:sz="3" w:space="0" w:color="AAAAAA"/>
            </w:tcBorders>
            <w:shd w:val="clear" w:color="auto" w:fill="FFFFFF"/>
          </w:tcPr>
          <w:p w14:paraId="66EE06F0" w14:textId="77777777" w:rsidR="00B33E11" w:rsidRDefault="00DA3245">
            <w:pPr>
              <w:spacing w:after="0" w:line="259" w:lineRule="auto"/>
              <w:ind w:left="0" w:right="0" w:firstLine="0"/>
              <w:jc w:val="center"/>
            </w:pPr>
            <w:r>
              <w:rPr>
                <w:sz w:val="15"/>
              </w:rPr>
              <w:t>192.168.1.13</w:t>
            </w:r>
          </w:p>
        </w:tc>
        <w:tc>
          <w:tcPr>
            <w:tcW w:w="648" w:type="dxa"/>
            <w:tcBorders>
              <w:top w:val="single" w:sz="3" w:space="0" w:color="AAAAAA"/>
              <w:left w:val="single" w:sz="3" w:space="0" w:color="AAAAAA"/>
              <w:bottom w:val="single" w:sz="3" w:space="0" w:color="AAAAAA"/>
              <w:right w:val="single" w:sz="3" w:space="0" w:color="AAAAAA"/>
            </w:tcBorders>
            <w:shd w:val="clear" w:color="auto" w:fill="FFFFFF"/>
          </w:tcPr>
          <w:p w14:paraId="548D0D7D" w14:textId="77777777" w:rsidR="00B33E11" w:rsidRDefault="00DA3245">
            <w:pPr>
              <w:spacing w:after="0" w:line="259" w:lineRule="auto"/>
              <w:ind w:left="0" w:right="0" w:firstLine="0"/>
              <w:jc w:val="center"/>
            </w:pPr>
            <w:r>
              <w:rPr>
                <w:sz w:val="15"/>
              </w:rPr>
              <w:t>20</w:t>
            </w:r>
          </w:p>
        </w:tc>
        <w:tc>
          <w:tcPr>
            <w:tcW w:w="504" w:type="dxa"/>
            <w:tcBorders>
              <w:top w:val="single" w:sz="3" w:space="0" w:color="AAAAAA"/>
              <w:left w:val="single" w:sz="3" w:space="0" w:color="AAAAAA"/>
              <w:bottom w:val="single" w:sz="3" w:space="0" w:color="AAAAAA"/>
              <w:right w:val="single" w:sz="3" w:space="0" w:color="AAAAAA"/>
            </w:tcBorders>
            <w:shd w:val="clear" w:color="auto" w:fill="FFFFFF"/>
          </w:tcPr>
          <w:p w14:paraId="424B4841" w14:textId="77777777" w:rsidR="00B33E11" w:rsidRDefault="00DA3245">
            <w:pPr>
              <w:spacing w:after="0" w:line="259" w:lineRule="auto"/>
              <w:ind w:left="0" w:right="0" w:firstLine="0"/>
              <w:jc w:val="center"/>
            </w:pPr>
            <w:r>
              <w:rPr>
                <w:sz w:val="15"/>
              </w:rPr>
              <w:t>3</w:t>
            </w:r>
          </w:p>
        </w:tc>
        <w:tc>
          <w:tcPr>
            <w:tcW w:w="2203" w:type="dxa"/>
            <w:tcBorders>
              <w:top w:val="single" w:sz="3" w:space="0" w:color="AAAAAA"/>
              <w:left w:val="single" w:sz="3" w:space="0" w:color="AAAAAA"/>
              <w:bottom w:val="single" w:sz="3" w:space="0" w:color="AAAAAA"/>
              <w:right w:val="single" w:sz="3" w:space="0" w:color="AAAAAA"/>
            </w:tcBorders>
            <w:shd w:val="clear" w:color="auto" w:fill="FFFFFF"/>
          </w:tcPr>
          <w:p w14:paraId="5D1FC944" w14:textId="77777777" w:rsidR="00B33E11" w:rsidRDefault="00DA3245">
            <w:pPr>
              <w:spacing w:after="0" w:line="259" w:lineRule="auto"/>
              <w:ind w:left="0" w:right="0" w:firstLine="0"/>
              <w:jc w:val="center"/>
            </w:pPr>
            <w:r>
              <w:rPr>
                <w:sz w:val="15"/>
              </w:rPr>
              <w:t>Smart bulb — first trigger</w:t>
            </w:r>
          </w:p>
        </w:tc>
      </w:tr>
      <w:tr w:rsidR="00B33E11" w14:paraId="03F17B0E" w14:textId="77777777">
        <w:trPr>
          <w:trHeight w:val="520"/>
        </w:trPr>
        <w:tc>
          <w:tcPr>
            <w:tcW w:w="720" w:type="dxa"/>
            <w:tcBorders>
              <w:top w:val="single" w:sz="3" w:space="0" w:color="AAAAAA"/>
              <w:left w:val="single" w:sz="3" w:space="0" w:color="AAAAAA"/>
              <w:bottom w:val="single" w:sz="3" w:space="0" w:color="AAAAAA"/>
              <w:right w:val="single" w:sz="3" w:space="0" w:color="AAAAAA"/>
            </w:tcBorders>
            <w:shd w:val="clear" w:color="auto" w:fill="EBF5FB"/>
            <w:vAlign w:val="bottom"/>
          </w:tcPr>
          <w:p w14:paraId="6DAEB2A0" w14:textId="77777777" w:rsidR="00B33E11" w:rsidRDefault="00DA3245">
            <w:pPr>
              <w:spacing w:after="0" w:line="259" w:lineRule="auto"/>
              <w:ind w:left="7" w:right="0" w:firstLine="0"/>
              <w:jc w:val="left"/>
            </w:pPr>
            <w:r>
              <w:rPr>
                <w:sz w:val="15"/>
              </w:rPr>
              <w:t>00:43:49</w:t>
            </w:r>
          </w:p>
        </w:tc>
        <w:tc>
          <w:tcPr>
            <w:tcW w:w="1296" w:type="dxa"/>
            <w:tcBorders>
              <w:top w:val="single" w:sz="3" w:space="0" w:color="AAAAAA"/>
              <w:left w:val="single" w:sz="3" w:space="0" w:color="AAAAAA"/>
              <w:bottom w:val="single" w:sz="3" w:space="0" w:color="AAAAAA"/>
              <w:right w:val="single" w:sz="3" w:space="0" w:color="AAAAAA"/>
            </w:tcBorders>
            <w:shd w:val="clear" w:color="auto" w:fill="EBF5FB"/>
            <w:vAlign w:val="bottom"/>
          </w:tcPr>
          <w:p w14:paraId="6207A36D" w14:textId="77777777" w:rsidR="00B33E11" w:rsidRDefault="00DA3245">
            <w:pPr>
              <w:spacing w:after="0" w:line="259" w:lineRule="auto"/>
              <w:ind w:left="0" w:right="0" w:firstLine="0"/>
              <w:jc w:val="center"/>
            </w:pPr>
            <w:r>
              <w:rPr>
                <w:sz w:val="15"/>
              </w:rPr>
              <w:t>4.225.11.192</w:t>
            </w:r>
          </w:p>
        </w:tc>
        <w:tc>
          <w:tcPr>
            <w:tcW w:w="648" w:type="dxa"/>
            <w:tcBorders>
              <w:top w:val="single" w:sz="3" w:space="0" w:color="AAAAAA"/>
              <w:left w:val="single" w:sz="3" w:space="0" w:color="AAAAAA"/>
              <w:bottom w:val="single" w:sz="3" w:space="0" w:color="AAAAAA"/>
              <w:right w:val="single" w:sz="3" w:space="0" w:color="AAAAAA"/>
            </w:tcBorders>
            <w:shd w:val="clear" w:color="auto" w:fill="EBF5FB"/>
            <w:vAlign w:val="bottom"/>
          </w:tcPr>
          <w:p w14:paraId="5A157DD0" w14:textId="77777777" w:rsidR="00B33E11" w:rsidRDefault="00DA3245">
            <w:pPr>
              <w:spacing w:after="0" w:line="259" w:lineRule="auto"/>
              <w:ind w:left="0" w:right="0" w:firstLine="0"/>
              <w:jc w:val="center"/>
            </w:pPr>
            <w:r>
              <w:rPr>
                <w:sz w:val="15"/>
              </w:rPr>
              <w:t>20</w:t>
            </w:r>
          </w:p>
        </w:tc>
        <w:tc>
          <w:tcPr>
            <w:tcW w:w="504" w:type="dxa"/>
            <w:tcBorders>
              <w:top w:val="single" w:sz="3" w:space="0" w:color="AAAAAA"/>
              <w:left w:val="single" w:sz="3" w:space="0" w:color="AAAAAA"/>
              <w:bottom w:val="single" w:sz="3" w:space="0" w:color="AAAAAA"/>
              <w:right w:val="single" w:sz="3" w:space="0" w:color="AAAAAA"/>
            </w:tcBorders>
            <w:shd w:val="clear" w:color="auto" w:fill="EBF5FB"/>
            <w:vAlign w:val="bottom"/>
          </w:tcPr>
          <w:p w14:paraId="05888003" w14:textId="77777777" w:rsidR="00B33E11" w:rsidRDefault="00DA3245">
            <w:pPr>
              <w:spacing w:after="0" w:line="259" w:lineRule="auto"/>
              <w:ind w:left="0" w:right="0" w:firstLine="0"/>
              <w:jc w:val="center"/>
            </w:pPr>
            <w:r>
              <w:rPr>
                <w:sz w:val="15"/>
              </w:rPr>
              <w:t>3</w:t>
            </w:r>
          </w:p>
        </w:tc>
        <w:tc>
          <w:tcPr>
            <w:tcW w:w="2203" w:type="dxa"/>
            <w:tcBorders>
              <w:top w:val="single" w:sz="3" w:space="0" w:color="AAAAAA"/>
              <w:left w:val="single" w:sz="3" w:space="0" w:color="AAAAAA"/>
              <w:bottom w:val="single" w:sz="3" w:space="0" w:color="AAAAAA"/>
              <w:right w:val="single" w:sz="3" w:space="0" w:color="AAAAAA"/>
            </w:tcBorders>
            <w:shd w:val="clear" w:color="auto" w:fill="EBF5FB"/>
          </w:tcPr>
          <w:p w14:paraId="60A3B8B2" w14:textId="77777777" w:rsidR="00B33E11" w:rsidRDefault="00DA3245">
            <w:pPr>
              <w:spacing w:after="0" w:line="259" w:lineRule="auto"/>
              <w:ind w:left="0" w:right="0" w:firstLine="0"/>
              <w:jc w:val="center"/>
            </w:pPr>
            <w:r>
              <w:rPr>
                <w:sz w:val="15"/>
              </w:rPr>
              <w:t>Microsoft Azure — threshold too low</w:t>
            </w:r>
          </w:p>
        </w:tc>
      </w:tr>
      <w:tr w:rsidR="00B33E11" w14:paraId="3E150DC4" w14:textId="77777777">
        <w:tblPrEx>
          <w:tblCellMar>
            <w:left w:w="87" w:type="dxa"/>
            <w:right w:w="87" w:type="dxa"/>
          </w:tblCellMar>
        </w:tblPrEx>
        <w:trPr>
          <w:trHeight w:val="520"/>
        </w:trPr>
        <w:tc>
          <w:tcPr>
            <w:tcW w:w="720" w:type="dxa"/>
            <w:tcBorders>
              <w:top w:val="single" w:sz="3" w:space="0" w:color="AAAAAA"/>
              <w:left w:val="single" w:sz="3" w:space="0" w:color="AAAAAA"/>
              <w:bottom w:val="single" w:sz="3" w:space="0" w:color="AAAAAA"/>
              <w:right w:val="single" w:sz="3" w:space="0" w:color="AAAAAA"/>
            </w:tcBorders>
            <w:shd w:val="clear" w:color="auto" w:fill="EBF5FB"/>
            <w:vAlign w:val="bottom"/>
          </w:tcPr>
          <w:p w14:paraId="620A7B43" w14:textId="77777777" w:rsidR="00B33E11" w:rsidRDefault="00DA3245">
            <w:pPr>
              <w:spacing w:after="0" w:line="259" w:lineRule="auto"/>
              <w:ind w:left="6" w:right="0" w:firstLine="0"/>
              <w:jc w:val="left"/>
            </w:pPr>
            <w:r>
              <w:rPr>
                <w:sz w:val="15"/>
              </w:rPr>
              <w:t>00:43:52</w:t>
            </w:r>
          </w:p>
        </w:tc>
        <w:tc>
          <w:tcPr>
            <w:tcW w:w="1296" w:type="dxa"/>
            <w:tcBorders>
              <w:top w:val="single" w:sz="3" w:space="0" w:color="AAAAAA"/>
              <w:left w:val="single" w:sz="3" w:space="0" w:color="AAAAAA"/>
              <w:bottom w:val="single" w:sz="3" w:space="0" w:color="AAAAAA"/>
              <w:right w:val="single" w:sz="3" w:space="0" w:color="AAAAAA"/>
            </w:tcBorders>
            <w:shd w:val="clear" w:color="auto" w:fill="EBF5FB"/>
            <w:vAlign w:val="bottom"/>
          </w:tcPr>
          <w:p w14:paraId="47279580" w14:textId="77777777" w:rsidR="00B33E11" w:rsidRDefault="00DA3245">
            <w:pPr>
              <w:spacing w:after="0" w:line="259" w:lineRule="auto"/>
              <w:ind w:left="0" w:right="0" w:firstLine="0"/>
              <w:jc w:val="center"/>
            </w:pPr>
            <w:r>
              <w:rPr>
                <w:sz w:val="15"/>
              </w:rPr>
              <w:t>52.182.143.209</w:t>
            </w:r>
          </w:p>
        </w:tc>
        <w:tc>
          <w:tcPr>
            <w:tcW w:w="648" w:type="dxa"/>
            <w:tcBorders>
              <w:top w:val="single" w:sz="3" w:space="0" w:color="AAAAAA"/>
              <w:left w:val="single" w:sz="3" w:space="0" w:color="AAAAAA"/>
              <w:bottom w:val="single" w:sz="3" w:space="0" w:color="AAAAAA"/>
              <w:right w:val="single" w:sz="3" w:space="0" w:color="AAAAAA"/>
            </w:tcBorders>
            <w:shd w:val="clear" w:color="auto" w:fill="EBF5FB"/>
            <w:vAlign w:val="bottom"/>
          </w:tcPr>
          <w:p w14:paraId="549F395F" w14:textId="77777777" w:rsidR="00B33E11" w:rsidRDefault="00DA3245">
            <w:pPr>
              <w:spacing w:after="0" w:line="259" w:lineRule="auto"/>
              <w:ind w:left="0" w:right="0" w:firstLine="0"/>
              <w:jc w:val="center"/>
            </w:pPr>
            <w:r>
              <w:rPr>
                <w:sz w:val="15"/>
              </w:rPr>
              <w:t>20</w:t>
            </w:r>
          </w:p>
        </w:tc>
        <w:tc>
          <w:tcPr>
            <w:tcW w:w="504" w:type="dxa"/>
            <w:tcBorders>
              <w:top w:val="single" w:sz="3" w:space="0" w:color="AAAAAA"/>
              <w:left w:val="single" w:sz="3" w:space="0" w:color="AAAAAA"/>
              <w:bottom w:val="single" w:sz="3" w:space="0" w:color="AAAAAA"/>
              <w:right w:val="single" w:sz="3" w:space="0" w:color="AAAAAA"/>
            </w:tcBorders>
            <w:shd w:val="clear" w:color="auto" w:fill="EBF5FB"/>
            <w:vAlign w:val="bottom"/>
          </w:tcPr>
          <w:p w14:paraId="7B68E499" w14:textId="77777777" w:rsidR="00B33E11" w:rsidRDefault="00DA3245">
            <w:pPr>
              <w:spacing w:after="0" w:line="259" w:lineRule="auto"/>
              <w:ind w:left="0" w:right="0" w:firstLine="0"/>
              <w:jc w:val="center"/>
            </w:pPr>
            <w:r>
              <w:rPr>
                <w:sz w:val="15"/>
              </w:rPr>
              <w:t>3</w:t>
            </w:r>
          </w:p>
        </w:tc>
        <w:tc>
          <w:tcPr>
            <w:tcW w:w="2203" w:type="dxa"/>
            <w:tcBorders>
              <w:top w:val="single" w:sz="3" w:space="0" w:color="AAAAAA"/>
              <w:left w:val="single" w:sz="3" w:space="0" w:color="AAAAAA"/>
              <w:bottom w:val="single" w:sz="3" w:space="0" w:color="AAAAAA"/>
              <w:right w:val="single" w:sz="3" w:space="0" w:color="AAAAAA"/>
            </w:tcBorders>
            <w:shd w:val="clear" w:color="auto" w:fill="EBF5FB"/>
          </w:tcPr>
          <w:p w14:paraId="0216C1CA" w14:textId="77777777" w:rsidR="00B33E11" w:rsidRDefault="00DA3245">
            <w:pPr>
              <w:spacing w:after="0" w:line="259" w:lineRule="auto"/>
              <w:ind w:left="0" w:right="0" w:firstLine="0"/>
              <w:jc w:val="center"/>
            </w:pPr>
            <w:r>
              <w:rPr>
                <w:sz w:val="15"/>
              </w:rPr>
              <w:t>Microsoft Azure — threshold too low</w:t>
            </w:r>
          </w:p>
        </w:tc>
      </w:tr>
      <w:tr w:rsidR="00B33E11" w14:paraId="0F17E013" w14:textId="77777777">
        <w:tblPrEx>
          <w:tblCellMar>
            <w:left w:w="87" w:type="dxa"/>
            <w:right w:w="87" w:type="dxa"/>
          </w:tblCellMar>
        </w:tblPrEx>
        <w:trPr>
          <w:trHeight w:val="520"/>
        </w:trPr>
        <w:tc>
          <w:tcPr>
            <w:tcW w:w="720" w:type="dxa"/>
            <w:tcBorders>
              <w:top w:val="single" w:sz="3" w:space="0" w:color="AAAAAA"/>
              <w:left w:val="single" w:sz="3" w:space="0" w:color="AAAAAA"/>
              <w:bottom w:val="single" w:sz="3" w:space="0" w:color="AAAAAA"/>
              <w:right w:val="single" w:sz="3" w:space="0" w:color="AAAAAA"/>
            </w:tcBorders>
            <w:shd w:val="clear" w:color="auto" w:fill="EBF5FB"/>
            <w:vAlign w:val="bottom"/>
          </w:tcPr>
          <w:p w14:paraId="48BDF890" w14:textId="77777777" w:rsidR="00B33E11" w:rsidRDefault="00DA3245">
            <w:pPr>
              <w:spacing w:after="0" w:line="259" w:lineRule="auto"/>
              <w:ind w:left="6" w:right="0" w:firstLine="0"/>
              <w:jc w:val="left"/>
            </w:pPr>
            <w:r>
              <w:rPr>
                <w:sz w:val="15"/>
              </w:rPr>
              <w:t>00:43:53</w:t>
            </w:r>
          </w:p>
        </w:tc>
        <w:tc>
          <w:tcPr>
            <w:tcW w:w="1296" w:type="dxa"/>
            <w:tcBorders>
              <w:top w:val="single" w:sz="3" w:space="0" w:color="AAAAAA"/>
              <w:left w:val="single" w:sz="3" w:space="0" w:color="AAAAAA"/>
              <w:bottom w:val="single" w:sz="3" w:space="0" w:color="AAAAAA"/>
              <w:right w:val="single" w:sz="3" w:space="0" w:color="AAAAAA"/>
            </w:tcBorders>
            <w:shd w:val="clear" w:color="auto" w:fill="EBF5FB"/>
            <w:vAlign w:val="bottom"/>
          </w:tcPr>
          <w:p w14:paraId="3AF58D6C" w14:textId="77777777" w:rsidR="00B33E11" w:rsidRDefault="00DA3245">
            <w:pPr>
              <w:spacing w:after="0" w:line="259" w:lineRule="auto"/>
              <w:ind w:left="0" w:right="0" w:firstLine="0"/>
              <w:jc w:val="center"/>
            </w:pPr>
            <w:r>
              <w:rPr>
                <w:sz w:val="15"/>
              </w:rPr>
              <w:t>52.168.117.169</w:t>
            </w:r>
          </w:p>
        </w:tc>
        <w:tc>
          <w:tcPr>
            <w:tcW w:w="648" w:type="dxa"/>
            <w:tcBorders>
              <w:top w:val="single" w:sz="3" w:space="0" w:color="AAAAAA"/>
              <w:left w:val="single" w:sz="3" w:space="0" w:color="AAAAAA"/>
              <w:bottom w:val="single" w:sz="3" w:space="0" w:color="AAAAAA"/>
              <w:right w:val="single" w:sz="3" w:space="0" w:color="AAAAAA"/>
            </w:tcBorders>
            <w:shd w:val="clear" w:color="auto" w:fill="EBF5FB"/>
            <w:vAlign w:val="bottom"/>
          </w:tcPr>
          <w:p w14:paraId="793F2B4B" w14:textId="77777777" w:rsidR="00B33E11" w:rsidRDefault="00DA3245">
            <w:pPr>
              <w:spacing w:after="0" w:line="259" w:lineRule="auto"/>
              <w:ind w:left="0" w:right="0" w:firstLine="0"/>
              <w:jc w:val="center"/>
            </w:pPr>
            <w:r>
              <w:rPr>
                <w:sz w:val="15"/>
              </w:rPr>
              <w:t>20</w:t>
            </w:r>
          </w:p>
        </w:tc>
        <w:tc>
          <w:tcPr>
            <w:tcW w:w="504" w:type="dxa"/>
            <w:tcBorders>
              <w:top w:val="single" w:sz="3" w:space="0" w:color="AAAAAA"/>
              <w:left w:val="single" w:sz="3" w:space="0" w:color="AAAAAA"/>
              <w:bottom w:val="single" w:sz="3" w:space="0" w:color="AAAAAA"/>
              <w:right w:val="single" w:sz="3" w:space="0" w:color="AAAAAA"/>
            </w:tcBorders>
            <w:shd w:val="clear" w:color="auto" w:fill="EBF5FB"/>
            <w:vAlign w:val="bottom"/>
          </w:tcPr>
          <w:p w14:paraId="076CCBE5" w14:textId="77777777" w:rsidR="00B33E11" w:rsidRDefault="00DA3245">
            <w:pPr>
              <w:spacing w:after="0" w:line="259" w:lineRule="auto"/>
              <w:ind w:left="0" w:right="0" w:firstLine="0"/>
              <w:jc w:val="center"/>
            </w:pPr>
            <w:r>
              <w:rPr>
                <w:sz w:val="15"/>
              </w:rPr>
              <w:t>3</w:t>
            </w:r>
          </w:p>
        </w:tc>
        <w:tc>
          <w:tcPr>
            <w:tcW w:w="2203" w:type="dxa"/>
            <w:tcBorders>
              <w:top w:val="single" w:sz="3" w:space="0" w:color="AAAAAA"/>
              <w:left w:val="single" w:sz="3" w:space="0" w:color="AAAAAA"/>
              <w:bottom w:val="single" w:sz="3" w:space="0" w:color="AAAAAA"/>
              <w:right w:val="single" w:sz="3" w:space="0" w:color="AAAAAA"/>
            </w:tcBorders>
            <w:shd w:val="clear" w:color="auto" w:fill="EBF5FB"/>
          </w:tcPr>
          <w:p w14:paraId="73D6B62D" w14:textId="77777777" w:rsidR="00B33E11" w:rsidRDefault="00DA3245">
            <w:pPr>
              <w:spacing w:after="0" w:line="259" w:lineRule="auto"/>
              <w:ind w:left="0" w:right="0" w:firstLine="0"/>
              <w:jc w:val="center"/>
            </w:pPr>
            <w:r>
              <w:rPr>
                <w:sz w:val="15"/>
              </w:rPr>
              <w:t>Microsoft Azure — threshold too low</w:t>
            </w:r>
          </w:p>
        </w:tc>
      </w:tr>
      <w:tr w:rsidR="00B33E11" w14:paraId="2336EF17" w14:textId="77777777">
        <w:tblPrEx>
          <w:tblCellMar>
            <w:left w:w="87" w:type="dxa"/>
            <w:right w:w="87" w:type="dxa"/>
          </w:tblCellMar>
        </w:tblPrEx>
        <w:trPr>
          <w:trHeight w:val="320"/>
        </w:trPr>
        <w:tc>
          <w:tcPr>
            <w:tcW w:w="720" w:type="dxa"/>
            <w:tcBorders>
              <w:top w:val="single" w:sz="3" w:space="0" w:color="AAAAAA"/>
              <w:left w:val="single" w:sz="3" w:space="0" w:color="AAAAAA"/>
              <w:bottom w:val="single" w:sz="3" w:space="0" w:color="AAAAAA"/>
              <w:right w:val="single" w:sz="3" w:space="0" w:color="AAAAAA"/>
            </w:tcBorders>
            <w:shd w:val="clear" w:color="auto" w:fill="FDECEA"/>
          </w:tcPr>
          <w:p w14:paraId="21FBF8F8" w14:textId="77777777" w:rsidR="00B33E11" w:rsidRDefault="00DA3245">
            <w:pPr>
              <w:spacing w:after="0" w:line="259" w:lineRule="auto"/>
              <w:ind w:left="6" w:right="0" w:firstLine="0"/>
              <w:jc w:val="left"/>
            </w:pPr>
            <w:r>
              <w:rPr>
                <w:sz w:val="15"/>
              </w:rPr>
              <w:t>00:43:54</w:t>
            </w:r>
          </w:p>
        </w:tc>
        <w:tc>
          <w:tcPr>
            <w:tcW w:w="1296" w:type="dxa"/>
            <w:tcBorders>
              <w:top w:val="single" w:sz="3" w:space="0" w:color="AAAAAA"/>
              <w:left w:val="single" w:sz="3" w:space="0" w:color="AAAAAA"/>
              <w:bottom w:val="single" w:sz="3" w:space="0" w:color="AAAAAA"/>
              <w:right w:val="single" w:sz="3" w:space="0" w:color="AAAAAA"/>
            </w:tcBorders>
            <w:shd w:val="clear" w:color="auto" w:fill="FDECEA"/>
          </w:tcPr>
          <w:p w14:paraId="5A8B012F" w14:textId="77777777" w:rsidR="00B33E11" w:rsidRDefault="00DA3245">
            <w:pPr>
              <w:spacing w:after="0" w:line="259" w:lineRule="auto"/>
              <w:ind w:left="0" w:right="0" w:firstLine="0"/>
              <w:jc w:val="center"/>
            </w:pPr>
            <w:r>
              <w:rPr>
                <w:sz w:val="15"/>
              </w:rPr>
              <w:t>192.168.1.13</w:t>
            </w:r>
          </w:p>
        </w:tc>
        <w:tc>
          <w:tcPr>
            <w:tcW w:w="648" w:type="dxa"/>
            <w:tcBorders>
              <w:top w:val="single" w:sz="3" w:space="0" w:color="AAAAAA"/>
              <w:left w:val="single" w:sz="3" w:space="0" w:color="AAAAAA"/>
              <w:bottom w:val="single" w:sz="3" w:space="0" w:color="AAAAAA"/>
              <w:right w:val="single" w:sz="3" w:space="0" w:color="AAAAAA"/>
            </w:tcBorders>
            <w:shd w:val="clear" w:color="auto" w:fill="FDECEA"/>
          </w:tcPr>
          <w:p w14:paraId="21B93FAB" w14:textId="77777777" w:rsidR="00B33E11" w:rsidRDefault="00DA3245">
            <w:pPr>
              <w:spacing w:after="0" w:line="259" w:lineRule="auto"/>
              <w:ind w:left="0" w:right="0" w:firstLine="0"/>
              <w:jc w:val="center"/>
            </w:pPr>
            <w:r>
              <w:rPr>
                <w:sz w:val="15"/>
              </w:rPr>
              <w:t>159</w:t>
            </w:r>
          </w:p>
        </w:tc>
        <w:tc>
          <w:tcPr>
            <w:tcW w:w="504" w:type="dxa"/>
            <w:tcBorders>
              <w:top w:val="single" w:sz="3" w:space="0" w:color="AAAAAA"/>
              <w:left w:val="single" w:sz="3" w:space="0" w:color="AAAAAA"/>
              <w:bottom w:val="single" w:sz="3" w:space="0" w:color="AAAAAA"/>
              <w:right w:val="single" w:sz="3" w:space="0" w:color="AAAAAA"/>
            </w:tcBorders>
            <w:shd w:val="clear" w:color="auto" w:fill="FDECEA"/>
          </w:tcPr>
          <w:p w14:paraId="5ACC438F" w14:textId="77777777" w:rsidR="00B33E11" w:rsidRDefault="00DA3245">
            <w:pPr>
              <w:spacing w:after="0" w:line="259" w:lineRule="auto"/>
              <w:ind w:left="0" w:right="0" w:firstLine="0"/>
              <w:jc w:val="center"/>
            </w:pPr>
            <w:r>
              <w:rPr>
                <w:sz w:val="15"/>
              </w:rPr>
              <w:t>3</w:t>
            </w:r>
          </w:p>
        </w:tc>
        <w:tc>
          <w:tcPr>
            <w:tcW w:w="2203" w:type="dxa"/>
            <w:tcBorders>
              <w:top w:val="single" w:sz="3" w:space="0" w:color="AAAAAA"/>
              <w:left w:val="single" w:sz="3" w:space="0" w:color="AAAAAA"/>
              <w:bottom w:val="single" w:sz="3" w:space="0" w:color="AAAAAA"/>
              <w:right w:val="single" w:sz="3" w:space="0" w:color="AAAAAA"/>
            </w:tcBorders>
            <w:shd w:val="clear" w:color="auto" w:fill="FDECEA"/>
          </w:tcPr>
          <w:p w14:paraId="6948A6E1" w14:textId="77777777" w:rsidR="00B33E11" w:rsidRDefault="00DA3245">
            <w:pPr>
              <w:spacing w:after="0" w:line="259" w:lineRule="auto"/>
              <w:ind w:left="0" w:right="0" w:firstLine="0"/>
              <w:jc w:val="center"/>
            </w:pPr>
            <w:r>
              <w:rPr>
                <w:sz w:val="15"/>
              </w:rPr>
              <w:t>Smart bulb — escalating</w:t>
            </w:r>
          </w:p>
        </w:tc>
      </w:tr>
      <w:tr w:rsidR="00B33E11" w14:paraId="4F827DBF" w14:textId="77777777">
        <w:tblPrEx>
          <w:tblCellMar>
            <w:left w:w="87" w:type="dxa"/>
            <w:right w:w="87" w:type="dxa"/>
          </w:tblCellMar>
        </w:tblPrEx>
        <w:trPr>
          <w:trHeight w:val="320"/>
        </w:trPr>
        <w:tc>
          <w:tcPr>
            <w:tcW w:w="720" w:type="dxa"/>
            <w:tcBorders>
              <w:top w:val="single" w:sz="3" w:space="0" w:color="AAAAAA"/>
              <w:left w:val="single" w:sz="3" w:space="0" w:color="AAAAAA"/>
              <w:bottom w:val="single" w:sz="3" w:space="0" w:color="AAAAAA"/>
              <w:right w:val="single" w:sz="3" w:space="0" w:color="AAAAAA"/>
            </w:tcBorders>
            <w:shd w:val="clear" w:color="auto" w:fill="EBF5FB"/>
          </w:tcPr>
          <w:p w14:paraId="0D7F07AC" w14:textId="77777777" w:rsidR="00B33E11" w:rsidRDefault="00DA3245">
            <w:pPr>
              <w:spacing w:after="0" w:line="259" w:lineRule="auto"/>
              <w:ind w:left="6" w:right="0" w:firstLine="0"/>
              <w:jc w:val="left"/>
            </w:pPr>
            <w:r>
              <w:rPr>
                <w:sz w:val="15"/>
              </w:rPr>
              <w:t>00:43:55</w:t>
            </w:r>
          </w:p>
        </w:tc>
        <w:tc>
          <w:tcPr>
            <w:tcW w:w="1296" w:type="dxa"/>
            <w:tcBorders>
              <w:top w:val="single" w:sz="3" w:space="0" w:color="AAAAAA"/>
              <w:left w:val="single" w:sz="3" w:space="0" w:color="AAAAAA"/>
              <w:bottom w:val="single" w:sz="3" w:space="0" w:color="AAAAAA"/>
              <w:right w:val="single" w:sz="3" w:space="0" w:color="AAAAAA"/>
            </w:tcBorders>
            <w:shd w:val="clear" w:color="auto" w:fill="EBF5FB"/>
          </w:tcPr>
          <w:p w14:paraId="5D55FB71" w14:textId="77777777" w:rsidR="00B33E11" w:rsidRDefault="00DA3245">
            <w:pPr>
              <w:spacing w:after="0" w:line="259" w:lineRule="auto"/>
              <w:ind w:left="0" w:right="0" w:firstLine="0"/>
              <w:jc w:val="center"/>
            </w:pPr>
            <w:r>
              <w:rPr>
                <w:sz w:val="15"/>
              </w:rPr>
              <w:t>4.225.11.192</w:t>
            </w:r>
          </w:p>
        </w:tc>
        <w:tc>
          <w:tcPr>
            <w:tcW w:w="648" w:type="dxa"/>
            <w:tcBorders>
              <w:top w:val="single" w:sz="3" w:space="0" w:color="AAAAAA"/>
              <w:left w:val="single" w:sz="3" w:space="0" w:color="AAAAAA"/>
              <w:bottom w:val="single" w:sz="3" w:space="0" w:color="AAAAAA"/>
              <w:right w:val="single" w:sz="3" w:space="0" w:color="AAAAAA"/>
            </w:tcBorders>
            <w:shd w:val="clear" w:color="auto" w:fill="EBF5FB"/>
          </w:tcPr>
          <w:p w14:paraId="469C1377" w14:textId="77777777" w:rsidR="00B33E11" w:rsidRDefault="00DA3245">
            <w:pPr>
              <w:spacing w:after="0" w:line="259" w:lineRule="auto"/>
              <w:ind w:left="0" w:right="0" w:firstLine="0"/>
              <w:jc w:val="center"/>
            </w:pPr>
            <w:r>
              <w:rPr>
                <w:sz w:val="15"/>
              </w:rPr>
              <w:t>77</w:t>
            </w:r>
          </w:p>
        </w:tc>
        <w:tc>
          <w:tcPr>
            <w:tcW w:w="504" w:type="dxa"/>
            <w:tcBorders>
              <w:top w:val="single" w:sz="3" w:space="0" w:color="AAAAAA"/>
              <w:left w:val="single" w:sz="3" w:space="0" w:color="AAAAAA"/>
              <w:bottom w:val="single" w:sz="3" w:space="0" w:color="AAAAAA"/>
              <w:right w:val="single" w:sz="3" w:space="0" w:color="AAAAAA"/>
            </w:tcBorders>
            <w:shd w:val="clear" w:color="auto" w:fill="EBF5FB"/>
          </w:tcPr>
          <w:p w14:paraId="6CA387E8" w14:textId="77777777" w:rsidR="00B33E11" w:rsidRDefault="00DA3245">
            <w:pPr>
              <w:spacing w:after="0" w:line="259" w:lineRule="auto"/>
              <w:ind w:left="0" w:right="0" w:firstLine="0"/>
              <w:jc w:val="center"/>
            </w:pPr>
            <w:r>
              <w:rPr>
                <w:sz w:val="15"/>
              </w:rPr>
              <w:t>3</w:t>
            </w:r>
          </w:p>
        </w:tc>
        <w:tc>
          <w:tcPr>
            <w:tcW w:w="2203" w:type="dxa"/>
            <w:tcBorders>
              <w:top w:val="single" w:sz="3" w:space="0" w:color="AAAAAA"/>
              <w:left w:val="single" w:sz="3" w:space="0" w:color="AAAAAA"/>
              <w:bottom w:val="single" w:sz="3" w:space="0" w:color="AAAAAA"/>
              <w:right w:val="single" w:sz="3" w:space="0" w:color="AAAAAA"/>
            </w:tcBorders>
            <w:shd w:val="clear" w:color="auto" w:fill="EBF5FB"/>
          </w:tcPr>
          <w:p w14:paraId="58A1BAA7" w14:textId="77777777" w:rsidR="00B33E11" w:rsidRDefault="00DA3245">
            <w:pPr>
              <w:spacing w:after="0" w:line="259" w:lineRule="auto"/>
              <w:ind w:left="0" w:right="0" w:firstLine="0"/>
              <w:jc w:val="center"/>
            </w:pPr>
            <w:r>
              <w:rPr>
                <w:sz w:val="15"/>
              </w:rPr>
              <w:t>Microsoft Azure</w:t>
            </w:r>
          </w:p>
        </w:tc>
      </w:tr>
      <w:tr w:rsidR="00B33E11" w14:paraId="204C6E1D" w14:textId="77777777">
        <w:tblPrEx>
          <w:tblCellMar>
            <w:left w:w="87" w:type="dxa"/>
            <w:right w:w="87" w:type="dxa"/>
          </w:tblCellMar>
        </w:tblPrEx>
        <w:trPr>
          <w:trHeight w:val="320"/>
        </w:trPr>
        <w:tc>
          <w:tcPr>
            <w:tcW w:w="720" w:type="dxa"/>
            <w:tcBorders>
              <w:top w:val="single" w:sz="3" w:space="0" w:color="AAAAAA"/>
              <w:left w:val="single" w:sz="3" w:space="0" w:color="AAAAAA"/>
              <w:bottom w:val="single" w:sz="3" w:space="0" w:color="AAAAAA"/>
              <w:right w:val="single" w:sz="3" w:space="0" w:color="AAAAAA"/>
            </w:tcBorders>
            <w:shd w:val="clear" w:color="auto" w:fill="EBF5FB"/>
          </w:tcPr>
          <w:p w14:paraId="5C1EE380" w14:textId="77777777" w:rsidR="00B33E11" w:rsidRDefault="00DA3245">
            <w:pPr>
              <w:spacing w:after="0" w:line="259" w:lineRule="auto"/>
              <w:ind w:left="6" w:right="0" w:firstLine="0"/>
              <w:jc w:val="left"/>
            </w:pPr>
            <w:r>
              <w:rPr>
                <w:sz w:val="15"/>
              </w:rPr>
              <w:t>00:43:58</w:t>
            </w:r>
          </w:p>
        </w:tc>
        <w:tc>
          <w:tcPr>
            <w:tcW w:w="1296" w:type="dxa"/>
            <w:tcBorders>
              <w:top w:val="single" w:sz="3" w:space="0" w:color="AAAAAA"/>
              <w:left w:val="single" w:sz="3" w:space="0" w:color="AAAAAA"/>
              <w:bottom w:val="single" w:sz="3" w:space="0" w:color="AAAAAA"/>
              <w:right w:val="single" w:sz="3" w:space="0" w:color="AAAAAA"/>
            </w:tcBorders>
            <w:shd w:val="clear" w:color="auto" w:fill="EBF5FB"/>
          </w:tcPr>
          <w:p w14:paraId="280A7A8C" w14:textId="77777777" w:rsidR="00B33E11" w:rsidRDefault="00DA3245">
            <w:pPr>
              <w:spacing w:after="0" w:line="259" w:lineRule="auto"/>
              <w:ind w:left="0" w:right="0" w:firstLine="0"/>
              <w:jc w:val="center"/>
            </w:pPr>
            <w:r>
              <w:rPr>
                <w:sz w:val="15"/>
              </w:rPr>
              <w:t>52.182.143.209</w:t>
            </w:r>
          </w:p>
        </w:tc>
        <w:tc>
          <w:tcPr>
            <w:tcW w:w="648" w:type="dxa"/>
            <w:tcBorders>
              <w:top w:val="single" w:sz="3" w:space="0" w:color="AAAAAA"/>
              <w:left w:val="single" w:sz="3" w:space="0" w:color="AAAAAA"/>
              <w:bottom w:val="single" w:sz="3" w:space="0" w:color="AAAAAA"/>
              <w:right w:val="single" w:sz="3" w:space="0" w:color="AAAAAA"/>
            </w:tcBorders>
            <w:shd w:val="clear" w:color="auto" w:fill="EBF5FB"/>
          </w:tcPr>
          <w:p w14:paraId="350C068E" w14:textId="77777777" w:rsidR="00B33E11" w:rsidRDefault="00DA3245">
            <w:pPr>
              <w:spacing w:after="0" w:line="259" w:lineRule="auto"/>
              <w:ind w:left="0" w:right="0" w:firstLine="0"/>
              <w:jc w:val="center"/>
            </w:pPr>
            <w:r>
              <w:rPr>
                <w:sz w:val="15"/>
              </w:rPr>
              <w:t>79</w:t>
            </w:r>
          </w:p>
        </w:tc>
        <w:tc>
          <w:tcPr>
            <w:tcW w:w="504" w:type="dxa"/>
            <w:tcBorders>
              <w:top w:val="single" w:sz="3" w:space="0" w:color="AAAAAA"/>
              <w:left w:val="single" w:sz="3" w:space="0" w:color="AAAAAA"/>
              <w:bottom w:val="single" w:sz="3" w:space="0" w:color="AAAAAA"/>
              <w:right w:val="single" w:sz="3" w:space="0" w:color="AAAAAA"/>
            </w:tcBorders>
            <w:shd w:val="clear" w:color="auto" w:fill="EBF5FB"/>
          </w:tcPr>
          <w:p w14:paraId="29644A2F" w14:textId="77777777" w:rsidR="00B33E11" w:rsidRDefault="00DA3245">
            <w:pPr>
              <w:spacing w:after="0" w:line="259" w:lineRule="auto"/>
              <w:ind w:left="0" w:right="0" w:firstLine="0"/>
              <w:jc w:val="center"/>
            </w:pPr>
            <w:r>
              <w:rPr>
                <w:sz w:val="15"/>
              </w:rPr>
              <w:t>3</w:t>
            </w:r>
          </w:p>
        </w:tc>
        <w:tc>
          <w:tcPr>
            <w:tcW w:w="2203" w:type="dxa"/>
            <w:tcBorders>
              <w:top w:val="single" w:sz="3" w:space="0" w:color="AAAAAA"/>
              <w:left w:val="single" w:sz="3" w:space="0" w:color="AAAAAA"/>
              <w:bottom w:val="single" w:sz="3" w:space="0" w:color="AAAAAA"/>
              <w:right w:val="single" w:sz="3" w:space="0" w:color="AAAAAA"/>
            </w:tcBorders>
            <w:shd w:val="clear" w:color="auto" w:fill="EBF5FB"/>
          </w:tcPr>
          <w:p w14:paraId="077EA353" w14:textId="77777777" w:rsidR="00B33E11" w:rsidRDefault="00DA3245">
            <w:pPr>
              <w:spacing w:after="0" w:line="259" w:lineRule="auto"/>
              <w:ind w:left="0" w:right="0" w:firstLine="0"/>
              <w:jc w:val="center"/>
            </w:pPr>
            <w:r>
              <w:rPr>
                <w:sz w:val="15"/>
              </w:rPr>
              <w:t>Microsoft Azure</w:t>
            </w:r>
          </w:p>
        </w:tc>
      </w:tr>
      <w:tr w:rsidR="00B33E11" w14:paraId="3FA2DA21" w14:textId="77777777">
        <w:tblPrEx>
          <w:tblCellMar>
            <w:left w:w="87" w:type="dxa"/>
            <w:right w:w="87" w:type="dxa"/>
          </w:tblCellMar>
        </w:tblPrEx>
        <w:trPr>
          <w:trHeight w:val="520"/>
        </w:trPr>
        <w:tc>
          <w:tcPr>
            <w:tcW w:w="720" w:type="dxa"/>
            <w:tcBorders>
              <w:top w:val="single" w:sz="3" w:space="0" w:color="AAAAAA"/>
              <w:left w:val="single" w:sz="3" w:space="0" w:color="AAAAAA"/>
              <w:bottom w:val="single" w:sz="3" w:space="0" w:color="AAAAAA"/>
              <w:right w:val="single" w:sz="3" w:space="0" w:color="AAAAAA"/>
            </w:tcBorders>
            <w:shd w:val="clear" w:color="auto" w:fill="FDECEA"/>
            <w:vAlign w:val="bottom"/>
          </w:tcPr>
          <w:p w14:paraId="2F290289" w14:textId="77777777" w:rsidR="00B33E11" w:rsidRDefault="00DA3245">
            <w:pPr>
              <w:spacing w:after="0" w:line="259" w:lineRule="auto"/>
              <w:ind w:left="6" w:right="0" w:firstLine="0"/>
              <w:jc w:val="left"/>
            </w:pPr>
            <w:r>
              <w:rPr>
                <w:sz w:val="15"/>
              </w:rPr>
              <w:t>00:43:59</w:t>
            </w:r>
          </w:p>
        </w:tc>
        <w:tc>
          <w:tcPr>
            <w:tcW w:w="1296" w:type="dxa"/>
            <w:tcBorders>
              <w:top w:val="single" w:sz="3" w:space="0" w:color="AAAAAA"/>
              <w:left w:val="single" w:sz="3" w:space="0" w:color="AAAAAA"/>
              <w:bottom w:val="single" w:sz="3" w:space="0" w:color="AAAAAA"/>
              <w:right w:val="single" w:sz="3" w:space="0" w:color="AAAAAA"/>
            </w:tcBorders>
            <w:shd w:val="clear" w:color="auto" w:fill="FDECEA"/>
            <w:vAlign w:val="bottom"/>
          </w:tcPr>
          <w:p w14:paraId="53531DDB" w14:textId="77777777" w:rsidR="00B33E11" w:rsidRDefault="00DA3245">
            <w:pPr>
              <w:spacing w:after="0" w:line="259" w:lineRule="auto"/>
              <w:ind w:left="0" w:right="0" w:firstLine="0"/>
              <w:jc w:val="center"/>
            </w:pPr>
            <w:r>
              <w:rPr>
                <w:sz w:val="15"/>
              </w:rPr>
              <w:t>192.168.1.13</w:t>
            </w:r>
          </w:p>
        </w:tc>
        <w:tc>
          <w:tcPr>
            <w:tcW w:w="648" w:type="dxa"/>
            <w:tcBorders>
              <w:top w:val="single" w:sz="3" w:space="0" w:color="AAAAAA"/>
              <w:left w:val="single" w:sz="3" w:space="0" w:color="AAAAAA"/>
              <w:bottom w:val="single" w:sz="3" w:space="0" w:color="AAAAAA"/>
              <w:right w:val="single" w:sz="3" w:space="0" w:color="AAAAAA"/>
            </w:tcBorders>
            <w:shd w:val="clear" w:color="auto" w:fill="FDECEA"/>
            <w:vAlign w:val="bottom"/>
          </w:tcPr>
          <w:p w14:paraId="36AD3D77" w14:textId="77777777" w:rsidR="00B33E11" w:rsidRDefault="00DA3245">
            <w:pPr>
              <w:spacing w:after="0" w:line="259" w:lineRule="auto"/>
              <w:ind w:left="0" w:right="0" w:firstLine="0"/>
              <w:jc w:val="center"/>
            </w:pPr>
            <w:r>
              <w:rPr>
                <w:sz w:val="15"/>
              </w:rPr>
              <w:t>258</w:t>
            </w:r>
          </w:p>
        </w:tc>
        <w:tc>
          <w:tcPr>
            <w:tcW w:w="504" w:type="dxa"/>
            <w:tcBorders>
              <w:top w:val="single" w:sz="3" w:space="0" w:color="AAAAAA"/>
              <w:left w:val="single" w:sz="3" w:space="0" w:color="AAAAAA"/>
              <w:bottom w:val="single" w:sz="3" w:space="0" w:color="AAAAAA"/>
              <w:right w:val="single" w:sz="3" w:space="0" w:color="AAAAAA"/>
            </w:tcBorders>
            <w:shd w:val="clear" w:color="auto" w:fill="FDECEA"/>
            <w:vAlign w:val="bottom"/>
          </w:tcPr>
          <w:p w14:paraId="2F1BCF14" w14:textId="77777777" w:rsidR="00B33E11" w:rsidRDefault="00DA3245">
            <w:pPr>
              <w:spacing w:after="0" w:line="259" w:lineRule="auto"/>
              <w:ind w:left="0" w:right="0" w:firstLine="0"/>
              <w:jc w:val="center"/>
            </w:pPr>
            <w:r>
              <w:rPr>
                <w:sz w:val="15"/>
              </w:rPr>
              <w:t>3</w:t>
            </w:r>
          </w:p>
        </w:tc>
        <w:tc>
          <w:tcPr>
            <w:tcW w:w="2203" w:type="dxa"/>
            <w:tcBorders>
              <w:top w:val="single" w:sz="3" w:space="0" w:color="AAAAAA"/>
              <w:left w:val="single" w:sz="3" w:space="0" w:color="AAAAAA"/>
              <w:bottom w:val="single" w:sz="3" w:space="0" w:color="AAAAAA"/>
              <w:right w:val="single" w:sz="3" w:space="0" w:color="AAAAAA"/>
            </w:tcBorders>
            <w:shd w:val="clear" w:color="auto" w:fill="FDECEA"/>
          </w:tcPr>
          <w:p w14:paraId="58E40BBB" w14:textId="77777777" w:rsidR="00B33E11" w:rsidRDefault="00DA3245">
            <w:pPr>
              <w:spacing w:after="0" w:line="259" w:lineRule="auto"/>
              <w:ind w:left="0" w:right="0" w:firstLine="0"/>
              <w:jc w:val="center"/>
            </w:pPr>
            <w:r>
              <w:rPr>
                <w:sz w:val="15"/>
              </w:rPr>
              <w:t>Smart bulb — peak (CRITICAL level)</w:t>
            </w:r>
          </w:p>
        </w:tc>
      </w:tr>
      <w:tr w:rsidR="00B33E11" w14:paraId="6D95FFE0" w14:textId="77777777">
        <w:tblPrEx>
          <w:tblCellMar>
            <w:left w:w="87" w:type="dxa"/>
            <w:right w:w="87" w:type="dxa"/>
          </w:tblCellMar>
        </w:tblPrEx>
        <w:trPr>
          <w:trHeight w:val="320"/>
        </w:trPr>
        <w:tc>
          <w:tcPr>
            <w:tcW w:w="720" w:type="dxa"/>
            <w:tcBorders>
              <w:top w:val="single" w:sz="3" w:space="0" w:color="AAAAAA"/>
              <w:left w:val="single" w:sz="3" w:space="0" w:color="AAAAAA"/>
              <w:bottom w:val="single" w:sz="3" w:space="0" w:color="AAAAAA"/>
              <w:right w:val="single" w:sz="3" w:space="0" w:color="AAAAAA"/>
            </w:tcBorders>
          </w:tcPr>
          <w:p w14:paraId="6596EB9E" w14:textId="77777777" w:rsidR="00B33E11" w:rsidRDefault="00DA3245">
            <w:pPr>
              <w:spacing w:after="0" w:line="259" w:lineRule="auto"/>
              <w:ind w:left="6" w:right="0" w:firstLine="0"/>
              <w:jc w:val="left"/>
            </w:pPr>
            <w:r>
              <w:rPr>
                <w:sz w:val="15"/>
              </w:rPr>
              <w:t>00:45:02</w:t>
            </w:r>
          </w:p>
        </w:tc>
        <w:tc>
          <w:tcPr>
            <w:tcW w:w="1296" w:type="dxa"/>
            <w:tcBorders>
              <w:top w:val="single" w:sz="3" w:space="0" w:color="AAAAAA"/>
              <w:left w:val="single" w:sz="3" w:space="0" w:color="AAAAAA"/>
              <w:bottom w:val="single" w:sz="3" w:space="0" w:color="AAAAAA"/>
              <w:right w:val="single" w:sz="3" w:space="0" w:color="AAAAAA"/>
            </w:tcBorders>
          </w:tcPr>
          <w:p w14:paraId="69D9FF1D" w14:textId="77777777" w:rsidR="00B33E11" w:rsidRDefault="00DA3245">
            <w:pPr>
              <w:spacing w:after="0" w:line="259" w:lineRule="auto"/>
              <w:ind w:left="0" w:right="0" w:firstLine="0"/>
              <w:jc w:val="center"/>
            </w:pPr>
            <w:r>
              <w:rPr>
                <w:sz w:val="15"/>
              </w:rPr>
              <w:t>192.168.1.13</w:t>
            </w:r>
          </w:p>
        </w:tc>
        <w:tc>
          <w:tcPr>
            <w:tcW w:w="648" w:type="dxa"/>
            <w:tcBorders>
              <w:top w:val="single" w:sz="3" w:space="0" w:color="AAAAAA"/>
              <w:left w:val="single" w:sz="3" w:space="0" w:color="AAAAAA"/>
              <w:bottom w:val="single" w:sz="3" w:space="0" w:color="AAAAAA"/>
              <w:right w:val="single" w:sz="3" w:space="0" w:color="AAAAAA"/>
            </w:tcBorders>
          </w:tcPr>
          <w:p w14:paraId="6B1CD8E5" w14:textId="77777777" w:rsidR="00B33E11" w:rsidRDefault="00DA3245">
            <w:pPr>
              <w:spacing w:after="0" w:line="259" w:lineRule="auto"/>
              <w:ind w:left="0" w:right="0" w:firstLine="0"/>
              <w:jc w:val="center"/>
            </w:pPr>
            <w:r>
              <w:rPr>
                <w:sz w:val="15"/>
              </w:rPr>
              <w:t>20</w:t>
            </w:r>
          </w:p>
        </w:tc>
        <w:tc>
          <w:tcPr>
            <w:tcW w:w="504" w:type="dxa"/>
            <w:tcBorders>
              <w:top w:val="single" w:sz="3" w:space="0" w:color="AAAAAA"/>
              <w:left w:val="single" w:sz="3" w:space="0" w:color="AAAAAA"/>
              <w:bottom w:val="single" w:sz="3" w:space="0" w:color="AAAAAA"/>
              <w:right w:val="single" w:sz="3" w:space="0" w:color="AAAAAA"/>
            </w:tcBorders>
          </w:tcPr>
          <w:p w14:paraId="4CB9AF78" w14:textId="77777777" w:rsidR="00B33E11" w:rsidRDefault="00DA3245">
            <w:pPr>
              <w:spacing w:after="0" w:line="259" w:lineRule="auto"/>
              <w:ind w:left="0" w:right="0" w:firstLine="0"/>
              <w:jc w:val="center"/>
            </w:pPr>
            <w:r>
              <w:rPr>
                <w:sz w:val="15"/>
              </w:rPr>
              <w:t>4</w:t>
            </w:r>
          </w:p>
        </w:tc>
        <w:tc>
          <w:tcPr>
            <w:tcW w:w="2203" w:type="dxa"/>
            <w:tcBorders>
              <w:top w:val="single" w:sz="3" w:space="0" w:color="AAAAAA"/>
              <w:left w:val="single" w:sz="3" w:space="0" w:color="AAAAAA"/>
              <w:bottom w:val="single" w:sz="3" w:space="0" w:color="AAAAAA"/>
              <w:right w:val="single" w:sz="3" w:space="0" w:color="AAAAAA"/>
            </w:tcBorders>
          </w:tcPr>
          <w:p w14:paraId="0A8D6630" w14:textId="77777777" w:rsidR="00B33E11" w:rsidRDefault="00DA3245">
            <w:pPr>
              <w:spacing w:after="0" w:line="259" w:lineRule="auto"/>
              <w:ind w:left="0" w:right="0" w:firstLine="0"/>
              <w:jc w:val="center"/>
            </w:pPr>
            <w:r>
              <w:rPr>
                <w:sz w:val="15"/>
              </w:rPr>
              <w:t>Smart bulb — persists into S4</w:t>
            </w:r>
          </w:p>
        </w:tc>
      </w:tr>
      <w:tr w:rsidR="00B33E11" w14:paraId="140E9331" w14:textId="77777777">
        <w:tblPrEx>
          <w:tblCellMar>
            <w:left w:w="87" w:type="dxa"/>
            <w:right w:w="87" w:type="dxa"/>
          </w:tblCellMar>
        </w:tblPrEx>
        <w:trPr>
          <w:trHeight w:val="520"/>
        </w:trPr>
        <w:tc>
          <w:tcPr>
            <w:tcW w:w="720" w:type="dxa"/>
            <w:tcBorders>
              <w:top w:val="single" w:sz="3" w:space="0" w:color="AAAAAA"/>
              <w:left w:val="single" w:sz="3" w:space="0" w:color="AAAAAA"/>
              <w:bottom w:val="single" w:sz="3" w:space="0" w:color="AAAAAA"/>
              <w:right w:val="single" w:sz="3" w:space="0" w:color="AAAAAA"/>
            </w:tcBorders>
            <w:shd w:val="clear" w:color="auto" w:fill="EBF5FB"/>
            <w:vAlign w:val="bottom"/>
          </w:tcPr>
          <w:p w14:paraId="2E86164F" w14:textId="77777777" w:rsidR="00B33E11" w:rsidRDefault="00DA3245">
            <w:pPr>
              <w:spacing w:after="0" w:line="259" w:lineRule="auto"/>
              <w:ind w:left="6" w:right="0" w:firstLine="0"/>
              <w:jc w:val="left"/>
            </w:pPr>
            <w:r>
              <w:rPr>
                <w:sz w:val="15"/>
              </w:rPr>
              <w:t>00:45:07</w:t>
            </w:r>
          </w:p>
        </w:tc>
        <w:tc>
          <w:tcPr>
            <w:tcW w:w="1296" w:type="dxa"/>
            <w:tcBorders>
              <w:top w:val="single" w:sz="3" w:space="0" w:color="AAAAAA"/>
              <w:left w:val="single" w:sz="3" w:space="0" w:color="AAAAAA"/>
              <w:bottom w:val="single" w:sz="3" w:space="0" w:color="AAAAAA"/>
              <w:right w:val="single" w:sz="3" w:space="0" w:color="AAAAAA"/>
            </w:tcBorders>
            <w:shd w:val="clear" w:color="auto" w:fill="EBF5FB"/>
            <w:vAlign w:val="bottom"/>
          </w:tcPr>
          <w:p w14:paraId="691297C2" w14:textId="77777777" w:rsidR="00B33E11" w:rsidRDefault="00DA3245">
            <w:pPr>
              <w:spacing w:after="0" w:line="259" w:lineRule="auto"/>
              <w:ind w:left="0" w:right="0" w:firstLine="0"/>
              <w:jc w:val="center"/>
            </w:pPr>
            <w:r>
              <w:rPr>
                <w:sz w:val="15"/>
              </w:rPr>
              <w:t>13.107.5.93</w:t>
            </w:r>
          </w:p>
        </w:tc>
        <w:tc>
          <w:tcPr>
            <w:tcW w:w="648" w:type="dxa"/>
            <w:tcBorders>
              <w:top w:val="single" w:sz="3" w:space="0" w:color="AAAAAA"/>
              <w:left w:val="single" w:sz="3" w:space="0" w:color="AAAAAA"/>
              <w:bottom w:val="single" w:sz="3" w:space="0" w:color="AAAAAA"/>
              <w:right w:val="single" w:sz="3" w:space="0" w:color="AAAAAA"/>
            </w:tcBorders>
            <w:shd w:val="clear" w:color="auto" w:fill="EBF5FB"/>
            <w:vAlign w:val="bottom"/>
          </w:tcPr>
          <w:p w14:paraId="0954DD20" w14:textId="77777777" w:rsidR="00B33E11" w:rsidRDefault="00DA3245">
            <w:pPr>
              <w:spacing w:after="0" w:line="259" w:lineRule="auto"/>
              <w:ind w:left="0" w:right="0" w:firstLine="0"/>
              <w:jc w:val="center"/>
            </w:pPr>
            <w:r>
              <w:rPr>
                <w:sz w:val="15"/>
              </w:rPr>
              <w:t>20</w:t>
            </w:r>
          </w:p>
        </w:tc>
        <w:tc>
          <w:tcPr>
            <w:tcW w:w="504" w:type="dxa"/>
            <w:tcBorders>
              <w:top w:val="single" w:sz="3" w:space="0" w:color="AAAAAA"/>
              <w:left w:val="single" w:sz="3" w:space="0" w:color="AAAAAA"/>
              <w:bottom w:val="single" w:sz="3" w:space="0" w:color="AAAAAA"/>
              <w:right w:val="single" w:sz="3" w:space="0" w:color="AAAAAA"/>
            </w:tcBorders>
            <w:shd w:val="clear" w:color="auto" w:fill="EBF5FB"/>
            <w:vAlign w:val="bottom"/>
          </w:tcPr>
          <w:p w14:paraId="17B3BA77" w14:textId="77777777" w:rsidR="00B33E11" w:rsidRDefault="00DA3245">
            <w:pPr>
              <w:spacing w:after="0" w:line="259" w:lineRule="auto"/>
              <w:ind w:left="0" w:right="0" w:firstLine="0"/>
              <w:jc w:val="center"/>
            </w:pPr>
            <w:r>
              <w:rPr>
                <w:sz w:val="15"/>
              </w:rPr>
              <w:t>4</w:t>
            </w:r>
          </w:p>
        </w:tc>
        <w:tc>
          <w:tcPr>
            <w:tcW w:w="2203" w:type="dxa"/>
            <w:tcBorders>
              <w:top w:val="single" w:sz="3" w:space="0" w:color="AAAAAA"/>
              <w:left w:val="single" w:sz="3" w:space="0" w:color="AAAAAA"/>
              <w:bottom w:val="single" w:sz="3" w:space="0" w:color="AAAAAA"/>
              <w:right w:val="single" w:sz="3" w:space="0" w:color="AAAAAA"/>
            </w:tcBorders>
            <w:shd w:val="clear" w:color="auto" w:fill="EBF5FB"/>
          </w:tcPr>
          <w:p w14:paraId="650536A7" w14:textId="77777777" w:rsidR="00B33E11" w:rsidRDefault="00DA3245">
            <w:pPr>
              <w:spacing w:after="0" w:line="259" w:lineRule="auto"/>
              <w:ind w:left="0" w:right="0" w:firstLine="0"/>
              <w:jc w:val="center"/>
            </w:pPr>
            <w:r>
              <w:rPr>
                <w:sz w:val="15"/>
              </w:rPr>
              <w:t>Microsoft O365 — threshold too low</w:t>
            </w:r>
          </w:p>
        </w:tc>
      </w:tr>
      <w:tr w:rsidR="00B33E11" w14:paraId="6BF30D70" w14:textId="77777777">
        <w:tblPrEx>
          <w:tblCellMar>
            <w:left w:w="87" w:type="dxa"/>
            <w:right w:w="87" w:type="dxa"/>
          </w:tblCellMar>
        </w:tblPrEx>
        <w:trPr>
          <w:trHeight w:val="320"/>
        </w:trPr>
        <w:tc>
          <w:tcPr>
            <w:tcW w:w="720" w:type="dxa"/>
            <w:tcBorders>
              <w:top w:val="single" w:sz="3" w:space="0" w:color="AAAAAA"/>
              <w:left w:val="single" w:sz="3" w:space="0" w:color="AAAAAA"/>
              <w:bottom w:val="single" w:sz="3" w:space="0" w:color="AAAAAA"/>
              <w:right w:val="single" w:sz="3" w:space="0" w:color="AAAAAA"/>
            </w:tcBorders>
          </w:tcPr>
          <w:p w14:paraId="0E316F35" w14:textId="77777777" w:rsidR="00B33E11" w:rsidRDefault="00DA3245">
            <w:pPr>
              <w:spacing w:after="0" w:line="259" w:lineRule="auto"/>
              <w:ind w:left="6" w:right="0" w:firstLine="0"/>
              <w:jc w:val="left"/>
            </w:pPr>
            <w:r>
              <w:rPr>
                <w:sz w:val="15"/>
              </w:rPr>
              <w:t>00:46:05</w:t>
            </w:r>
          </w:p>
        </w:tc>
        <w:tc>
          <w:tcPr>
            <w:tcW w:w="1296" w:type="dxa"/>
            <w:tcBorders>
              <w:top w:val="single" w:sz="3" w:space="0" w:color="AAAAAA"/>
              <w:left w:val="single" w:sz="3" w:space="0" w:color="AAAAAA"/>
              <w:bottom w:val="single" w:sz="3" w:space="0" w:color="AAAAAA"/>
              <w:right w:val="single" w:sz="3" w:space="0" w:color="AAAAAA"/>
            </w:tcBorders>
          </w:tcPr>
          <w:p w14:paraId="198404C5" w14:textId="77777777" w:rsidR="00B33E11" w:rsidRDefault="00DA3245">
            <w:pPr>
              <w:spacing w:after="0" w:line="259" w:lineRule="auto"/>
              <w:ind w:left="0" w:right="0" w:firstLine="0"/>
              <w:jc w:val="center"/>
            </w:pPr>
            <w:r>
              <w:rPr>
                <w:sz w:val="15"/>
              </w:rPr>
              <w:t>192.168.1.13</w:t>
            </w:r>
          </w:p>
        </w:tc>
        <w:tc>
          <w:tcPr>
            <w:tcW w:w="648" w:type="dxa"/>
            <w:tcBorders>
              <w:top w:val="single" w:sz="3" w:space="0" w:color="AAAAAA"/>
              <w:left w:val="single" w:sz="3" w:space="0" w:color="AAAAAA"/>
              <w:bottom w:val="single" w:sz="3" w:space="0" w:color="AAAAAA"/>
              <w:right w:val="single" w:sz="3" w:space="0" w:color="AAAAAA"/>
            </w:tcBorders>
          </w:tcPr>
          <w:p w14:paraId="78B7BC19" w14:textId="77777777" w:rsidR="00B33E11" w:rsidRDefault="00DA3245">
            <w:pPr>
              <w:spacing w:after="0" w:line="259" w:lineRule="auto"/>
              <w:ind w:left="0" w:right="0" w:firstLine="0"/>
              <w:jc w:val="center"/>
            </w:pPr>
            <w:r>
              <w:rPr>
                <w:sz w:val="15"/>
              </w:rPr>
              <w:t>20</w:t>
            </w:r>
          </w:p>
        </w:tc>
        <w:tc>
          <w:tcPr>
            <w:tcW w:w="504" w:type="dxa"/>
            <w:tcBorders>
              <w:top w:val="single" w:sz="3" w:space="0" w:color="AAAAAA"/>
              <w:left w:val="single" w:sz="3" w:space="0" w:color="AAAAAA"/>
              <w:bottom w:val="single" w:sz="3" w:space="0" w:color="AAAAAA"/>
              <w:right w:val="single" w:sz="3" w:space="0" w:color="AAAAAA"/>
            </w:tcBorders>
          </w:tcPr>
          <w:p w14:paraId="3BB816AD" w14:textId="77777777" w:rsidR="00B33E11" w:rsidRDefault="00DA3245">
            <w:pPr>
              <w:spacing w:after="0" w:line="259" w:lineRule="auto"/>
              <w:ind w:left="0" w:right="0" w:firstLine="0"/>
              <w:jc w:val="center"/>
            </w:pPr>
            <w:r>
              <w:rPr>
                <w:sz w:val="15"/>
              </w:rPr>
              <w:t>4</w:t>
            </w:r>
          </w:p>
        </w:tc>
        <w:tc>
          <w:tcPr>
            <w:tcW w:w="2203" w:type="dxa"/>
            <w:tcBorders>
              <w:top w:val="single" w:sz="3" w:space="0" w:color="AAAAAA"/>
              <w:left w:val="single" w:sz="3" w:space="0" w:color="AAAAAA"/>
              <w:bottom w:val="single" w:sz="3" w:space="0" w:color="AAAAAA"/>
              <w:right w:val="single" w:sz="3" w:space="0" w:color="AAAAAA"/>
            </w:tcBorders>
          </w:tcPr>
          <w:p w14:paraId="204AAD9C" w14:textId="77777777" w:rsidR="00B33E11" w:rsidRDefault="00DA3245">
            <w:pPr>
              <w:spacing w:after="0" w:line="259" w:lineRule="auto"/>
              <w:ind w:left="0" w:right="0" w:firstLine="0"/>
              <w:jc w:val="center"/>
            </w:pPr>
            <w:r>
              <w:rPr>
                <w:sz w:val="15"/>
              </w:rPr>
              <w:t>Smart bulb — recurring</w:t>
            </w:r>
          </w:p>
        </w:tc>
      </w:tr>
      <w:tr w:rsidR="00B33E11" w14:paraId="52896AE5" w14:textId="77777777">
        <w:tblPrEx>
          <w:tblCellMar>
            <w:left w:w="87" w:type="dxa"/>
            <w:right w:w="87" w:type="dxa"/>
          </w:tblCellMar>
        </w:tblPrEx>
        <w:trPr>
          <w:trHeight w:val="320"/>
        </w:trPr>
        <w:tc>
          <w:tcPr>
            <w:tcW w:w="720" w:type="dxa"/>
            <w:tcBorders>
              <w:top w:val="single" w:sz="3" w:space="0" w:color="AAAAAA"/>
              <w:left w:val="single" w:sz="3" w:space="0" w:color="AAAAAA"/>
              <w:bottom w:val="single" w:sz="3" w:space="0" w:color="AAAAAA"/>
              <w:right w:val="single" w:sz="3" w:space="0" w:color="AAAAAA"/>
            </w:tcBorders>
            <w:shd w:val="clear" w:color="auto" w:fill="D6E4F0"/>
          </w:tcPr>
          <w:p w14:paraId="665784BC" w14:textId="77777777" w:rsidR="00B33E11" w:rsidRDefault="00DA3245">
            <w:pPr>
              <w:spacing w:after="0" w:line="259" w:lineRule="auto"/>
              <w:ind w:left="6" w:right="0" w:firstLine="0"/>
              <w:jc w:val="left"/>
            </w:pPr>
            <w:r>
              <w:rPr>
                <w:sz w:val="15"/>
              </w:rPr>
              <w:t>00:46:20</w:t>
            </w:r>
          </w:p>
        </w:tc>
        <w:tc>
          <w:tcPr>
            <w:tcW w:w="1296" w:type="dxa"/>
            <w:tcBorders>
              <w:top w:val="single" w:sz="3" w:space="0" w:color="AAAAAA"/>
              <w:left w:val="single" w:sz="3" w:space="0" w:color="AAAAAA"/>
              <w:bottom w:val="single" w:sz="3" w:space="0" w:color="AAAAAA"/>
              <w:right w:val="single" w:sz="3" w:space="0" w:color="AAAAAA"/>
            </w:tcBorders>
            <w:shd w:val="clear" w:color="auto" w:fill="D6E4F0"/>
          </w:tcPr>
          <w:p w14:paraId="468C14A9" w14:textId="77777777" w:rsidR="00B33E11" w:rsidRDefault="00DA3245">
            <w:pPr>
              <w:spacing w:after="0" w:line="259" w:lineRule="auto"/>
              <w:ind w:left="0" w:right="0" w:firstLine="0"/>
              <w:jc w:val="center"/>
            </w:pPr>
            <w:r>
              <w:rPr>
                <w:sz w:val="15"/>
              </w:rPr>
              <w:t>192.168.1.13</w:t>
            </w:r>
          </w:p>
        </w:tc>
        <w:tc>
          <w:tcPr>
            <w:tcW w:w="648" w:type="dxa"/>
            <w:tcBorders>
              <w:top w:val="single" w:sz="3" w:space="0" w:color="AAAAAA"/>
              <w:left w:val="single" w:sz="3" w:space="0" w:color="AAAAAA"/>
              <w:bottom w:val="single" w:sz="3" w:space="0" w:color="AAAAAA"/>
              <w:right w:val="single" w:sz="3" w:space="0" w:color="AAAAAA"/>
            </w:tcBorders>
            <w:shd w:val="clear" w:color="auto" w:fill="D6E4F0"/>
          </w:tcPr>
          <w:p w14:paraId="0701749C" w14:textId="77777777" w:rsidR="00B33E11" w:rsidRDefault="00DA3245">
            <w:pPr>
              <w:spacing w:after="0" w:line="259" w:lineRule="auto"/>
              <w:ind w:left="0" w:right="0" w:firstLine="0"/>
              <w:jc w:val="center"/>
            </w:pPr>
            <w:r>
              <w:rPr>
                <w:sz w:val="15"/>
              </w:rPr>
              <w:t>20</w:t>
            </w:r>
          </w:p>
        </w:tc>
        <w:tc>
          <w:tcPr>
            <w:tcW w:w="504" w:type="dxa"/>
            <w:tcBorders>
              <w:top w:val="single" w:sz="3" w:space="0" w:color="AAAAAA"/>
              <w:left w:val="single" w:sz="3" w:space="0" w:color="AAAAAA"/>
              <w:bottom w:val="single" w:sz="3" w:space="0" w:color="AAAAAA"/>
              <w:right w:val="single" w:sz="3" w:space="0" w:color="AAAAAA"/>
            </w:tcBorders>
            <w:shd w:val="clear" w:color="auto" w:fill="D6E4F0"/>
          </w:tcPr>
          <w:p w14:paraId="5DE336A6" w14:textId="77777777" w:rsidR="00B33E11" w:rsidRDefault="00DA3245">
            <w:pPr>
              <w:spacing w:after="0" w:line="259" w:lineRule="auto"/>
              <w:ind w:left="0" w:right="0" w:firstLine="0"/>
              <w:jc w:val="center"/>
            </w:pPr>
            <w:r>
              <w:rPr>
                <w:sz w:val="15"/>
              </w:rPr>
              <w:t>4</w:t>
            </w:r>
          </w:p>
        </w:tc>
        <w:tc>
          <w:tcPr>
            <w:tcW w:w="2203" w:type="dxa"/>
            <w:tcBorders>
              <w:top w:val="single" w:sz="3" w:space="0" w:color="AAAAAA"/>
              <w:left w:val="single" w:sz="3" w:space="0" w:color="AAAAAA"/>
              <w:bottom w:val="single" w:sz="3" w:space="0" w:color="AAAAAA"/>
              <w:right w:val="single" w:sz="3" w:space="0" w:color="AAAAAA"/>
            </w:tcBorders>
            <w:shd w:val="clear" w:color="auto" w:fill="D6E4F0"/>
          </w:tcPr>
          <w:p w14:paraId="70B45E0F" w14:textId="77777777" w:rsidR="00B33E11" w:rsidRDefault="00DA3245">
            <w:pPr>
              <w:spacing w:after="0" w:line="259" w:lineRule="auto"/>
              <w:ind w:left="0" w:right="0" w:firstLine="0"/>
              <w:jc w:val="center"/>
            </w:pPr>
            <w:r>
              <w:rPr>
                <w:sz w:val="15"/>
              </w:rPr>
              <w:t>Smart bulb — 3rd alert in S4</w:t>
            </w:r>
          </w:p>
        </w:tc>
      </w:tr>
      <w:tr w:rsidR="00B33E11" w14:paraId="197215E1" w14:textId="77777777">
        <w:tblPrEx>
          <w:tblCellMar>
            <w:left w:w="87" w:type="dxa"/>
            <w:right w:w="87" w:type="dxa"/>
          </w:tblCellMar>
        </w:tblPrEx>
        <w:trPr>
          <w:trHeight w:val="520"/>
        </w:trPr>
        <w:tc>
          <w:tcPr>
            <w:tcW w:w="720" w:type="dxa"/>
            <w:tcBorders>
              <w:top w:val="single" w:sz="3" w:space="0" w:color="AAAAAA"/>
              <w:left w:val="single" w:sz="3" w:space="0" w:color="AAAAAA"/>
              <w:bottom w:val="single" w:sz="3" w:space="0" w:color="AAAAAA"/>
              <w:right w:val="single" w:sz="3" w:space="0" w:color="AAAAAA"/>
            </w:tcBorders>
            <w:shd w:val="clear" w:color="auto" w:fill="EBF7EB"/>
            <w:vAlign w:val="bottom"/>
          </w:tcPr>
          <w:p w14:paraId="7CD6C05C" w14:textId="77777777" w:rsidR="00B33E11" w:rsidRDefault="00DA3245">
            <w:pPr>
              <w:spacing w:after="0" w:line="259" w:lineRule="auto"/>
              <w:ind w:left="6" w:right="0" w:firstLine="0"/>
              <w:jc w:val="left"/>
            </w:pPr>
            <w:r>
              <w:rPr>
                <w:sz w:val="15"/>
              </w:rPr>
              <w:t>00:46:21</w:t>
            </w:r>
          </w:p>
        </w:tc>
        <w:tc>
          <w:tcPr>
            <w:tcW w:w="1296" w:type="dxa"/>
            <w:tcBorders>
              <w:top w:val="single" w:sz="3" w:space="0" w:color="AAAAAA"/>
              <w:left w:val="single" w:sz="3" w:space="0" w:color="AAAAAA"/>
              <w:bottom w:val="single" w:sz="3" w:space="0" w:color="AAAAAA"/>
              <w:right w:val="single" w:sz="3" w:space="0" w:color="AAAAAA"/>
            </w:tcBorders>
            <w:shd w:val="clear" w:color="auto" w:fill="EBF7EB"/>
            <w:vAlign w:val="bottom"/>
          </w:tcPr>
          <w:p w14:paraId="559E7C36" w14:textId="77777777" w:rsidR="00B33E11" w:rsidRDefault="00DA3245">
            <w:pPr>
              <w:spacing w:after="0" w:line="259" w:lineRule="auto"/>
              <w:ind w:left="0" w:right="0" w:firstLine="0"/>
              <w:jc w:val="center"/>
            </w:pPr>
            <w:r>
              <w:rPr>
                <w:sz w:val="15"/>
              </w:rPr>
              <w:t>140.82.112.22</w:t>
            </w:r>
          </w:p>
        </w:tc>
        <w:tc>
          <w:tcPr>
            <w:tcW w:w="648" w:type="dxa"/>
            <w:tcBorders>
              <w:top w:val="single" w:sz="3" w:space="0" w:color="AAAAAA"/>
              <w:left w:val="single" w:sz="3" w:space="0" w:color="AAAAAA"/>
              <w:bottom w:val="single" w:sz="3" w:space="0" w:color="AAAAAA"/>
              <w:right w:val="single" w:sz="3" w:space="0" w:color="AAAAAA"/>
            </w:tcBorders>
            <w:shd w:val="clear" w:color="auto" w:fill="EBF7EB"/>
            <w:vAlign w:val="bottom"/>
          </w:tcPr>
          <w:p w14:paraId="3C1007F2" w14:textId="77777777" w:rsidR="00B33E11" w:rsidRDefault="00DA3245">
            <w:pPr>
              <w:spacing w:after="0" w:line="259" w:lineRule="auto"/>
              <w:ind w:left="0" w:right="0" w:firstLine="0"/>
              <w:jc w:val="center"/>
            </w:pPr>
            <w:r>
              <w:rPr>
                <w:sz w:val="15"/>
              </w:rPr>
              <w:t>20</w:t>
            </w:r>
          </w:p>
        </w:tc>
        <w:tc>
          <w:tcPr>
            <w:tcW w:w="504" w:type="dxa"/>
            <w:tcBorders>
              <w:top w:val="single" w:sz="3" w:space="0" w:color="AAAAAA"/>
              <w:left w:val="single" w:sz="3" w:space="0" w:color="AAAAAA"/>
              <w:bottom w:val="single" w:sz="3" w:space="0" w:color="AAAAAA"/>
              <w:right w:val="single" w:sz="3" w:space="0" w:color="AAAAAA"/>
            </w:tcBorders>
            <w:shd w:val="clear" w:color="auto" w:fill="EBF7EB"/>
            <w:vAlign w:val="bottom"/>
          </w:tcPr>
          <w:p w14:paraId="4E0DB112" w14:textId="77777777" w:rsidR="00B33E11" w:rsidRDefault="00DA3245">
            <w:pPr>
              <w:spacing w:after="0" w:line="259" w:lineRule="auto"/>
              <w:ind w:left="0" w:right="0" w:firstLine="0"/>
              <w:jc w:val="center"/>
            </w:pPr>
            <w:r>
              <w:rPr>
                <w:sz w:val="15"/>
              </w:rPr>
              <w:t>4</w:t>
            </w:r>
          </w:p>
        </w:tc>
        <w:tc>
          <w:tcPr>
            <w:tcW w:w="2203" w:type="dxa"/>
            <w:tcBorders>
              <w:top w:val="single" w:sz="3" w:space="0" w:color="AAAAAA"/>
              <w:left w:val="single" w:sz="3" w:space="0" w:color="AAAAAA"/>
              <w:bottom w:val="single" w:sz="3" w:space="0" w:color="AAAAAA"/>
              <w:right w:val="single" w:sz="3" w:space="0" w:color="AAAAAA"/>
            </w:tcBorders>
            <w:shd w:val="clear" w:color="auto" w:fill="EBF7EB"/>
          </w:tcPr>
          <w:p w14:paraId="7E4ED76D" w14:textId="77777777" w:rsidR="00B33E11" w:rsidRDefault="00DA3245">
            <w:pPr>
              <w:spacing w:after="12" w:line="259" w:lineRule="auto"/>
              <w:ind w:left="0" w:right="0" w:firstLine="0"/>
              <w:jc w:val="left"/>
            </w:pPr>
            <w:r>
              <w:rPr>
                <w:sz w:val="15"/>
              </w:rPr>
              <w:t>GitHub — VS Code HTTPS sync</w:t>
            </w:r>
          </w:p>
          <w:p w14:paraId="31AB7346" w14:textId="77777777" w:rsidR="00B33E11" w:rsidRDefault="00DA3245">
            <w:pPr>
              <w:spacing w:after="0" w:line="259" w:lineRule="auto"/>
              <w:ind w:left="0" w:right="0" w:firstLine="0"/>
              <w:jc w:val="center"/>
            </w:pPr>
            <w:r>
              <w:rPr>
                <w:sz w:val="15"/>
              </w:rPr>
              <w:t>(benign)</w:t>
            </w:r>
          </w:p>
        </w:tc>
      </w:tr>
    </w:tbl>
    <w:p w14:paraId="48BE1D39" w14:textId="77777777" w:rsidR="00B33E11" w:rsidRDefault="00DA3245">
      <w:pPr>
        <w:spacing w:after="0" w:line="265" w:lineRule="auto"/>
        <w:ind w:right="0"/>
        <w:jc w:val="center"/>
      </w:pPr>
      <w:r>
        <w:rPr>
          <w:i/>
          <w:color w:val="555555"/>
          <w:sz w:val="16"/>
        </w:rPr>
        <w:t>TABLE VI. All 13 alerts from Sessions 3 and 4. All entries are</w:t>
      </w:r>
    </w:p>
    <w:p w14:paraId="4073EE4C" w14:textId="77777777" w:rsidR="00B33E11" w:rsidRDefault="00DA3245">
      <w:pPr>
        <w:spacing w:after="0" w:line="259" w:lineRule="auto"/>
        <w:ind w:left="114" w:right="0"/>
      </w:pPr>
      <w:r>
        <w:rPr>
          <w:i/>
          <w:color w:val="555555"/>
          <w:sz w:val="16"/>
        </w:rPr>
        <w:t>HIGH-FREQ type; PROTO field was not logged in this session format.</w:t>
      </w:r>
    </w:p>
    <w:p w14:paraId="3A89A43D" w14:textId="77777777" w:rsidR="00B33E11" w:rsidRDefault="00DA3245">
      <w:pPr>
        <w:spacing w:after="376" w:line="265" w:lineRule="auto"/>
        <w:ind w:right="0"/>
        <w:jc w:val="center"/>
      </w:pPr>
      <w:r>
        <w:rPr>
          <w:i/>
          <w:color w:val="555555"/>
          <w:sz w:val="16"/>
        </w:rPr>
        <w:t>Red = suspicious, blue = Azure/O365 false positive, green = benign.</w:t>
      </w:r>
    </w:p>
    <w:p w14:paraId="4D6E8EB4" w14:textId="77777777" w:rsidR="00B33E11" w:rsidRDefault="00DA3245">
      <w:pPr>
        <w:pStyle w:val="Heading1"/>
        <w:ind w:right="0"/>
      </w:pPr>
      <w:r>
        <w:t>V. DISCUSSION</w:t>
      </w:r>
    </w:p>
    <w:p w14:paraId="2565615D" w14:textId="77777777" w:rsidR="00B33E11" w:rsidRDefault="00DA3245">
      <w:pPr>
        <w:pStyle w:val="Heading2"/>
        <w:ind w:left="-5"/>
      </w:pPr>
      <w:r>
        <w:t>A. Threshold Recommendations</w:t>
      </w:r>
    </w:p>
    <w:p w14:paraId="3D54FBAF" w14:textId="77777777" w:rsidR="00B33E11" w:rsidRDefault="00DA3245">
      <w:pPr>
        <w:spacing w:after="0"/>
        <w:ind w:left="-5" w:right="0"/>
      </w:pPr>
      <w:r>
        <w:t>The observed alert distribution supports three specific threshold changes, summarised in Table VII.</w:t>
      </w:r>
    </w:p>
    <w:tbl>
      <w:tblPr>
        <w:tblStyle w:val="TableGrid"/>
        <w:tblW w:w="5371" w:type="dxa"/>
        <w:tblInd w:w="-304" w:type="dxa"/>
        <w:tblCellMar>
          <w:top w:w="108" w:type="dxa"/>
          <w:left w:w="86" w:type="dxa"/>
          <w:bottom w:w="77" w:type="dxa"/>
          <w:right w:w="86" w:type="dxa"/>
        </w:tblCellMar>
        <w:tblLook w:val="04A0" w:firstRow="1" w:lastRow="0" w:firstColumn="1" w:lastColumn="0" w:noHBand="0" w:noVBand="1"/>
      </w:tblPr>
      <w:tblGrid>
        <w:gridCol w:w="1440"/>
        <w:gridCol w:w="1037"/>
        <w:gridCol w:w="1123"/>
        <w:gridCol w:w="1771"/>
      </w:tblGrid>
      <w:tr w:rsidR="00B33E11" w14:paraId="329C8254" w14:textId="77777777">
        <w:trPr>
          <w:trHeight w:val="520"/>
        </w:trPr>
        <w:tc>
          <w:tcPr>
            <w:tcW w:w="1440" w:type="dxa"/>
            <w:tcBorders>
              <w:top w:val="single" w:sz="3" w:space="0" w:color="AAAAAA"/>
              <w:left w:val="single" w:sz="3" w:space="0" w:color="AAAAAA"/>
              <w:bottom w:val="single" w:sz="3" w:space="0" w:color="AAAAAA"/>
              <w:right w:val="single" w:sz="3" w:space="0" w:color="AAAAAA"/>
            </w:tcBorders>
            <w:shd w:val="clear" w:color="auto" w:fill="1F3864"/>
            <w:vAlign w:val="bottom"/>
          </w:tcPr>
          <w:p w14:paraId="00484CAF" w14:textId="77777777" w:rsidR="00B33E11" w:rsidRDefault="00DA3245">
            <w:pPr>
              <w:spacing w:after="0" w:line="259" w:lineRule="auto"/>
              <w:ind w:left="0" w:right="0" w:firstLine="0"/>
              <w:jc w:val="center"/>
            </w:pPr>
            <w:r>
              <w:rPr>
                <w:b/>
                <w:color w:val="FFFFFF"/>
                <w:sz w:val="15"/>
              </w:rPr>
              <w:t>Parameter</w:t>
            </w:r>
          </w:p>
        </w:tc>
        <w:tc>
          <w:tcPr>
            <w:tcW w:w="1037" w:type="dxa"/>
            <w:tcBorders>
              <w:top w:val="single" w:sz="3" w:space="0" w:color="AAAAAA"/>
              <w:left w:val="single" w:sz="3" w:space="0" w:color="AAAAAA"/>
              <w:bottom w:val="single" w:sz="3" w:space="0" w:color="AAAAAA"/>
              <w:right w:val="single" w:sz="3" w:space="0" w:color="AAAAAA"/>
            </w:tcBorders>
            <w:shd w:val="clear" w:color="auto" w:fill="1F3864"/>
          </w:tcPr>
          <w:p w14:paraId="70B27C76" w14:textId="77777777" w:rsidR="00B33E11" w:rsidRDefault="00DA3245">
            <w:pPr>
              <w:spacing w:after="12" w:line="259" w:lineRule="auto"/>
              <w:ind w:left="0" w:right="0" w:firstLine="0"/>
              <w:jc w:val="center"/>
            </w:pPr>
            <w:r>
              <w:rPr>
                <w:b/>
                <w:color w:val="FFFFFF"/>
                <w:sz w:val="15"/>
              </w:rPr>
              <w:t>Current</w:t>
            </w:r>
          </w:p>
          <w:p w14:paraId="0A5D9F20" w14:textId="77777777" w:rsidR="00B33E11" w:rsidRDefault="00DA3245">
            <w:pPr>
              <w:spacing w:after="0" w:line="259" w:lineRule="auto"/>
              <w:ind w:left="0" w:right="0" w:firstLine="0"/>
              <w:jc w:val="center"/>
            </w:pPr>
            <w:r>
              <w:rPr>
                <w:b/>
                <w:color w:val="FFFFFF"/>
                <w:sz w:val="15"/>
              </w:rPr>
              <w:t>Value</w:t>
            </w:r>
          </w:p>
        </w:tc>
        <w:tc>
          <w:tcPr>
            <w:tcW w:w="1123" w:type="dxa"/>
            <w:tcBorders>
              <w:top w:val="single" w:sz="3" w:space="0" w:color="AAAAAA"/>
              <w:left w:val="single" w:sz="3" w:space="0" w:color="AAAAAA"/>
              <w:bottom w:val="single" w:sz="3" w:space="0" w:color="AAAAAA"/>
              <w:right w:val="single" w:sz="3" w:space="0" w:color="AAAAAA"/>
            </w:tcBorders>
            <w:shd w:val="clear" w:color="auto" w:fill="1F3864"/>
            <w:vAlign w:val="bottom"/>
          </w:tcPr>
          <w:p w14:paraId="44AE51D6" w14:textId="77777777" w:rsidR="00B33E11" w:rsidRDefault="00DA3245">
            <w:pPr>
              <w:spacing w:after="0" w:line="259" w:lineRule="auto"/>
              <w:ind w:left="1" w:right="0" w:firstLine="0"/>
              <w:jc w:val="left"/>
            </w:pPr>
            <w:r>
              <w:rPr>
                <w:b/>
                <w:color w:val="FFFFFF"/>
                <w:sz w:val="15"/>
              </w:rPr>
              <w:t>Recommended</w:t>
            </w:r>
          </w:p>
        </w:tc>
        <w:tc>
          <w:tcPr>
            <w:tcW w:w="1771" w:type="dxa"/>
            <w:tcBorders>
              <w:top w:val="single" w:sz="3" w:space="0" w:color="AAAAAA"/>
              <w:left w:val="single" w:sz="3" w:space="0" w:color="AAAAAA"/>
              <w:bottom w:val="single" w:sz="3" w:space="0" w:color="AAAAAA"/>
              <w:right w:val="single" w:sz="3" w:space="0" w:color="AAAAAA"/>
            </w:tcBorders>
            <w:shd w:val="clear" w:color="auto" w:fill="1F3864"/>
            <w:vAlign w:val="bottom"/>
          </w:tcPr>
          <w:p w14:paraId="6E8655F5" w14:textId="77777777" w:rsidR="00B33E11" w:rsidRDefault="00DA3245">
            <w:pPr>
              <w:spacing w:after="0" w:line="259" w:lineRule="auto"/>
              <w:ind w:left="0" w:right="0" w:firstLine="0"/>
              <w:jc w:val="center"/>
            </w:pPr>
            <w:r>
              <w:rPr>
                <w:b/>
                <w:color w:val="FFFFFF"/>
                <w:sz w:val="15"/>
              </w:rPr>
              <w:t>Reason</w:t>
            </w:r>
          </w:p>
        </w:tc>
      </w:tr>
      <w:tr w:rsidR="00B33E11" w14:paraId="132130A2" w14:textId="77777777">
        <w:trPr>
          <w:trHeight w:val="520"/>
        </w:trPr>
        <w:tc>
          <w:tcPr>
            <w:tcW w:w="1440" w:type="dxa"/>
            <w:tcBorders>
              <w:top w:val="single" w:sz="3" w:space="0" w:color="AAAAAA"/>
              <w:left w:val="single" w:sz="3" w:space="0" w:color="AAAAAA"/>
              <w:bottom w:val="single" w:sz="3" w:space="0" w:color="AAAAAA"/>
              <w:right w:val="single" w:sz="3" w:space="0" w:color="AAAAAA"/>
            </w:tcBorders>
            <w:shd w:val="clear" w:color="auto" w:fill="FFFFFF"/>
            <w:vAlign w:val="bottom"/>
          </w:tcPr>
          <w:p w14:paraId="3940A0C4" w14:textId="77777777" w:rsidR="00B33E11" w:rsidRDefault="00DA3245">
            <w:pPr>
              <w:spacing w:after="0" w:line="259" w:lineRule="auto"/>
              <w:ind w:left="3" w:right="0" w:firstLine="0"/>
              <w:jc w:val="left"/>
            </w:pPr>
            <w:r>
              <w:rPr>
                <w:sz w:val="15"/>
              </w:rPr>
              <w:lastRenderedPageBreak/>
              <w:t>Inbound WARNING</w:t>
            </w:r>
          </w:p>
        </w:tc>
        <w:tc>
          <w:tcPr>
            <w:tcW w:w="1037" w:type="dxa"/>
            <w:tcBorders>
              <w:top w:val="single" w:sz="3" w:space="0" w:color="AAAAAA"/>
              <w:left w:val="single" w:sz="3" w:space="0" w:color="AAAAAA"/>
              <w:bottom w:val="single" w:sz="3" w:space="0" w:color="AAAAAA"/>
              <w:right w:val="single" w:sz="3" w:space="0" w:color="AAAAAA"/>
            </w:tcBorders>
            <w:shd w:val="clear" w:color="auto" w:fill="FFFFFF"/>
            <w:vAlign w:val="bottom"/>
          </w:tcPr>
          <w:p w14:paraId="7F644748" w14:textId="77777777" w:rsidR="00B33E11" w:rsidRDefault="00DA3245">
            <w:pPr>
              <w:spacing w:after="0" w:line="259" w:lineRule="auto"/>
              <w:ind w:left="0" w:right="0" w:firstLine="0"/>
              <w:jc w:val="center"/>
            </w:pPr>
            <w:r>
              <w:rPr>
                <w:sz w:val="15"/>
              </w:rPr>
              <w:t xml:space="preserve">300 </w:t>
            </w:r>
            <w:proofErr w:type="spellStart"/>
            <w:r>
              <w:rPr>
                <w:sz w:val="15"/>
              </w:rPr>
              <w:t>pkt</w:t>
            </w:r>
            <w:proofErr w:type="spellEnd"/>
            <w:r>
              <w:rPr>
                <w:sz w:val="15"/>
              </w:rPr>
              <w:t>/5s</w:t>
            </w:r>
          </w:p>
        </w:tc>
        <w:tc>
          <w:tcPr>
            <w:tcW w:w="1123" w:type="dxa"/>
            <w:tcBorders>
              <w:top w:val="single" w:sz="3" w:space="0" w:color="AAAAAA"/>
              <w:left w:val="single" w:sz="3" w:space="0" w:color="AAAAAA"/>
              <w:bottom w:val="single" w:sz="3" w:space="0" w:color="AAAAAA"/>
              <w:right w:val="single" w:sz="3" w:space="0" w:color="AAAAAA"/>
            </w:tcBorders>
            <w:shd w:val="clear" w:color="auto" w:fill="FFFFFF"/>
            <w:vAlign w:val="bottom"/>
          </w:tcPr>
          <w:p w14:paraId="450F8B51" w14:textId="77777777" w:rsidR="00B33E11" w:rsidRDefault="00DA3245">
            <w:pPr>
              <w:spacing w:after="0" w:line="259" w:lineRule="auto"/>
              <w:ind w:left="0" w:right="0" w:firstLine="0"/>
              <w:jc w:val="center"/>
            </w:pPr>
            <w:r>
              <w:rPr>
                <w:sz w:val="15"/>
              </w:rPr>
              <w:t xml:space="preserve">300 </w:t>
            </w:r>
            <w:proofErr w:type="spellStart"/>
            <w:r>
              <w:rPr>
                <w:sz w:val="15"/>
              </w:rPr>
              <w:t>pkt</w:t>
            </w:r>
            <w:proofErr w:type="spellEnd"/>
            <w:r>
              <w:rPr>
                <w:sz w:val="15"/>
              </w:rPr>
              <w:t xml:space="preserve">/5s </w:t>
            </w:r>
            <w:r>
              <w:rPr>
                <w:rFonts w:ascii="Segoe UI Symbol" w:eastAsia="Segoe UI Symbol" w:hAnsi="Segoe UI Symbol" w:cs="Segoe UI Symbol"/>
                <w:sz w:val="15"/>
              </w:rPr>
              <w:t>✓</w:t>
            </w:r>
          </w:p>
        </w:tc>
        <w:tc>
          <w:tcPr>
            <w:tcW w:w="1771" w:type="dxa"/>
            <w:tcBorders>
              <w:top w:val="single" w:sz="3" w:space="0" w:color="AAAAAA"/>
              <w:left w:val="single" w:sz="3" w:space="0" w:color="AAAAAA"/>
              <w:bottom w:val="single" w:sz="3" w:space="0" w:color="AAAAAA"/>
              <w:right w:val="single" w:sz="3" w:space="0" w:color="AAAAAA"/>
            </w:tcBorders>
            <w:shd w:val="clear" w:color="auto" w:fill="FFFFFF"/>
          </w:tcPr>
          <w:p w14:paraId="00608D81" w14:textId="77777777" w:rsidR="00B33E11" w:rsidRDefault="00DA3245">
            <w:pPr>
              <w:spacing w:after="0" w:line="259" w:lineRule="auto"/>
              <w:ind w:left="0" w:right="0" w:firstLine="0"/>
              <w:jc w:val="center"/>
            </w:pPr>
            <w:r>
              <w:rPr>
                <w:sz w:val="15"/>
              </w:rPr>
              <w:t>Correctly catches real threats</w:t>
            </w:r>
          </w:p>
        </w:tc>
      </w:tr>
      <w:tr w:rsidR="00B33E11" w14:paraId="507025A8" w14:textId="77777777">
        <w:trPr>
          <w:trHeight w:val="520"/>
        </w:trPr>
        <w:tc>
          <w:tcPr>
            <w:tcW w:w="1440" w:type="dxa"/>
            <w:tcBorders>
              <w:top w:val="single" w:sz="3" w:space="0" w:color="AAAAAA"/>
              <w:left w:val="single" w:sz="3" w:space="0" w:color="AAAAAA"/>
              <w:bottom w:val="single" w:sz="3" w:space="0" w:color="AAAAAA"/>
              <w:right w:val="single" w:sz="3" w:space="0" w:color="AAAAAA"/>
            </w:tcBorders>
            <w:shd w:val="clear" w:color="auto" w:fill="D6E4F0"/>
            <w:vAlign w:val="bottom"/>
          </w:tcPr>
          <w:p w14:paraId="7B53751D" w14:textId="77777777" w:rsidR="00B33E11" w:rsidRDefault="00DA3245">
            <w:pPr>
              <w:spacing w:after="0" w:line="259" w:lineRule="auto"/>
              <w:ind w:left="20" w:right="0" w:firstLine="0"/>
              <w:jc w:val="left"/>
            </w:pPr>
            <w:r>
              <w:rPr>
                <w:sz w:val="15"/>
              </w:rPr>
              <w:t>Inbound CRITICAL</w:t>
            </w:r>
          </w:p>
        </w:tc>
        <w:tc>
          <w:tcPr>
            <w:tcW w:w="1037" w:type="dxa"/>
            <w:tcBorders>
              <w:top w:val="single" w:sz="3" w:space="0" w:color="AAAAAA"/>
              <w:left w:val="single" w:sz="3" w:space="0" w:color="AAAAAA"/>
              <w:bottom w:val="single" w:sz="3" w:space="0" w:color="AAAAAA"/>
              <w:right w:val="single" w:sz="3" w:space="0" w:color="AAAAAA"/>
            </w:tcBorders>
            <w:shd w:val="clear" w:color="auto" w:fill="D6E4F0"/>
            <w:vAlign w:val="bottom"/>
          </w:tcPr>
          <w:p w14:paraId="4BC0E5EF" w14:textId="77777777" w:rsidR="00B33E11" w:rsidRDefault="00DA3245">
            <w:pPr>
              <w:spacing w:after="0" w:line="259" w:lineRule="auto"/>
              <w:ind w:left="0" w:right="0" w:firstLine="0"/>
              <w:jc w:val="center"/>
            </w:pPr>
            <w:r>
              <w:rPr>
                <w:sz w:val="15"/>
              </w:rPr>
              <w:t xml:space="preserve">1,000 </w:t>
            </w:r>
            <w:proofErr w:type="spellStart"/>
            <w:r>
              <w:rPr>
                <w:sz w:val="15"/>
              </w:rPr>
              <w:t>pkt</w:t>
            </w:r>
            <w:proofErr w:type="spellEnd"/>
            <w:r>
              <w:rPr>
                <w:sz w:val="15"/>
              </w:rPr>
              <w:t>/5s</w:t>
            </w:r>
          </w:p>
        </w:tc>
        <w:tc>
          <w:tcPr>
            <w:tcW w:w="1123" w:type="dxa"/>
            <w:tcBorders>
              <w:top w:val="single" w:sz="3" w:space="0" w:color="AAAAAA"/>
              <w:left w:val="single" w:sz="3" w:space="0" w:color="AAAAAA"/>
              <w:bottom w:val="single" w:sz="3" w:space="0" w:color="AAAAAA"/>
              <w:right w:val="single" w:sz="3" w:space="0" w:color="AAAAAA"/>
            </w:tcBorders>
            <w:shd w:val="clear" w:color="auto" w:fill="D6E4F0"/>
            <w:vAlign w:val="bottom"/>
          </w:tcPr>
          <w:p w14:paraId="4241CC61" w14:textId="77777777" w:rsidR="00B33E11" w:rsidRDefault="00DA3245">
            <w:pPr>
              <w:spacing w:after="0" w:line="259" w:lineRule="auto"/>
              <w:ind w:left="30" w:right="0" w:firstLine="0"/>
              <w:jc w:val="left"/>
            </w:pPr>
            <w:r>
              <w:rPr>
                <w:sz w:val="15"/>
              </w:rPr>
              <w:t xml:space="preserve">1,000 </w:t>
            </w:r>
            <w:proofErr w:type="spellStart"/>
            <w:r>
              <w:rPr>
                <w:sz w:val="15"/>
              </w:rPr>
              <w:t>pkt</w:t>
            </w:r>
            <w:proofErr w:type="spellEnd"/>
            <w:r>
              <w:rPr>
                <w:sz w:val="15"/>
              </w:rPr>
              <w:t xml:space="preserve">/5s </w:t>
            </w:r>
            <w:r>
              <w:rPr>
                <w:rFonts w:ascii="Segoe UI Symbol" w:eastAsia="Segoe UI Symbol" w:hAnsi="Segoe UI Symbol" w:cs="Segoe UI Symbol"/>
                <w:sz w:val="15"/>
              </w:rPr>
              <w:t>✓</w:t>
            </w:r>
          </w:p>
        </w:tc>
        <w:tc>
          <w:tcPr>
            <w:tcW w:w="1771" w:type="dxa"/>
            <w:tcBorders>
              <w:top w:val="single" w:sz="3" w:space="0" w:color="AAAAAA"/>
              <w:left w:val="single" w:sz="3" w:space="0" w:color="AAAAAA"/>
              <w:bottom w:val="single" w:sz="3" w:space="0" w:color="AAAAAA"/>
              <w:right w:val="single" w:sz="3" w:space="0" w:color="AAAAAA"/>
            </w:tcBorders>
            <w:shd w:val="clear" w:color="auto" w:fill="D6E4F0"/>
          </w:tcPr>
          <w:p w14:paraId="714A74CF" w14:textId="77777777" w:rsidR="00B33E11" w:rsidRDefault="00DA3245">
            <w:pPr>
              <w:spacing w:after="0" w:line="259" w:lineRule="auto"/>
              <w:ind w:left="0" w:right="0" w:firstLine="0"/>
              <w:jc w:val="center"/>
            </w:pPr>
            <w:r>
              <w:rPr>
                <w:sz w:val="15"/>
              </w:rPr>
              <w:t>Correctly catches real threats</w:t>
            </w:r>
          </w:p>
        </w:tc>
      </w:tr>
      <w:tr w:rsidR="00B33E11" w14:paraId="7D467E7C" w14:textId="77777777">
        <w:trPr>
          <w:trHeight w:val="520"/>
        </w:trPr>
        <w:tc>
          <w:tcPr>
            <w:tcW w:w="1440" w:type="dxa"/>
            <w:tcBorders>
              <w:top w:val="single" w:sz="3" w:space="0" w:color="AAAAAA"/>
              <w:left w:val="single" w:sz="3" w:space="0" w:color="AAAAAA"/>
              <w:bottom w:val="single" w:sz="3" w:space="0" w:color="AAAAAA"/>
              <w:right w:val="single" w:sz="3" w:space="0" w:color="AAAAAA"/>
            </w:tcBorders>
            <w:shd w:val="clear" w:color="auto" w:fill="FFFFFF"/>
          </w:tcPr>
          <w:p w14:paraId="79616CA1" w14:textId="77777777" w:rsidR="00B33E11" w:rsidRDefault="00DA3245">
            <w:pPr>
              <w:spacing w:after="12" w:line="259" w:lineRule="auto"/>
              <w:ind w:left="0" w:right="0" w:firstLine="0"/>
              <w:jc w:val="center"/>
            </w:pPr>
            <w:r>
              <w:rPr>
                <w:sz w:val="15"/>
              </w:rPr>
              <w:t>Outbound</w:t>
            </w:r>
          </w:p>
          <w:p w14:paraId="29914B16" w14:textId="77777777" w:rsidR="00B33E11" w:rsidRDefault="00DA3245">
            <w:pPr>
              <w:spacing w:after="0" w:line="259" w:lineRule="auto"/>
              <w:ind w:left="0" w:right="0" w:firstLine="0"/>
              <w:jc w:val="center"/>
            </w:pPr>
            <w:r>
              <w:rPr>
                <w:sz w:val="15"/>
              </w:rPr>
              <w:t>WARNING</w:t>
            </w:r>
          </w:p>
        </w:tc>
        <w:tc>
          <w:tcPr>
            <w:tcW w:w="1037" w:type="dxa"/>
            <w:tcBorders>
              <w:top w:val="single" w:sz="3" w:space="0" w:color="AAAAAA"/>
              <w:left w:val="single" w:sz="3" w:space="0" w:color="AAAAAA"/>
              <w:bottom w:val="single" w:sz="3" w:space="0" w:color="AAAAAA"/>
              <w:right w:val="single" w:sz="3" w:space="0" w:color="AAAAAA"/>
            </w:tcBorders>
            <w:shd w:val="clear" w:color="auto" w:fill="FFFFFF"/>
            <w:vAlign w:val="bottom"/>
          </w:tcPr>
          <w:p w14:paraId="45FA425D" w14:textId="77777777" w:rsidR="00B33E11" w:rsidRDefault="00DA3245">
            <w:pPr>
              <w:spacing w:after="0" w:line="259" w:lineRule="auto"/>
              <w:ind w:left="0" w:right="0" w:firstLine="0"/>
              <w:jc w:val="center"/>
            </w:pPr>
            <w:r>
              <w:rPr>
                <w:sz w:val="15"/>
              </w:rPr>
              <w:t xml:space="preserve">300 </w:t>
            </w:r>
            <w:proofErr w:type="spellStart"/>
            <w:r>
              <w:rPr>
                <w:sz w:val="15"/>
              </w:rPr>
              <w:t>pkt</w:t>
            </w:r>
            <w:proofErr w:type="spellEnd"/>
            <w:r>
              <w:rPr>
                <w:sz w:val="15"/>
              </w:rPr>
              <w:t>/5s</w:t>
            </w:r>
          </w:p>
        </w:tc>
        <w:tc>
          <w:tcPr>
            <w:tcW w:w="1123" w:type="dxa"/>
            <w:tcBorders>
              <w:top w:val="single" w:sz="3" w:space="0" w:color="AAAAAA"/>
              <w:left w:val="single" w:sz="3" w:space="0" w:color="AAAAAA"/>
              <w:bottom w:val="single" w:sz="3" w:space="0" w:color="AAAAAA"/>
              <w:right w:val="single" w:sz="3" w:space="0" w:color="AAAAAA"/>
            </w:tcBorders>
            <w:shd w:val="clear" w:color="auto" w:fill="FFFFFF"/>
            <w:vAlign w:val="bottom"/>
          </w:tcPr>
          <w:p w14:paraId="2CD0CC8B" w14:textId="77777777" w:rsidR="00B33E11" w:rsidRDefault="00DA3245">
            <w:pPr>
              <w:spacing w:after="0" w:line="259" w:lineRule="auto"/>
              <w:ind w:left="0" w:right="0" w:firstLine="0"/>
              <w:jc w:val="center"/>
            </w:pPr>
            <w:r>
              <w:rPr>
                <w:sz w:val="15"/>
              </w:rPr>
              <w:t xml:space="preserve">500 </w:t>
            </w:r>
            <w:proofErr w:type="spellStart"/>
            <w:r>
              <w:rPr>
                <w:sz w:val="15"/>
              </w:rPr>
              <w:t>pkt</w:t>
            </w:r>
            <w:proofErr w:type="spellEnd"/>
            <w:r>
              <w:rPr>
                <w:sz w:val="15"/>
              </w:rPr>
              <w:t>/5s</w:t>
            </w:r>
          </w:p>
        </w:tc>
        <w:tc>
          <w:tcPr>
            <w:tcW w:w="1771" w:type="dxa"/>
            <w:tcBorders>
              <w:top w:val="single" w:sz="3" w:space="0" w:color="AAAAAA"/>
              <w:left w:val="single" w:sz="3" w:space="0" w:color="AAAAAA"/>
              <w:bottom w:val="single" w:sz="3" w:space="0" w:color="AAAAAA"/>
              <w:right w:val="single" w:sz="3" w:space="0" w:color="AAAAAA"/>
            </w:tcBorders>
            <w:shd w:val="clear" w:color="auto" w:fill="FFFFFF"/>
          </w:tcPr>
          <w:p w14:paraId="6143B368" w14:textId="77777777" w:rsidR="00B33E11" w:rsidRDefault="00DA3245">
            <w:pPr>
              <w:spacing w:after="0" w:line="259" w:lineRule="auto"/>
              <w:ind w:left="0" w:right="0" w:firstLine="0"/>
              <w:jc w:val="center"/>
            </w:pPr>
            <w:r>
              <w:rPr>
                <w:sz w:val="15"/>
              </w:rPr>
              <w:t>Reduce VS Code / GitHub noise</w:t>
            </w:r>
          </w:p>
        </w:tc>
      </w:tr>
      <w:tr w:rsidR="00B33E11" w14:paraId="4B044B95" w14:textId="77777777">
        <w:trPr>
          <w:trHeight w:val="520"/>
        </w:trPr>
        <w:tc>
          <w:tcPr>
            <w:tcW w:w="1440" w:type="dxa"/>
            <w:tcBorders>
              <w:top w:val="single" w:sz="3" w:space="0" w:color="AAAAAA"/>
              <w:left w:val="single" w:sz="3" w:space="0" w:color="AAAAAA"/>
              <w:bottom w:val="single" w:sz="3" w:space="0" w:color="AAAAAA"/>
              <w:right w:val="single" w:sz="3" w:space="0" w:color="AAAAAA"/>
            </w:tcBorders>
            <w:shd w:val="clear" w:color="auto" w:fill="D6E4F0"/>
            <w:vAlign w:val="bottom"/>
          </w:tcPr>
          <w:p w14:paraId="146F55DB" w14:textId="77777777" w:rsidR="00B33E11" w:rsidRDefault="00DA3245">
            <w:pPr>
              <w:spacing w:after="0" w:line="259" w:lineRule="auto"/>
              <w:ind w:left="0" w:right="0" w:firstLine="0"/>
              <w:jc w:val="center"/>
            </w:pPr>
            <w:r>
              <w:rPr>
                <w:sz w:val="15"/>
              </w:rPr>
              <w:t>UDP port-scan</w:t>
            </w:r>
          </w:p>
        </w:tc>
        <w:tc>
          <w:tcPr>
            <w:tcW w:w="1037" w:type="dxa"/>
            <w:tcBorders>
              <w:top w:val="single" w:sz="3" w:space="0" w:color="AAAAAA"/>
              <w:left w:val="single" w:sz="3" w:space="0" w:color="AAAAAA"/>
              <w:bottom w:val="single" w:sz="3" w:space="0" w:color="AAAAAA"/>
              <w:right w:val="single" w:sz="3" w:space="0" w:color="AAAAAA"/>
            </w:tcBorders>
            <w:shd w:val="clear" w:color="auto" w:fill="D6E4F0"/>
            <w:vAlign w:val="bottom"/>
          </w:tcPr>
          <w:p w14:paraId="0E3D8150" w14:textId="77777777" w:rsidR="00B33E11" w:rsidRDefault="00DA3245">
            <w:pPr>
              <w:spacing w:after="0" w:line="259" w:lineRule="auto"/>
              <w:ind w:left="0" w:right="0" w:firstLine="0"/>
              <w:jc w:val="center"/>
            </w:pPr>
            <w:r>
              <w:rPr>
                <w:sz w:val="15"/>
              </w:rPr>
              <w:t>10 ports/5s</w:t>
            </w:r>
          </w:p>
        </w:tc>
        <w:tc>
          <w:tcPr>
            <w:tcW w:w="1123" w:type="dxa"/>
            <w:tcBorders>
              <w:top w:val="single" w:sz="3" w:space="0" w:color="AAAAAA"/>
              <w:left w:val="single" w:sz="3" w:space="0" w:color="AAAAAA"/>
              <w:bottom w:val="single" w:sz="3" w:space="0" w:color="AAAAAA"/>
              <w:right w:val="single" w:sz="3" w:space="0" w:color="AAAAAA"/>
            </w:tcBorders>
            <w:shd w:val="clear" w:color="auto" w:fill="D6E4F0"/>
            <w:vAlign w:val="bottom"/>
          </w:tcPr>
          <w:p w14:paraId="689689DD" w14:textId="77777777" w:rsidR="00B33E11" w:rsidRDefault="00DA3245">
            <w:pPr>
              <w:spacing w:after="0" w:line="259" w:lineRule="auto"/>
              <w:ind w:left="0" w:right="0" w:firstLine="0"/>
              <w:jc w:val="center"/>
            </w:pPr>
            <w:r>
              <w:rPr>
                <w:sz w:val="15"/>
              </w:rPr>
              <w:t>20 ports/5s</w:t>
            </w:r>
          </w:p>
        </w:tc>
        <w:tc>
          <w:tcPr>
            <w:tcW w:w="1771" w:type="dxa"/>
            <w:tcBorders>
              <w:top w:val="single" w:sz="3" w:space="0" w:color="AAAAAA"/>
              <w:left w:val="single" w:sz="3" w:space="0" w:color="AAAAAA"/>
              <w:bottom w:val="single" w:sz="3" w:space="0" w:color="AAAAAA"/>
              <w:right w:val="single" w:sz="3" w:space="0" w:color="AAAAAA"/>
            </w:tcBorders>
            <w:shd w:val="clear" w:color="auto" w:fill="D6E4F0"/>
          </w:tcPr>
          <w:p w14:paraId="7233DF24" w14:textId="77777777" w:rsidR="00B33E11" w:rsidRDefault="00DA3245">
            <w:pPr>
              <w:spacing w:after="0" w:line="259" w:lineRule="auto"/>
              <w:ind w:left="0" w:right="0" w:firstLine="0"/>
              <w:jc w:val="center"/>
            </w:pPr>
            <w:r>
              <w:rPr>
                <w:sz w:val="15"/>
              </w:rPr>
              <w:t>Eliminate DNS router false positives</w:t>
            </w:r>
          </w:p>
        </w:tc>
      </w:tr>
      <w:tr w:rsidR="00B33E11" w14:paraId="03F0DC87" w14:textId="77777777">
        <w:trPr>
          <w:trHeight w:val="520"/>
        </w:trPr>
        <w:tc>
          <w:tcPr>
            <w:tcW w:w="1440" w:type="dxa"/>
            <w:tcBorders>
              <w:top w:val="single" w:sz="3" w:space="0" w:color="AAAAAA"/>
              <w:left w:val="single" w:sz="3" w:space="0" w:color="AAAAAA"/>
              <w:bottom w:val="single" w:sz="3" w:space="0" w:color="AAAAAA"/>
              <w:right w:val="single" w:sz="3" w:space="0" w:color="AAAAAA"/>
            </w:tcBorders>
            <w:shd w:val="clear" w:color="auto" w:fill="FFFFFF"/>
            <w:vAlign w:val="bottom"/>
          </w:tcPr>
          <w:p w14:paraId="7ED4755B" w14:textId="77777777" w:rsidR="00B33E11" w:rsidRDefault="00DA3245">
            <w:pPr>
              <w:spacing w:after="0" w:line="259" w:lineRule="auto"/>
              <w:ind w:left="0" w:right="0" w:firstLine="0"/>
              <w:jc w:val="center"/>
            </w:pPr>
            <w:r>
              <w:rPr>
                <w:sz w:val="15"/>
              </w:rPr>
              <w:t>Test threshold S3/4</w:t>
            </w:r>
          </w:p>
        </w:tc>
        <w:tc>
          <w:tcPr>
            <w:tcW w:w="1037" w:type="dxa"/>
            <w:tcBorders>
              <w:top w:val="single" w:sz="3" w:space="0" w:color="AAAAAA"/>
              <w:left w:val="single" w:sz="3" w:space="0" w:color="AAAAAA"/>
              <w:bottom w:val="single" w:sz="3" w:space="0" w:color="AAAAAA"/>
              <w:right w:val="single" w:sz="3" w:space="0" w:color="AAAAAA"/>
            </w:tcBorders>
            <w:shd w:val="clear" w:color="auto" w:fill="FFFFFF"/>
            <w:vAlign w:val="bottom"/>
          </w:tcPr>
          <w:p w14:paraId="37A72948" w14:textId="77777777" w:rsidR="00B33E11" w:rsidRDefault="00DA3245">
            <w:pPr>
              <w:spacing w:after="0" w:line="259" w:lineRule="auto"/>
              <w:ind w:left="0" w:right="0" w:firstLine="0"/>
              <w:jc w:val="center"/>
            </w:pPr>
            <w:r>
              <w:rPr>
                <w:sz w:val="15"/>
              </w:rPr>
              <w:t xml:space="preserve">20 </w:t>
            </w:r>
            <w:proofErr w:type="spellStart"/>
            <w:r>
              <w:rPr>
                <w:sz w:val="15"/>
              </w:rPr>
              <w:t>pkt</w:t>
            </w:r>
            <w:proofErr w:type="spellEnd"/>
            <w:r>
              <w:rPr>
                <w:sz w:val="15"/>
              </w:rPr>
              <w:t>/10s</w:t>
            </w:r>
          </w:p>
        </w:tc>
        <w:tc>
          <w:tcPr>
            <w:tcW w:w="1123" w:type="dxa"/>
            <w:tcBorders>
              <w:top w:val="single" w:sz="3" w:space="0" w:color="AAAAAA"/>
              <w:left w:val="single" w:sz="3" w:space="0" w:color="AAAAAA"/>
              <w:bottom w:val="single" w:sz="3" w:space="0" w:color="AAAAAA"/>
              <w:right w:val="single" w:sz="3" w:space="0" w:color="AAAAAA"/>
            </w:tcBorders>
            <w:shd w:val="clear" w:color="auto" w:fill="FFFFFF"/>
            <w:vAlign w:val="bottom"/>
          </w:tcPr>
          <w:p w14:paraId="22E78780" w14:textId="77777777" w:rsidR="00B33E11" w:rsidRDefault="00DA3245">
            <w:pPr>
              <w:spacing w:after="0" w:line="259" w:lineRule="auto"/>
              <w:ind w:left="0" w:right="0" w:firstLine="0"/>
              <w:jc w:val="center"/>
            </w:pPr>
            <w:r>
              <w:rPr>
                <w:sz w:val="15"/>
              </w:rPr>
              <w:t xml:space="preserve">100+ </w:t>
            </w:r>
            <w:proofErr w:type="spellStart"/>
            <w:r>
              <w:rPr>
                <w:sz w:val="15"/>
              </w:rPr>
              <w:t>pkt</w:t>
            </w:r>
            <w:proofErr w:type="spellEnd"/>
            <w:r>
              <w:rPr>
                <w:sz w:val="15"/>
              </w:rPr>
              <w:t>/10s</w:t>
            </w:r>
          </w:p>
        </w:tc>
        <w:tc>
          <w:tcPr>
            <w:tcW w:w="1771" w:type="dxa"/>
            <w:tcBorders>
              <w:top w:val="single" w:sz="3" w:space="0" w:color="AAAAAA"/>
              <w:left w:val="single" w:sz="3" w:space="0" w:color="AAAAAA"/>
              <w:bottom w:val="single" w:sz="3" w:space="0" w:color="AAAAAA"/>
              <w:right w:val="single" w:sz="3" w:space="0" w:color="AAAAAA"/>
            </w:tcBorders>
            <w:shd w:val="clear" w:color="auto" w:fill="FFFFFF"/>
          </w:tcPr>
          <w:p w14:paraId="2745F2E6" w14:textId="77777777" w:rsidR="00B33E11" w:rsidRDefault="00DA3245">
            <w:pPr>
              <w:spacing w:after="12" w:line="259" w:lineRule="auto"/>
              <w:ind w:left="0" w:right="0" w:firstLine="0"/>
              <w:jc w:val="center"/>
            </w:pPr>
            <w:r>
              <w:rPr>
                <w:sz w:val="15"/>
              </w:rPr>
              <w:t>Too low; flags normal</w:t>
            </w:r>
          </w:p>
          <w:p w14:paraId="41841A47" w14:textId="77777777" w:rsidR="00B33E11" w:rsidRDefault="00DA3245">
            <w:pPr>
              <w:spacing w:after="0" w:line="259" w:lineRule="auto"/>
              <w:ind w:left="0" w:right="0" w:firstLine="0"/>
              <w:jc w:val="center"/>
            </w:pPr>
            <w:r>
              <w:rPr>
                <w:sz w:val="15"/>
              </w:rPr>
              <w:t>Windows services</w:t>
            </w:r>
          </w:p>
        </w:tc>
      </w:tr>
    </w:tbl>
    <w:p w14:paraId="4A48EC80" w14:textId="77777777" w:rsidR="00B33E11" w:rsidRDefault="00DA3245">
      <w:pPr>
        <w:spacing w:after="296" w:line="265" w:lineRule="auto"/>
        <w:ind w:right="0"/>
        <w:jc w:val="center"/>
      </w:pPr>
      <w:r>
        <w:rPr>
          <w:i/>
          <w:color w:val="555555"/>
          <w:sz w:val="16"/>
        </w:rPr>
        <w:t>TABLE VII. Current vs. recommended threshold values based on observed data.</w:t>
      </w:r>
    </w:p>
    <w:p w14:paraId="6AA5D2F3" w14:textId="77777777" w:rsidR="00B33E11" w:rsidRDefault="00DA3245">
      <w:pPr>
        <w:pStyle w:val="Heading2"/>
        <w:ind w:left="-5"/>
      </w:pPr>
      <w:r>
        <w:t>B. Smart Bulb Security Implications</w:t>
      </w:r>
    </w:p>
    <w:p w14:paraId="769A960E" w14:textId="77777777" w:rsidR="00B33E11" w:rsidRDefault="00DA3245">
      <w:pPr>
        <w:spacing w:after="139"/>
        <w:ind w:left="-5" w:right="0"/>
      </w:pPr>
      <w:r>
        <w:t xml:space="preserve">The discovery that a smart light bulb was generating the highest sustained packet volumes in Sessions 3 and 4 illustrates a common home-network risk: IoT devices are often low-powered, run minimal software stacks, and receive infrequent firmware updates. The recommended immediate steps are: (1) check the bulb's companion app for firmware update notifications; (2) if no legitimate activity explains the traffic, perform a factory reset; (3) long-term, move all smart-home devices to a dedicated guest Wi-Fi or </w:t>
      </w:r>
      <w:r>
        <w:t>VLAN so they are isolated from computers holding sensitive data.</w:t>
      </w:r>
    </w:p>
    <w:p w14:paraId="237B98DD" w14:textId="77777777" w:rsidR="00B33E11" w:rsidRDefault="00DA3245">
      <w:pPr>
        <w:pStyle w:val="Heading2"/>
        <w:ind w:left="-5"/>
      </w:pPr>
      <w:r>
        <w:t>C. Limitations</w:t>
      </w:r>
    </w:p>
    <w:p w14:paraId="57A420D6" w14:textId="77777777" w:rsidR="00B33E11" w:rsidRDefault="00DA3245">
      <w:pPr>
        <w:spacing w:after="124"/>
        <w:ind w:left="-5" w:right="0"/>
      </w:pPr>
      <w:r>
        <w:t>Three limitations of the current implementation are noted. First, process attribution uses Windows-specific commands (</w:t>
      </w:r>
      <w:r>
        <w:rPr>
          <w:rFonts w:ascii="Courier New" w:eastAsia="Courier New" w:hAnsi="Courier New" w:cs="Courier New"/>
          <w:sz w:val="16"/>
        </w:rPr>
        <w:t>netstat</w:t>
      </w:r>
      <w:r>
        <w:t xml:space="preserve">, </w:t>
      </w:r>
      <w:proofErr w:type="spellStart"/>
      <w:r>
        <w:rPr>
          <w:rFonts w:ascii="Courier New" w:eastAsia="Courier New" w:hAnsi="Courier New" w:cs="Courier New"/>
          <w:sz w:val="16"/>
        </w:rPr>
        <w:t>tasklist</w:t>
      </w:r>
      <w:proofErr w:type="spellEnd"/>
      <w:r>
        <w:t>) and is not available on Linux or macOS. Second, local IP discovery relies on a hostname lookup which may miss secondary network interfaces on multi-homed hosts, causing their traffic to be classified TRANSIT/UNKNOWN instead of INBOUND/OUTBOUND. Third, all detection state is held in memory and lost between sessions, so a slow attack spread over hours will not be detected.</w:t>
      </w:r>
    </w:p>
    <w:p w14:paraId="4E8CA7AE" w14:textId="77777777" w:rsidR="00B33E11" w:rsidRDefault="00DA3245">
      <w:pPr>
        <w:pStyle w:val="Heading2"/>
        <w:ind w:left="-5"/>
      </w:pPr>
      <w:r>
        <w:t>D. Future Work</w:t>
      </w:r>
    </w:p>
    <w:p w14:paraId="0509944F" w14:textId="77777777" w:rsidR="00B33E11" w:rsidRDefault="00DA3245">
      <w:pPr>
        <w:spacing w:after="364"/>
        <w:ind w:left="-5" w:right="0"/>
      </w:pPr>
      <w:r>
        <w:t>Three natural extensions follow from the limitations above. First, an IP allowlist loaded from a configuration file at startup would permanently suppress all identified false-positive sources (router, GitHub, Azure) without requiring threshold changes. Second, persisting alert state to a local database would enable cross-session trend detection and slow-rate attack identification. Third, replacing hostname-based IP discovery with direct interface enumeration would improve direction accuracy on multi-homed h</w:t>
      </w:r>
      <w:r>
        <w:t>osts.</w:t>
      </w:r>
    </w:p>
    <w:p w14:paraId="5B8B42DC" w14:textId="77777777" w:rsidR="00B33E11" w:rsidRDefault="00DA3245">
      <w:pPr>
        <w:pStyle w:val="Heading1"/>
        <w:spacing w:after="75"/>
        <w:ind w:right="0"/>
      </w:pPr>
      <w:r>
        <w:t>VI. CONCLUSION</w:t>
      </w:r>
    </w:p>
    <w:p w14:paraId="0890D98D" w14:textId="77777777" w:rsidR="00B33E11" w:rsidRDefault="00DA3245">
      <w:pPr>
        <w:ind w:left="-5" w:right="0"/>
      </w:pPr>
      <w:r>
        <w:t xml:space="preserve">This paper presented Network Monitor, a 565-line Python host-based IDS built on the </w:t>
      </w:r>
      <w:proofErr w:type="spellStart"/>
      <w:r>
        <w:t>Scapy</w:t>
      </w:r>
      <w:proofErr w:type="spellEnd"/>
      <w:r>
        <w:t xml:space="preserve"> packet-capture library. The tool </w:t>
      </w:r>
      <w:r>
        <w:t>applies a tiered high-frequency flood detector and a sliding-window port-scan detector to every IPv4 packet on the monitored interface, enriching each alert with direction, protocol, and — for INBOUND and OUTBOUND flows — the responsible Windows process.</w:t>
      </w:r>
    </w:p>
    <w:p w14:paraId="37F6B1B7" w14:textId="77777777" w:rsidR="00B33E11" w:rsidRDefault="00DA3245">
      <w:pPr>
        <w:ind w:left="-5" w:right="0"/>
      </w:pPr>
      <w:r>
        <w:t>Four consecutive monitoring sessions on a live home network yielded 39 alerts. Critical findings included an external flood reaching 7,631 packets per 5-second window, a persistent LAN port scanner using a fixed non-standard source port, an HTTP flood that incrementally escalated to the critical threshold, and a Wi-Fi smart bulb generating anomalous high-frequency traffic. False positives from DNS, VS Code, and Microsoft cloud services were fully explained and targeted mitigations proposed.</w:t>
      </w:r>
    </w:p>
    <w:p w14:paraId="0E0C9BDD" w14:textId="77777777" w:rsidR="00B33E11" w:rsidRDefault="00DA3245">
      <w:pPr>
        <w:spacing w:after="115"/>
        <w:ind w:left="-5" w:right="0"/>
      </w:pPr>
      <w:r>
        <w:t xml:space="preserve">The tool is a single Python file requiring only </w:t>
      </w:r>
      <w:proofErr w:type="spellStart"/>
      <w:r>
        <w:t>Scapy</w:t>
      </w:r>
      <w:proofErr w:type="spellEnd"/>
      <w:r>
        <w:t xml:space="preserve"> as an external dependency, making it practical as a lightweight first-line monitor for home and small-office networks that lack dedicated IDS infrastructure.</w:t>
      </w:r>
    </w:p>
    <w:p w14:paraId="5497178F" w14:textId="77777777" w:rsidR="00876863" w:rsidRPr="00876863" w:rsidRDefault="00876863" w:rsidP="00876863">
      <w:pPr>
        <w:pStyle w:val="Heading1"/>
        <w:spacing w:after="75"/>
        <w:ind w:right="0"/>
      </w:pPr>
      <w:r w:rsidRPr="00876863">
        <w:t>VII. SOURCE CODE</w:t>
      </w:r>
    </w:p>
    <w:p w14:paraId="436FBBE4" w14:textId="6A5209B0" w:rsidR="00876863" w:rsidRPr="00BF2790" w:rsidRDefault="00876863" w:rsidP="00876863">
      <w:pPr>
        <w:spacing w:after="115"/>
        <w:ind w:left="-5" w:right="0"/>
        <w:rPr>
          <w:rStyle w:val="Hyperlink"/>
        </w:rPr>
      </w:pPr>
      <w:r w:rsidRPr="00876863">
        <w:t>The complete source code, logs, and documentation are available at:</w:t>
      </w:r>
      <w:r w:rsidRPr="00876863">
        <w:br/>
      </w:r>
      <w:r w:rsidR="00BF2790">
        <w:fldChar w:fldCharType="begin"/>
      </w:r>
      <w:r w:rsidR="00BF2790">
        <w:instrText>HYPERLINK "https://github.com/divyanshuarora23/Network-Assignment_IDS_Group4_Batch1"</w:instrText>
      </w:r>
      <w:r w:rsidR="00BF2790">
        <w:fldChar w:fldCharType="separate"/>
      </w:r>
      <w:r w:rsidRPr="00BF2790">
        <w:rPr>
          <w:rStyle w:val="Hyperlink"/>
        </w:rPr>
        <w:t>https://github.com/divyanshuarora23/Network-monitor_IDS</w:t>
      </w:r>
    </w:p>
    <w:p w14:paraId="5F2856D3" w14:textId="66FC1F35" w:rsidR="00876863" w:rsidRPr="00BF2790" w:rsidRDefault="00876863">
      <w:pPr>
        <w:spacing w:after="115"/>
        <w:ind w:left="-5" w:right="0"/>
        <w:rPr>
          <w:rStyle w:val="Hyperlink"/>
        </w:rPr>
      </w:pPr>
    </w:p>
    <w:p w14:paraId="14C433B9" w14:textId="5520DEB6" w:rsidR="00B33E11" w:rsidRDefault="00BF2790">
      <w:pPr>
        <w:spacing w:after="128" w:line="259" w:lineRule="auto"/>
        <w:ind w:left="0" w:right="0" w:firstLine="0"/>
        <w:jc w:val="left"/>
      </w:pPr>
      <w:r>
        <w:fldChar w:fldCharType="end"/>
      </w:r>
      <w:r w:rsidR="00DA3245">
        <w:rPr>
          <w:rFonts w:ascii="Calibri" w:eastAsia="Calibri" w:hAnsi="Calibri" w:cs="Calibri"/>
          <w:noProof/>
          <w:sz w:val="22"/>
        </w:rPr>
        <mc:AlternateContent>
          <mc:Choice Requires="wpg">
            <w:drawing>
              <wp:inline distT="0" distB="0" distL="0" distR="0" wp14:anchorId="1A69925E" wp14:editId="5F20F018">
                <wp:extent cx="3025140" cy="6350"/>
                <wp:effectExtent l="0" t="0" r="0" b="0"/>
                <wp:docPr id="10237" name="Group 10237"/>
                <wp:cNvGraphicFramePr/>
                <a:graphic xmlns:a="http://schemas.openxmlformats.org/drawingml/2006/main">
                  <a:graphicData uri="http://schemas.microsoft.com/office/word/2010/wordprocessingGroup">
                    <wpg:wgp>
                      <wpg:cNvGrpSpPr/>
                      <wpg:grpSpPr>
                        <a:xfrm>
                          <a:off x="0" y="0"/>
                          <a:ext cx="3025140" cy="6350"/>
                          <a:chOff x="0" y="0"/>
                          <a:chExt cx="3025140" cy="6350"/>
                        </a:xfrm>
                      </wpg:grpSpPr>
                      <wps:wsp>
                        <wps:cNvPr id="928" name="Shape 928"/>
                        <wps:cNvSpPr/>
                        <wps:spPr>
                          <a:xfrm>
                            <a:off x="0" y="0"/>
                            <a:ext cx="3025140" cy="0"/>
                          </a:xfrm>
                          <a:custGeom>
                            <a:avLst/>
                            <a:gdLst/>
                            <a:ahLst/>
                            <a:cxnLst/>
                            <a:rect l="0" t="0" r="0" b="0"/>
                            <a:pathLst>
                              <a:path w="3025140">
                                <a:moveTo>
                                  <a:pt x="0" y="0"/>
                                </a:moveTo>
                                <a:lnTo>
                                  <a:pt x="3025140" y="0"/>
                                </a:lnTo>
                              </a:path>
                            </a:pathLst>
                          </a:custGeom>
                          <a:ln w="6350" cap="rnd">
                            <a:miter lim="127000"/>
                          </a:ln>
                        </wps:spPr>
                        <wps:style>
                          <a:lnRef idx="1">
                            <a:srgbClr val="1F386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237" style="width:238.2pt;height:0.5pt;mso-position-horizontal-relative:char;mso-position-vertical-relative:line" coordsize="30251,63">
                <v:shape id="Shape 928" style="position:absolute;width:30251;height:0;left:0;top:0;" coordsize="3025140,0" path="m0,0l3025140,0">
                  <v:stroke weight="0.5pt" endcap="round" joinstyle="miter" miterlimit="10" on="true" color="#1f3864"/>
                  <v:fill on="false" color="#000000" opacity="0"/>
                </v:shape>
              </v:group>
            </w:pict>
          </mc:Fallback>
        </mc:AlternateContent>
      </w:r>
    </w:p>
    <w:p w14:paraId="4600E9CB" w14:textId="13FF434B" w:rsidR="00B33E11" w:rsidRDefault="00DA3245">
      <w:pPr>
        <w:spacing w:after="0" w:line="276" w:lineRule="auto"/>
        <w:ind w:left="0" w:right="0" w:firstLine="0"/>
        <w:jc w:val="center"/>
      </w:pPr>
      <w:r>
        <w:rPr>
          <w:color w:val="555555"/>
          <w:sz w:val="15"/>
        </w:rPr>
        <w:t xml:space="preserve">All alert data presented in this paper was collected from the author's personal home network. No third-party datasets or personally identifiable information were used. Source code: </w:t>
      </w:r>
      <w:hyperlink r:id="rId9" w:history="1">
        <w:r w:rsidR="00B33E11" w:rsidRPr="00F74523">
          <w:rPr>
            <w:rStyle w:val="Hyperlink"/>
            <w:sz w:val="15"/>
          </w:rPr>
          <w:t>github.com/divyanshuarora23/Network-</w:t>
        </w:r>
        <w:proofErr w:type="spellStart"/>
        <w:r w:rsidR="00B33E11" w:rsidRPr="00F74523">
          <w:rPr>
            <w:rStyle w:val="Hyperlink"/>
            <w:sz w:val="15"/>
          </w:rPr>
          <w:t>monitor_IDS</w:t>
        </w:r>
        <w:proofErr w:type="spellEnd"/>
      </w:hyperlink>
    </w:p>
    <w:p w14:paraId="18459BAD" w14:textId="77777777" w:rsidR="009F5D9A" w:rsidRDefault="009F5D9A">
      <w:pPr>
        <w:spacing w:after="0" w:line="276" w:lineRule="auto"/>
        <w:ind w:left="0" w:right="0" w:firstLine="0"/>
        <w:jc w:val="center"/>
      </w:pPr>
    </w:p>
    <w:sectPr w:rsidR="009F5D9A" w:rsidSect="00F304DF">
      <w:headerReference w:type="even" r:id="rId10"/>
      <w:headerReference w:type="default" r:id="rId11"/>
      <w:footerReference w:type="even" r:id="rId12"/>
      <w:footerReference w:type="default" r:id="rId13"/>
      <w:headerReference w:type="first" r:id="rId14"/>
      <w:footerReference w:type="first" r:id="rId15"/>
      <w:pgSz w:w="12240" w:h="15840"/>
      <w:pgMar w:top="1488" w:right="1056" w:bottom="1373" w:left="1056" w:header="737" w:footer="541" w:gutter="0"/>
      <w:cols w:num="2" w:space="595"/>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61073" w14:textId="77777777" w:rsidR="00DA3245" w:rsidRDefault="00DA3245">
      <w:pPr>
        <w:spacing w:after="0" w:line="240" w:lineRule="auto"/>
      </w:pPr>
      <w:r>
        <w:separator/>
      </w:r>
    </w:p>
  </w:endnote>
  <w:endnote w:type="continuationSeparator" w:id="0">
    <w:p w14:paraId="232C380A" w14:textId="77777777" w:rsidR="00DA3245" w:rsidRDefault="00DA32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48B0E" w14:textId="77777777" w:rsidR="00B33E11" w:rsidRDefault="00DA3245">
    <w:pPr>
      <w:spacing w:after="0" w:line="259" w:lineRule="auto"/>
      <w:ind w:left="0" w:right="0" w:firstLine="0"/>
      <w:jc w:val="center"/>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129147E" wp14:editId="1003EC95">
              <wp:simplePos x="0" y="0"/>
              <wp:positionH relativeFrom="page">
                <wp:posOffset>594360</wp:posOffset>
              </wp:positionH>
              <wp:positionV relativeFrom="page">
                <wp:posOffset>9565640</wp:posOffset>
              </wp:positionV>
              <wp:extent cx="6583681" cy="6350"/>
              <wp:effectExtent l="0" t="0" r="0" b="0"/>
              <wp:wrapSquare wrapText="bothSides"/>
              <wp:docPr id="15106" name="Group 15106"/>
              <wp:cNvGraphicFramePr/>
              <a:graphic xmlns:a="http://schemas.openxmlformats.org/drawingml/2006/main">
                <a:graphicData uri="http://schemas.microsoft.com/office/word/2010/wordprocessingGroup">
                  <wpg:wgp>
                    <wpg:cNvGrpSpPr/>
                    <wpg:grpSpPr>
                      <a:xfrm>
                        <a:off x="0" y="0"/>
                        <a:ext cx="6583681" cy="6350"/>
                        <a:chOff x="0" y="0"/>
                        <a:chExt cx="6583681" cy="6350"/>
                      </a:xfrm>
                    </wpg:grpSpPr>
                    <wps:wsp>
                      <wps:cNvPr id="15107" name="Shape 15107"/>
                      <wps:cNvSpPr/>
                      <wps:spPr>
                        <a:xfrm>
                          <a:off x="0" y="0"/>
                          <a:ext cx="6583681" cy="0"/>
                        </a:xfrm>
                        <a:custGeom>
                          <a:avLst/>
                          <a:gdLst/>
                          <a:ahLst/>
                          <a:cxnLst/>
                          <a:rect l="0" t="0" r="0" b="0"/>
                          <a:pathLst>
                            <a:path w="6583681">
                              <a:moveTo>
                                <a:pt x="0" y="0"/>
                              </a:moveTo>
                              <a:lnTo>
                                <a:pt x="6583681" y="0"/>
                              </a:lnTo>
                            </a:path>
                          </a:pathLst>
                        </a:custGeom>
                        <a:ln w="6350" cap="flat">
                          <a:miter lim="127000"/>
                        </a:ln>
                      </wps:spPr>
                      <wps:style>
                        <a:lnRef idx="1">
                          <a:srgbClr val="1F386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106" style="width:518.4pt;height:0.5pt;position:absolute;mso-position-horizontal-relative:page;mso-position-horizontal:absolute;margin-left:46.8pt;mso-position-vertical-relative:page;margin-top:753.2pt;" coordsize="65836,63">
              <v:shape id="Shape 15107" style="position:absolute;width:65836;height:0;left:0;top:0;" coordsize="6583681,0" path="m0,0l6583681,0">
                <v:stroke weight="0.5pt" endcap="flat" joinstyle="miter" miterlimit="10" on="true" color="#1f3864"/>
                <v:fill on="false" color="#000000" opacity="0"/>
              </v:shape>
              <w10:wrap type="square"/>
            </v:group>
          </w:pict>
        </mc:Fallback>
      </mc:AlternateContent>
    </w:r>
    <w:r>
      <w:fldChar w:fldCharType="begin"/>
    </w:r>
    <w:r>
      <w:instrText xml:space="preserve"> PAGE   \* MERGEFORMAT </w:instrText>
    </w:r>
    <w:r>
      <w:fldChar w:fldCharType="separate"/>
    </w:r>
    <w:r>
      <w:rPr>
        <w:color w:val="555555"/>
        <w:sz w:val="16"/>
      </w:rPr>
      <w:t>2</w:t>
    </w:r>
    <w:r>
      <w:rPr>
        <w:color w:val="555555"/>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52AE8" w14:textId="77777777" w:rsidR="00B33E11" w:rsidRDefault="00DA3245">
    <w:pPr>
      <w:spacing w:after="0" w:line="259" w:lineRule="auto"/>
      <w:ind w:left="0" w:right="0" w:firstLine="0"/>
      <w:jc w:val="center"/>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0197DC8F" wp14:editId="39F517EA">
              <wp:simplePos x="0" y="0"/>
              <wp:positionH relativeFrom="page">
                <wp:posOffset>594360</wp:posOffset>
              </wp:positionH>
              <wp:positionV relativeFrom="page">
                <wp:posOffset>9565640</wp:posOffset>
              </wp:positionV>
              <wp:extent cx="6583681" cy="6350"/>
              <wp:effectExtent l="0" t="0" r="0" b="0"/>
              <wp:wrapSquare wrapText="bothSides"/>
              <wp:docPr id="15088" name="Group 15088"/>
              <wp:cNvGraphicFramePr/>
              <a:graphic xmlns:a="http://schemas.openxmlformats.org/drawingml/2006/main">
                <a:graphicData uri="http://schemas.microsoft.com/office/word/2010/wordprocessingGroup">
                  <wpg:wgp>
                    <wpg:cNvGrpSpPr/>
                    <wpg:grpSpPr>
                      <a:xfrm>
                        <a:off x="0" y="0"/>
                        <a:ext cx="6583681" cy="6350"/>
                        <a:chOff x="0" y="0"/>
                        <a:chExt cx="6583681" cy="6350"/>
                      </a:xfrm>
                    </wpg:grpSpPr>
                    <wps:wsp>
                      <wps:cNvPr id="15089" name="Shape 15089"/>
                      <wps:cNvSpPr/>
                      <wps:spPr>
                        <a:xfrm>
                          <a:off x="0" y="0"/>
                          <a:ext cx="6583681" cy="0"/>
                        </a:xfrm>
                        <a:custGeom>
                          <a:avLst/>
                          <a:gdLst/>
                          <a:ahLst/>
                          <a:cxnLst/>
                          <a:rect l="0" t="0" r="0" b="0"/>
                          <a:pathLst>
                            <a:path w="6583681">
                              <a:moveTo>
                                <a:pt x="0" y="0"/>
                              </a:moveTo>
                              <a:lnTo>
                                <a:pt x="6583681" y="0"/>
                              </a:lnTo>
                            </a:path>
                          </a:pathLst>
                        </a:custGeom>
                        <a:ln w="6350" cap="flat">
                          <a:miter lim="127000"/>
                        </a:ln>
                      </wps:spPr>
                      <wps:style>
                        <a:lnRef idx="1">
                          <a:srgbClr val="1F386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088" style="width:518.4pt;height:0.5pt;position:absolute;mso-position-horizontal-relative:page;mso-position-horizontal:absolute;margin-left:46.8pt;mso-position-vertical-relative:page;margin-top:753.2pt;" coordsize="65836,63">
              <v:shape id="Shape 15089" style="position:absolute;width:65836;height:0;left:0;top:0;" coordsize="6583681,0" path="m0,0l6583681,0">
                <v:stroke weight="0.5pt" endcap="flat" joinstyle="miter" miterlimit="10" on="true" color="#1f3864"/>
                <v:fill on="false" color="#000000" opacity="0"/>
              </v:shape>
              <w10:wrap type="square"/>
            </v:group>
          </w:pict>
        </mc:Fallback>
      </mc:AlternateContent>
    </w:r>
    <w:r>
      <w:fldChar w:fldCharType="begin"/>
    </w:r>
    <w:r>
      <w:instrText xml:space="preserve"> PAGE   \* MERGEFORMAT </w:instrText>
    </w:r>
    <w:r>
      <w:fldChar w:fldCharType="separate"/>
    </w:r>
    <w:r>
      <w:rPr>
        <w:color w:val="555555"/>
        <w:sz w:val="16"/>
      </w:rPr>
      <w:t>2</w:t>
    </w:r>
    <w:r>
      <w:rPr>
        <w:color w:val="555555"/>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79D12" w14:textId="77777777" w:rsidR="00B33E11" w:rsidRDefault="00DA3245">
    <w:pPr>
      <w:spacing w:after="0" w:line="259" w:lineRule="auto"/>
      <w:ind w:left="0" w:right="0" w:firstLine="0"/>
      <w:jc w:val="center"/>
    </w:pPr>
    <w:r>
      <w:fldChar w:fldCharType="begin"/>
    </w:r>
    <w:r>
      <w:instrText xml:space="preserve"> PAGE   \* MERGEFORMAT </w:instrText>
    </w:r>
    <w:r>
      <w:fldChar w:fldCharType="separate"/>
    </w:r>
    <w:r>
      <w:rPr>
        <w:color w:val="555555"/>
        <w:sz w:val="16"/>
      </w:rPr>
      <w:t>1</w:t>
    </w:r>
    <w:r>
      <w:rPr>
        <w:color w:val="555555"/>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03EBD" w14:textId="77777777" w:rsidR="00DA3245" w:rsidRDefault="00DA3245">
      <w:pPr>
        <w:spacing w:after="0" w:line="240" w:lineRule="auto"/>
      </w:pPr>
      <w:r>
        <w:separator/>
      </w:r>
    </w:p>
  </w:footnote>
  <w:footnote w:type="continuationSeparator" w:id="0">
    <w:p w14:paraId="12EFB070" w14:textId="77777777" w:rsidR="00DA3245" w:rsidRDefault="00DA32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03660" w14:textId="77777777" w:rsidR="00B33E11" w:rsidRDefault="00DA3245">
    <w:pPr>
      <w:tabs>
        <w:tab w:val="right" w:pos="10368"/>
      </w:tabs>
      <w:spacing w:after="0" w:line="259" w:lineRule="auto"/>
      <w:ind w:left="-120" w:right="-120"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690D2469" wp14:editId="383AC436">
              <wp:simplePos x="0" y="0"/>
              <wp:positionH relativeFrom="page">
                <wp:posOffset>594360</wp:posOffset>
              </wp:positionH>
              <wp:positionV relativeFrom="page">
                <wp:posOffset>518160</wp:posOffset>
              </wp:positionV>
              <wp:extent cx="6583681" cy="15240"/>
              <wp:effectExtent l="0" t="0" r="0" b="0"/>
              <wp:wrapSquare wrapText="bothSides"/>
              <wp:docPr id="15098" name="Group 15098"/>
              <wp:cNvGraphicFramePr/>
              <a:graphic xmlns:a="http://schemas.openxmlformats.org/drawingml/2006/main">
                <a:graphicData uri="http://schemas.microsoft.com/office/word/2010/wordprocessingGroup">
                  <wpg:wgp>
                    <wpg:cNvGrpSpPr/>
                    <wpg:grpSpPr>
                      <a:xfrm>
                        <a:off x="0" y="0"/>
                        <a:ext cx="6583681" cy="15240"/>
                        <a:chOff x="0" y="0"/>
                        <a:chExt cx="6583681" cy="15240"/>
                      </a:xfrm>
                    </wpg:grpSpPr>
                    <wps:wsp>
                      <wps:cNvPr id="15099" name="Shape 15099"/>
                      <wps:cNvSpPr/>
                      <wps:spPr>
                        <a:xfrm>
                          <a:off x="0" y="0"/>
                          <a:ext cx="6583681" cy="0"/>
                        </a:xfrm>
                        <a:custGeom>
                          <a:avLst/>
                          <a:gdLst/>
                          <a:ahLst/>
                          <a:cxnLst/>
                          <a:rect l="0" t="0" r="0" b="0"/>
                          <a:pathLst>
                            <a:path w="6583681">
                              <a:moveTo>
                                <a:pt x="0" y="0"/>
                              </a:moveTo>
                              <a:lnTo>
                                <a:pt x="6583681" y="0"/>
                              </a:lnTo>
                            </a:path>
                          </a:pathLst>
                        </a:custGeom>
                        <a:ln w="15240" cap="flat">
                          <a:miter lim="127000"/>
                        </a:ln>
                      </wps:spPr>
                      <wps:style>
                        <a:lnRef idx="1">
                          <a:srgbClr val="1F386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098" style="width:518.4pt;height:1.2pt;position:absolute;mso-position-horizontal-relative:page;mso-position-horizontal:absolute;margin-left:46.8pt;mso-position-vertical-relative:page;margin-top:40.8pt;" coordsize="65836,152">
              <v:shape id="Shape 15099" style="position:absolute;width:65836;height:0;left:0;top:0;" coordsize="6583681,0" path="m0,0l6583681,0">
                <v:stroke weight="1.2pt" endcap="flat" joinstyle="miter" miterlimit="10" on="true" color="#1f3864"/>
                <v:fill on="false" color="#000000" opacity="0"/>
              </v:shape>
              <w10:wrap type="square"/>
            </v:group>
          </w:pict>
        </mc:Fallback>
      </mc:AlternateContent>
    </w:r>
    <w:r>
      <w:rPr>
        <w:i/>
        <w:color w:val="555555"/>
        <w:sz w:val="15"/>
      </w:rPr>
      <w:t>Network Monitor — Real-Time Host-Based IDS</w:t>
    </w:r>
    <w:r>
      <w:rPr>
        <w:i/>
        <w:color w:val="555555"/>
        <w:sz w:val="15"/>
      </w:rPr>
      <w:tab/>
      <w:t>May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09057" w14:textId="77777777" w:rsidR="00B33E11" w:rsidRDefault="00DA3245">
    <w:pPr>
      <w:tabs>
        <w:tab w:val="right" w:pos="10368"/>
      </w:tabs>
      <w:spacing w:after="0" w:line="259" w:lineRule="auto"/>
      <w:ind w:left="-120" w:right="-120"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1860CF4" wp14:editId="4EABD577">
              <wp:simplePos x="0" y="0"/>
              <wp:positionH relativeFrom="page">
                <wp:posOffset>594360</wp:posOffset>
              </wp:positionH>
              <wp:positionV relativeFrom="page">
                <wp:posOffset>518160</wp:posOffset>
              </wp:positionV>
              <wp:extent cx="6583681" cy="15240"/>
              <wp:effectExtent l="0" t="0" r="0" b="0"/>
              <wp:wrapSquare wrapText="bothSides"/>
              <wp:docPr id="15080" name="Group 15080"/>
              <wp:cNvGraphicFramePr/>
              <a:graphic xmlns:a="http://schemas.openxmlformats.org/drawingml/2006/main">
                <a:graphicData uri="http://schemas.microsoft.com/office/word/2010/wordprocessingGroup">
                  <wpg:wgp>
                    <wpg:cNvGrpSpPr/>
                    <wpg:grpSpPr>
                      <a:xfrm>
                        <a:off x="0" y="0"/>
                        <a:ext cx="6583681" cy="15240"/>
                        <a:chOff x="0" y="0"/>
                        <a:chExt cx="6583681" cy="15240"/>
                      </a:xfrm>
                    </wpg:grpSpPr>
                    <wps:wsp>
                      <wps:cNvPr id="15081" name="Shape 15081"/>
                      <wps:cNvSpPr/>
                      <wps:spPr>
                        <a:xfrm>
                          <a:off x="0" y="0"/>
                          <a:ext cx="6583681" cy="0"/>
                        </a:xfrm>
                        <a:custGeom>
                          <a:avLst/>
                          <a:gdLst/>
                          <a:ahLst/>
                          <a:cxnLst/>
                          <a:rect l="0" t="0" r="0" b="0"/>
                          <a:pathLst>
                            <a:path w="6583681">
                              <a:moveTo>
                                <a:pt x="0" y="0"/>
                              </a:moveTo>
                              <a:lnTo>
                                <a:pt x="6583681" y="0"/>
                              </a:lnTo>
                            </a:path>
                          </a:pathLst>
                        </a:custGeom>
                        <a:ln w="15240" cap="flat">
                          <a:miter lim="127000"/>
                        </a:ln>
                      </wps:spPr>
                      <wps:style>
                        <a:lnRef idx="1">
                          <a:srgbClr val="1F386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080" style="width:518.4pt;height:1.2pt;position:absolute;mso-position-horizontal-relative:page;mso-position-horizontal:absolute;margin-left:46.8pt;mso-position-vertical-relative:page;margin-top:40.8pt;" coordsize="65836,152">
              <v:shape id="Shape 15081" style="position:absolute;width:65836;height:0;left:0;top:0;" coordsize="6583681,0" path="m0,0l6583681,0">
                <v:stroke weight="1.2pt" endcap="flat" joinstyle="miter" miterlimit="10" on="true" color="#1f3864"/>
                <v:fill on="false" color="#000000" opacity="0"/>
              </v:shape>
              <w10:wrap type="square"/>
            </v:group>
          </w:pict>
        </mc:Fallback>
      </mc:AlternateContent>
    </w:r>
    <w:r>
      <w:rPr>
        <w:i/>
        <w:color w:val="555555"/>
        <w:sz w:val="15"/>
      </w:rPr>
      <w:t>Network Monitor — Real-Time Host-Based IDS</w:t>
    </w:r>
    <w:r>
      <w:rPr>
        <w:i/>
        <w:color w:val="555555"/>
        <w:sz w:val="15"/>
      </w:rPr>
      <w:tab/>
      <w:t>May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2B35F" w14:textId="77777777" w:rsidR="007E1916" w:rsidRDefault="007E1916" w:rsidP="007E1916">
    <w:pPr>
      <w:spacing w:after="20" w:line="251" w:lineRule="auto"/>
      <w:ind w:left="0" w:right="0" w:firstLine="0"/>
      <w:jc w:val="center"/>
      <w:rPr>
        <w:b/>
        <w:color w:val="1F3864"/>
        <w:sz w:val="38"/>
      </w:rPr>
    </w:pPr>
    <w:r>
      <w:rPr>
        <w:b/>
        <w:color w:val="1F3864"/>
        <w:sz w:val="38"/>
      </w:rPr>
      <w:t>Network Security Group Based Assignment</w:t>
    </w:r>
  </w:p>
  <w:p w14:paraId="1E2C71DD" w14:textId="77777777" w:rsidR="007E1916" w:rsidRDefault="007E1916" w:rsidP="00F304DF">
    <w:pPr>
      <w:spacing w:after="20" w:line="251" w:lineRule="auto"/>
      <w:ind w:left="0" w:right="0" w:firstLine="0"/>
      <w:rPr>
        <w:b/>
        <w:color w:val="1F3864"/>
        <w:sz w:val="38"/>
      </w:rPr>
    </w:pPr>
  </w:p>
  <w:p w14:paraId="2A18FED5" w14:textId="77777777" w:rsidR="007E1916" w:rsidRDefault="007E1916" w:rsidP="007E1916">
    <w:pPr>
      <w:spacing w:after="20" w:line="251" w:lineRule="auto"/>
      <w:ind w:left="0" w:right="0" w:firstLine="0"/>
      <w:jc w:val="center"/>
      <w:rPr>
        <w:b/>
        <w:color w:val="1F3864"/>
        <w:sz w:val="38"/>
      </w:rPr>
    </w:pPr>
  </w:p>
  <w:p w14:paraId="1BF4F92A" w14:textId="77777777" w:rsidR="007E1916" w:rsidRDefault="007E1916" w:rsidP="007E1916">
    <w:pPr>
      <w:spacing w:after="20" w:line="251" w:lineRule="auto"/>
      <w:ind w:left="0" w:right="0" w:firstLine="0"/>
      <w:jc w:val="center"/>
    </w:pPr>
    <w:r>
      <w:rPr>
        <w:b/>
        <w:color w:val="1F3864"/>
        <w:sz w:val="38"/>
      </w:rPr>
      <w:t>Network Monitor: Real-Time Detection of Malicious Network Behaviour on a Home Network</w:t>
    </w:r>
  </w:p>
  <w:p w14:paraId="2007742F" w14:textId="2B1F45B7" w:rsidR="007E1916" w:rsidRDefault="007E1916" w:rsidP="007E1916">
    <w:pPr>
      <w:spacing w:after="30" w:line="259" w:lineRule="auto"/>
      <w:ind w:left="0" w:right="0" w:firstLine="0"/>
      <w:jc w:val="center"/>
      <w:rPr>
        <w:i/>
        <w:sz w:val="20"/>
      </w:rPr>
    </w:pPr>
    <w:r>
      <w:rPr>
        <w:i/>
        <w:sz w:val="20"/>
      </w:rPr>
      <w:t>Chitra</w:t>
    </w:r>
    <w:r w:rsidR="00E25BB3">
      <w:rPr>
        <w:i/>
        <w:sz w:val="20"/>
      </w:rPr>
      <w:t>n</w:t>
    </w:r>
    <w:r>
      <w:rPr>
        <w:i/>
        <w:sz w:val="20"/>
      </w:rPr>
      <w:t xml:space="preserve">sh Saxena – </w:t>
    </w:r>
    <w:r w:rsidRPr="004163AE">
      <w:rPr>
        <w:i/>
        <w:sz w:val="20"/>
      </w:rPr>
      <w:t>500122790</w:t>
    </w:r>
  </w:p>
  <w:p w14:paraId="59010431" w14:textId="77777777" w:rsidR="007E1916" w:rsidRDefault="007E1916" w:rsidP="007E1916">
    <w:pPr>
      <w:spacing w:after="30" w:line="259" w:lineRule="auto"/>
      <w:ind w:left="0" w:right="0" w:firstLine="0"/>
      <w:jc w:val="center"/>
      <w:rPr>
        <w:i/>
        <w:sz w:val="20"/>
      </w:rPr>
    </w:pPr>
    <w:r>
      <w:rPr>
        <w:i/>
        <w:sz w:val="20"/>
      </w:rPr>
      <w:t>(Batch 1)</w:t>
    </w:r>
  </w:p>
  <w:p w14:paraId="170AB2D4" w14:textId="77777777" w:rsidR="007E1916" w:rsidRDefault="007E1916" w:rsidP="007E1916">
    <w:pPr>
      <w:spacing w:after="30" w:line="259" w:lineRule="auto"/>
      <w:ind w:left="0" w:right="0" w:firstLine="0"/>
      <w:jc w:val="center"/>
      <w:rPr>
        <w:i/>
        <w:sz w:val="20"/>
      </w:rPr>
    </w:pPr>
    <w:r>
      <w:rPr>
        <w:i/>
        <w:sz w:val="20"/>
      </w:rPr>
      <w:t>Divyanshu Arora – 500121802</w:t>
    </w:r>
  </w:p>
  <w:p w14:paraId="107B3F7E" w14:textId="77777777" w:rsidR="007E1916" w:rsidRDefault="007E1916" w:rsidP="007E1916">
    <w:pPr>
      <w:spacing w:after="30" w:line="259" w:lineRule="auto"/>
      <w:ind w:left="0" w:right="0" w:firstLine="0"/>
      <w:jc w:val="center"/>
      <w:rPr>
        <w:i/>
        <w:sz w:val="20"/>
      </w:rPr>
    </w:pPr>
    <w:r>
      <w:rPr>
        <w:i/>
        <w:sz w:val="20"/>
      </w:rPr>
      <w:t>(Batch 1)</w:t>
    </w:r>
  </w:p>
  <w:p w14:paraId="633F7B65" w14:textId="77777777" w:rsidR="007E1916" w:rsidRDefault="007E1916" w:rsidP="007E1916">
    <w:pPr>
      <w:spacing w:after="30" w:line="259" w:lineRule="auto"/>
      <w:ind w:left="0" w:right="0" w:firstLine="0"/>
      <w:jc w:val="center"/>
    </w:pPr>
  </w:p>
  <w:p w14:paraId="156DBB7E" w14:textId="77777777" w:rsidR="007E1916" w:rsidRDefault="007E1916" w:rsidP="007E1916">
    <w:pPr>
      <w:spacing w:after="0" w:line="259" w:lineRule="auto"/>
      <w:ind w:left="0" w:right="0" w:firstLine="0"/>
      <w:jc w:val="center"/>
    </w:pPr>
    <w:r>
      <w:rPr>
        <w:color w:val="555555"/>
        <w:sz w:val="16"/>
      </w:rPr>
      <w:t>Dehradun, India · May 2026</w:t>
    </w:r>
  </w:p>
  <w:p w14:paraId="1BA340C2" w14:textId="77777777" w:rsidR="00B33E11" w:rsidRDefault="00DA3245">
    <w:pPr>
      <w:spacing w:after="0" w:line="259" w:lineRule="auto"/>
      <w:ind w:left="-1056" w:right="11184"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AA34E2B" wp14:editId="35FA849D">
              <wp:simplePos x="0" y="0"/>
              <wp:positionH relativeFrom="page">
                <wp:posOffset>594360</wp:posOffset>
              </wp:positionH>
              <wp:positionV relativeFrom="page">
                <wp:posOffset>518160</wp:posOffset>
              </wp:positionV>
              <wp:extent cx="6583681" cy="19050"/>
              <wp:effectExtent l="0" t="0" r="0" b="0"/>
              <wp:wrapSquare wrapText="bothSides"/>
              <wp:docPr id="15064" name="Group 15064"/>
              <wp:cNvGraphicFramePr/>
              <a:graphic xmlns:a="http://schemas.openxmlformats.org/drawingml/2006/main">
                <a:graphicData uri="http://schemas.microsoft.com/office/word/2010/wordprocessingGroup">
                  <wpg:wgp>
                    <wpg:cNvGrpSpPr/>
                    <wpg:grpSpPr>
                      <a:xfrm>
                        <a:off x="0" y="0"/>
                        <a:ext cx="6583681" cy="19050"/>
                        <a:chOff x="0" y="0"/>
                        <a:chExt cx="6583681" cy="19050"/>
                      </a:xfrm>
                    </wpg:grpSpPr>
                    <wps:wsp>
                      <wps:cNvPr id="15065" name="Shape 15065"/>
                      <wps:cNvSpPr/>
                      <wps:spPr>
                        <a:xfrm>
                          <a:off x="0" y="0"/>
                          <a:ext cx="6583681" cy="0"/>
                        </a:xfrm>
                        <a:custGeom>
                          <a:avLst/>
                          <a:gdLst/>
                          <a:ahLst/>
                          <a:cxnLst/>
                          <a:rect l="0" t="0" r="0" b="0"/>
                          <a:pathLst>
                            <a:path w="6583681">
                              <a:moveTo>
                                <a:pt x="0" y="0"/>
                              </a:moveTo>
                              <a:lnTo>
                                <a:pt x="6583681" y="0"/>
                              </a:lnTo>
                            </a:path>
                          </a:pathLst>
                        </a:custGeom>
                        <a:ln w="19050" cap="flat">
                          <a:miter lim="127000"/>
                        </a:ln>
                      </wps:spPr>
                      <wps:style>
                        <a:lnRef idx="1">
                          <a:srgbClr val="1F386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064" style="width:518.4pt;height:1.5pt;position:absolute;mso-position-horizontal-relative:page;mso-position-horizontal:absolute;margin-left:46.8pt;mso-position-vertical-relative:page;margin-top:40.8pt;" coordsize="65836,190">
              <v:shape id="Shape 15065" style="position:absolute;width:65836;height:0;left:0;top:0;" coordsize="6583681,0" path="m0,0l6583681,0">
                <v:stroke weight="1.5pt" endcap="flat" joinstyle="miter" miterlimit="10" on="true" color="#1f3864"/>
                <v:fill on="false" color="#000000" opacity="0"/>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3D7A3F"/>
    <w:multiLevelType w:val="hybridMultilevel"/>
    <w:tmpl w:val="26EA3D88"/>
    <w:lvl w:ilvl="0" w:tplc="0AB64F9C">
      <w:start w:val="1"/>
      <w:numFmt w:val="bullet"/>
      <w:lvlText w:val="•"/>
      <w:lvlJc w:val="left"/>
      <w:pPr>
        <w:ind w:left="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7996CF64">
      <w:start w:val="1"/>
      <w:numFmt w:val="bullet"/>
      <w:lvlText w:val="o"/>
      <w:lvlJc w:val="left"/>
      <w:pPr>
        <w:ind w:left="11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AEC8CF38">
      <w:start w:val="1"/>
      <w:numFmt w:val="bullet"/>
      <w:lvlText w:val="▪"/>
      <w:lvlJc w:val="left"/>
      <w:pPr>
        <w:ind w:left="18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18143D98">
      <w:start w:val="1"/>
      <w:numFmt w:val="bullet"/>
      <w:lvlText w:val="•"/>
      <w:lvlJc w:val="left"/>
      <w:pPr>
        <w:ind w:left="26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397CC7EE">
      <w:start w:val="1"/>
      <w:numFmt w:val="bullet"/>
      <w:lvlText w:val="o"/>
      <w:lvlJc w:val="left"/>
      <w:pPr>
        <w:ind w:left="33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B250212E">
      <w:start w:val="1"/>
      <w:numFmt w:val="bullet"/>
      <w:lvlText w:val="▪"/>
      <w:lvlJc w:val="left"/>
      <w:pPr>
        <w:ind w:left="40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3D72AE20">
      <w:start w:val="1"/>
      <w:numFmt w:val="bullet"/>
      <w:lvlText w:val="•"/>
      <w:lvlJc w:val="left"/>
      <w:pPr>
        <w:ind w:left="47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9D2C2ACE">
      <w:start w:val="1"/>
      <w:numFmt w:val="bullet"/>
      <w:lvlText w:val="o"/>
      <w:lvlJc w:val="left"/>
      <w:pPr>
        <w:ind w:left="5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818A0568">
      <w:start w:val="1"/>
      <w:numFmt w:val="bullet"/>
      <w:lvlText w:val="▪"/>
      <w:lvlJc w:val="left"/>
      <w:pPr>
        <w:ind w:left="6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4C4E008F"/>
    <w:multiLevelType w:val="hybridMultilevel"/>
    <w:tmpl w:val="548875D4"/>
    <w:lvl w:ilvl="0" w:tplc="A2DAEF6C">
      <w:start w:val="1"/>
      <w:numFmt w:val="decimal"/>
      <w:lvlText w:val="%1)"/>
      <w:lvlJc w:val="left"/>
      <w:pPr>
        <w:ind w:left="237"/>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1" w:tplc="ACCA6CA8">
      <w:start w:val="1"/>
      <w:numFmt w:val="lowerLetter"/>
      <w:lvlText w:val="%2"/>
      <w:lvlJc w:val="left"/>
      <w:pPr>
        <w:ind w:left="10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2" w:tplc="DBD07872">
      <w:start w:val="1"/>
      <w:numFmt w:val="lowerRoman"/>
      <w:lvlText w:val="%3"/>
      <w:lvlJc w:val="left"/>
      <w:pPr>
        <w:ind w:left="18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3" w:tplc="4D34550E">
      <w:start w:val="1"/>
      <w:numFmt w:val="decimal"/>
      <w:lvlText w:val="%4"/>
      <w:lvlJc w:val="left"/>
      <w:pPr>
        <w:ind w:left="25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4" w:tplc="5A5ACB6E">
      <w:start w:val="1"/>
      <w:numFmt w:val="lowerLetter"/>
      <w:lvlText w:val="%5"/>
      <w:lvlJc w:val="left"/>
      <w:pPr>
        <w:ind w:left="324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5" w:tplc="C602B7E6">
      <w:start w:val="1"/>
      <w:numFmt w:val="lowerRoman"/>
      <w:lvlText w:val="%6"/>
      <w:lvlJc w:val="left"/>
      <w:pPr>
        <w:ind w:left="396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6" w:tplc="76AC1C0E">
      <w:start w:val="1"/>
      <w:numFmt w:val="decimal"/>
      <w:lvlText w:val="%7"/>
      <w:lvlJc w:val="left"/>
      <w:pPr>
        <w:ind w:left="46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7" w:tplc="BC7451DC">
      <w:start w:val="1"/>
      <w:numFmt w:val="lowerLetter"/>
      <w:lvlText w:val="%8"/>
      <w:lvlJc w:val="left"/>
      <w:pPr>
        <w:ind w:left="54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8" w:tplc="BC2A313E">
      <w:start w:val="1"/>
      <w:numFmt w:val="lowerRoman"/>
      <w:lvlText w:val="%9"/>
      <w:lvlJc w:val="left"/>
      <w:pPr>
        <w:ind w:left="61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662265A4"/>
    <w:multiLevelType w:val="hybridMultilevel"/>
    <w:tmpl w:val="4CA49C7C"/>
    <w:lvl w:ilvl="0" w:tplc="EB06C9D6">
      <w:start w:val="1"/>
      <w:numFmt w:val="bullet"/>
      <w:lvlText w:val="•"/>
      <w:lvlJc w:val="left"/>
      <w:pPr>
        <w:ind w:left="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90988D1A">
      <w:start w:val="1"/>
      <w:numFmt w:val="bullet"/>
      <w:lvlText w:val="o"/>
      <w:lvlJc w:val="left"/>
      <w:pPr>
        <w:ind w:left="11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957E98D8">
      <w:start w:val="1"/>
      <w:numFmt w:val="bullet"/>
      <w:lvlText w:val="▪"/>
      <w:lvlJc w:val="left"/>
      <w:pPr>
        <w:ind w:left="18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40044A30">
      <w:start w:val="1"/>
      <w:numFmt w:val="bullet"/>
      <w:lvlText w:val="•"/>
      <w:lvlJc w:val="left"/>
      <w:pPr>
        <w:ind w:left="26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AA46E60E">
      <w:start w:val="1"/>
      <w:numFmt w:val="bullet"/>
      <w:lvlText w:val="o"/>
      <w:lvlJc w:val="left"/>
      <w:pPr>
        <w:ind w:left="33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54ACBD24">
      <w:start w:val="1"/>
      <w:numFmt w:val="bullet"/>
      <w:lvlText w:val="▪"/>
      <w:lvlJc w:val="left"/>
      <w:pPr>
        <w:ind w:left="40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ADEE09AC">
      <w:start w:val="1"/>
      <w:numFmt w:val="bullet"/>
      <w:lvlText w:val="•"/>
      <w:lvlJc w:val="left"/>
      <w:pPr>
        <w:ind w:left="47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5D7231AE">
      <w:start w:val="1"/>
      <w:numFmt w:val="bullet"/>
      <w:lvlText w:val="o"/>
      <w:lvlJc w:val="left"/>
      <w:pPr>
        <w:ind w:left="5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377E2434">
      <w:start w:val="1"/>
      <w:numFmt w:val="bullet"/>
      <w:lvlText w:val="▪"/>
      <w:lvlJc w:val="left"/>
      <w:pPr>
        <w:ind w:left="6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691818F5"/>
    <w:multiLevelType w:val="hybridMultilevel"/>
    <w:tmpl w:val="352E7D7A"/>
    <w:lvl w:ilvl="0" w:tplc="31A270AA">
      <w:start w:val="1"/>
      <w:numFmt w:val="bullet"/>
      <w:lvlText w:val="•"/>
      <w:lvlJc w:val="left"/>
      <w:pPr>
        <w:ind w:left="27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872C2962">
      <w:start w:val="1"/>
      <w:numFmt w:val="bullet"/>
      <w:lvlText w:val="o"/>
      <w:lvlJc w:val="left"/>
      <w:pPr>
        <w:ind w:left="11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E5662B78">
      <w:start w:val="1"/>
      <w:numFmt w:val="bullet"/>
      <w:lvlText w:val="▪"/>
      <w:lvlJc w:val="left"/>
      <w:pPr>
        <w:ind w:left="18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FFB44B00">
      <w:start w:val="1"/>
      <w:numFmt w:val="bullet"/>
      <w:lvlText w:val="•"/>
      <w:lvlJc w:val="left"/>
      <w:pPr>
        <w:ind w:left="26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A238ADA6">
      <w:start w:val="1"/>
      <w:numFmt w:val="bullet"/>
      <w:lvlText w:val="o"/>
      <w:lvlJc w:val="left"/>
      <w:pPr>
        <w:ind w:left="33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4BB268A6">
      <w:start w:val="1"/>
      <w:numFmt w:val="bullet"/>
      <w:lvlText w:val="▪"/>
      <w:lvlJc w:val="left"/>
      <w:pPr>
        <w:ind w:left="40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31B09594">
      <w:start w:val="1"/>
      <w:numFmt w:val="bullet"/>
      <w:lvlText w:val="•"/>
      <w:lvlJc w:val="left"/>
      <w:pPr>
        <w:ind w:left="47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EDA44F66">
      <w:start w:val="1"/>
      <w:numFmt w:val="bullet"/>
      <w:lvlText w:val="o"/>
      <w:lvlJc w:val="left"/>
      <w:pPr>
        <w:ind w:left="5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5FB89994">
      <w:start w:val="1"/>
      <w:numFmt w:val="bullet"/>
      <w:lvlText w:val="▪"/>
      <w:lvlJc w:val="left"/>
      <w:pPr>
        <w:ind w:left="6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num w:numId="1" w16cid:durableId="1980333620">
    <w:abstractNumId w:val="2"/>
  </w:num>
  <w:num w:numId="2" w16cid:durableId="2134908324">
    <w:abstractNumId w:val="0"/>
  </w:num>
  <w:num w:numId="3" w16cid:durableId="606273595">
    <w:abstractNumId w:val="1"/>
  </w:num>
  <w:num w:numId="4" w16cid:durableId="774795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3E11"/>
    <w:rsid w:val="000253AD"/>
    <w:rsid w:val="0004454D"/>
    <w:rsid w:val="00245993"/>
    <w:rsid w:val="002B305C"/>
    <w:rsid w:val="002B6096"/>
    <w:rsid w:val="004163AE"/>
    <w:rsid w:val="00447B64"/>
    <w:rsid w:val="004B2199"/>
    <w:rsid w:val="005F1651"/>
    <w:rsid w:val="00673DD4"/>
    <w:rsid w:val="00730D25"/>
    <w:rsid w:val="007815F7"/>
    <w:rsid w:val="007868C0"/>
    <w:rsid w:val="007E1916"/>
    <w:rsid w:val="00876863"/>
    <w:rsid w:val="008C233B"/>
    <w:rsid w:val="008C55C4"/>
    <w:rsid w:val="009362F4"/>
    <w:rsid w:val="009F5D9A"/>
    <w:rsid w:val="00A47EDC"/>
    <w:rsid w:val="00A97EA9"/>
    <w:rsid w:val="00AB055B"/>
    <w:rsid w:val="00AD6D0E"/>
    <w:rsid w:val="00B33E11"/>
    <w:rsid w:val="00BF2790"/>
    <w:rsid w:val="00C41ECF"/>
    <w:rsid w:val="00CE6FBB"/>
    <w:rsid w:val="00DA3245"/>
    <w:rsid w:val="00E25BB3"/>
    <w:rsid w:val="00E52629"/>
    <w:rsid w:val="00F304DF"/>
    <w:rsid w:val="00F745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6309E"/>
  <w15:docId w15:val="{0C9C20F8-AF5D-4D67-9590-BE55929EE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5" w:line="271" w:lineRule="auto"/>
      <w:ind w:left="10" w:right="5" w:hanging="10"/>
      <w:jc w:val="both"/>
    </w:pPr>
    <w:rPr>
      <w:rFonts w:ascii="Times New Roman" w:eastAsia="Times New Roman" w:hAnsi="Times New Roman" w:cs="Times New Roman"/>
      <w:color w:val="000000"/>
      <w:sz w:val="18"/>
    </w:rPr>
  </w:style>
  <w:style w:type="paragraph" w:styleId="Heading1">
    <w:name w:val="heading 1"/>
    <w:next w:val="Normal"/>
    <w:link w:val="Heading1Char"/>
    <w:uiPriority w:val="9"/>
    <w:qFormat/>
    <w:pPr>
      <w:keepNext/>
      <w:keepLines/>
      <w:spacing w:after="135" w:line="259" w:lineRule="auto"/>
      <w:ind w:left="10" w:right="5" w:hanging="10"/>
      <w:jc w:val="center"/>
      <w:outlineLvl w:val="0"/>
    </w:pPr>
    <w:rPr>
      <w:rFonts w:ascii="Times New Roman" w:eastAsia="Times New Roman" w:hAnsi="Times New Roman" w:cs="Times New Roman"/>
      <w:b/>
      <w:color w:val="1F3864"/>
      <w:sz w:val="18"/>
    </w:rPr>
  </w:style>
  <w:style w:type="paragraph" w:styleId="Heading2">
    <w:name w:val="heading 2"/>
    <w:next w:val="Normal"/>
    <w:link w:val="Heading2Char"/>
    <w:uiPriority w:val="9"/>
    <w:unhideWhenUsed/>
    <w:qFormat/>
    <w:pPr>
      <w:keepNext/>
      <w:keepLines/>
      <w:spacing w:after="59" w:line="259" w:lineRule="auto"/>
      <w:ind w:left="10" w:hanging="10"/>
      <w:outlineLvl w:val="1"/>
    </w:pPr>
    <w:rPr>
      <w:rFonts w:ascii="Times New Roman" w:eastAsia="Times New Roman" w:hAnsi="Times New Roman" w:cs="Times New Roman"/>
      <w:b/>
      <w:i/>
      <w:color w:val="2E75B6"/>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F3864"/>
      <w:sz w:val="18"/>
    </w:rPr>
  </w:style>
  <w:style w:type="character" w:customStyle="1" w:styleId="Heading2Char">
    <w:name w:val="Heading 2 Char"/>
    <w:link w:val="Heading2"/>
    <w:rPr>
      <w:rFonts w:ascii="Times New Roman" w:eastAsia="Times New Roman" w:hAnsi="Times New Roman" w:cs="Times New Roman"/>
      <w:b/>
      <w:i/>
      <w:color w:val="2E75B6"/>
      <w:sz w:val="1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2B305C"/>
    <w:rPr>
      <w:color w:val="0563C1" w:themeColor="hyperlink"/>
      <w:u w:val="single"/>
    </w:rPr>
  </w:style>
  <w:style w:type="character" w:styleId="UnresolvedMention">
    <w:name w:val="Unresolved Mention"/>
    <w:basedOn w:val="DefaultParagraphFont"/>
    <w:uiPriority w:val="99"/>
    <w:semiHidden/>
    <w:unhideWhenUsed/>
    <w:rsid w:val="002B305C"/>
    <w:rPr>
      <w:color w:val="605E5C"/>
      <w:shd w:val="clear" w:color="auto" w:fill="E1DFDD"/>
    </w:rPr>
  </w:style>
  <w:style w:type="character" w:styleId="FollowedHyperlink">
    <w:name w:val="FollowedHyperlink"/>
    <w:basedOn w:val="DefaultParagraphFont"/>
    <w:uiPriority w:val="99"/>
    <w:semiHidden/>
    <w:unhideWhenUsed/>
    <w:rsid w:val="002B305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github.com/divyanshuarora23/Network-Assignment_IDS_Group4_Batch1"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thub.com/divyanshuarora23/Network-Assignment_IDS_Group4_Batch1"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5</Pages>
  <Words>2566</Words>
  <Characters>14632</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Network Monitor — Real-Time Host-Based IDS</vt:lpstr>
    </vt:vector>
  </TitlesOfParts>
  <Company/>
  <LinksUpToDate>false</LinksUpToDate>
  <CharactersWithSpaces>17164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Monitor — Real-Time Host-Based IDS</dc:title>
  <dc:subject>Network Security</dc:subject>
  <dc:creator>Divyanshu Arora</dc:creator>
  <cp:keywords/>
  <cp:lastModifiedBy>Divyanshu Arora</cp:lastModifiedBy>
  <cp:revision>25</cp:revision>
  <dcterms:created xsi:type="dcterms:W3CDTF">2026-05-05T10:33:00Z</dcterms:created>
  <dcterms:modified xsi:type="dcterms:W3CDTF">2026-05-05T11:36:00Z</dcterms:modified>
</cp:coreProperties>
</file>