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631358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6313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1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1b00"/>
          <w:sz w:val="20"/>
          <w:szCs w:val="20"/>
          <w:u w:val="none"/>
          <w:shd w:fill="auto" w:val="clear"/>
          <w:vertAlign w:val="baseline"/>
          <w:rtl w:val="0"/>
        </w:rPr>
        <w:t xml:space="preserve">Vitamin E, Vitamin C &amp;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01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1f00"/>
          <w:sz w:val="18"/>
          <w:szCs w:val="18"/>
          <w:u w:val="none"/>
          <w:shd w:fill="auto" w:val="clear"/>
          <w:vertAlign w:val="baseline"/>
          <w:rtl w:val="0"/>
        </w:rPr>
        <w:t xml:space="preserve">10x10 Softgel Capsules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1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1500"/>
          <w:sz w:val="22"/>
          <w:szCs w:val="22"/>
          <w:u w:val="none"/>
          <w:shd w:fill="auto" w:val="clear"/>
          <w:vertAlign w:val="baseline"/>
          <w:rtl w:val="0"/>
        </w:rPr>
        <w:t xml:space="preserve">Wheat Germ Oil Softgel Capsules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8864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886400"/>
          <w:sz w:val="40"/>
          <w:szCs w:val="40"/>
          <w:u w:val="none"/>
          <w:shd w:fill="auto" w:val="clear"/>
          <w:vertAlign w:val="baseline"/>
          <w:rtl w:val="0"/>
        </w:rPr>
        <w:t xml:space="preserve">Tocofre-400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12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12100"/>
          <w:sz w:val="18"/>
          <w:szCs w:val="18"/>
          <w:u w:val="none"/>
          <w:shd w:fill="auto" w:val="clear"/>
          <w:vertAlign w:val="baseline"/>
          <w:rtl w:val="0"/>
        </w:rPr>
        <w:t xml:space="preserve">Softgel Capsules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e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e800"/>
          <w:sz w:val="18"/>
          <w:szCs w:val="18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cd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d600"/>
          <w:sz w:val="18"/>
          <w:szCs w:val="18"/>
          <w:u w:val="none"/>
          <w:shd w:fill="auto" w:val="clear"/>
          <w:vertAlign w:val="baseline"/>
          <w:rtl w:val="0"/>
        </w:rPr>
        <w:t xml:space="preserve">Vitamin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