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53377" w14:textId="3BFBF9F6" w:rsidR="007A0367" w:rsidRPr="003B3577" w:rsidRDefault="007A0367" w:rsidP="007A0367">
      <w:pPr>
        <w:spacing w:before="200" w:after="200"/>
        <w:jc w:val="center"/>
        <w:rPr>
          <w:b/>
          <w:bCs/>
          <w:sz w:val="52"/>
          <w:szCs w:val="52"/>
        </w:rPr>
      </w:pPr>
      <w:r w:rsidRPr="003B3577">
        <w:rPr>
          <w:b/>
          <w:bCs/>
          <w:sz w:val="52"/>
          <w:szCs w:val="52"/>
        </w:rPr>
        <w:t xml:space="preserve">CO2 ASSESSMENT TOOL – </w:t>
      </w:r>
      <w:r>
        <w:rPr>
          <w:b/>
          <w:bCs/>
          <w:sz w:val="52"/>
          <w:szCs w:val="52"/>
        </w:rPr>
        <w:t>2</w:t>
      </w:r>
    </w:p>
    <w:p w14:paraId="44C44E7F" w14:textId="77777777" w:rsidR="007A0367" w:rsidRPr="003B3577" w:rsidRDefault="007A0367" w:rsidP="007A0367">
      <w:pPr>
        <w:spacing w:before="200" w:after="200"/>
        <w:jc w:val="center"/>
        <w:rPr>
          <w:sz w:val="24"/>
          <w:szCs w:val="24"/>
        </w:rPr>
      </w:pPr>
      <w:r w:rsidRPr="003B3577">
        <w:rPr>
          <w:i/>
          <w:iCs/>
          <w:sz w:val="32"/>
          <w:szCs w:val="32"/>
        </w:rPr>
        <w:t>Scenario-Based Requirement Analysis</w:t>
      </w:r>
    </w:p>
    <w:p w14:paraId="3A04380D" w14:textId="77777777" w:rsidR="007A0367" w:rsidRDefault="007A0367" w:rsidP="007A0367">
      <w:pPr>
        <w:spacing w:before="200" w:after="200"/>
        <w:jc w:val="center"/>
      </w:pPr>
      <w:r>
        <w:rPr>
          <w:noProof/>
        </w:rPr>
        <w:drawing>
          <wp:inline distT="0" distB="0" distL="0" distR="0" wp14:anchorId="4BC14A50" wp14:editId="514CA9C4">
            <wp:extent cx="4572000" cy="31089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3108960"/>
                    </a:xfrm>
                    <a:prstGeom prst="rect">
                      <a:avLst/>
                    </a:prstGeom>
                  </pic:spPr>
                </pic:pic>
              </a:graphicData>
            </a:graphic>
          </wp:inline>
        </w:drawing>
      </w:r>
    </w:p>
    <w:p w14:paraId="4EE7235D" w14:textId="77777777" w:rsidR="007A0367" w:rsidRDefault="007A0367" w:rsidP="007A0367">
      <w:pPr>
        <w:spacing w:before="300" w:after="100"/>
        <w:jc w:val="center"/>
        <w:rPr>
          <w:b/>
          <w:bCs/>
          <w:sz w:val="28"/>
          <w:szCs w:val="28"/>
        </w:rPr>
      </w:pPr>
    </w:p>
    <w:p w14:paraId="14447C0E" w14:textId="77777777" w:rsidR="007A0367" w:rsidRPr="003B3577" w:rsidRDefault="007A0367" w:rsidP="007A0367">
      <w:pPr>
        <w:spacing w:before="300" w:after="100"/>
        <w:jc w:val="center"/>
        <w:rPr>
          <w:sz w:val="22"/>
          <w:szCs w:val="22"/>
        </w:rPr>
      </w:pPr>
      <w:r w:rsidRPr="003B3577">
        <w:rPr>
          <w:b/>
          <w:bCs/>
          <w:sz w:val="28"/>
          <w:szCs w:val="28"/>
        </w:rPr>
        <w:t>Smart AI-Based Urban Tree Health Monitoring and</w:t>
      </w:r>
    </w:p>
    <w:p w14:paraId="2257F3B0" w14:textId="77777777" w:rsidR="007A0367" w:rsidRDefault="007A0367" w:rsidP="007A0367">
      <w:pPr>
        <w:spacing w:after="400"/>
        <w:jc w:val="center"/>
        <w:rPr>
          <w:b/>
          <w:bCs/>
          <w:sz w:val="36"/>
          <w:szCs w:val="36"/>
        </w:rPr>
      </w:pPr>
      <w:r w:rsidRPr="003B3577">
        <w:rPr>
          <w:b/>
          <w:bCs/>
          <w:sz w:val="36"/>
          <w:szCs w:val="36"/>
        </w:rPr>
        <w:t>Green Space Management System</w:t>
      </w:r>
    </w:p>
    <w:p w14:paraId="232C6F2C" w14:textId="77777777" w:rsidR="007A0367" w:rsidRPr="003B3577" w:rsidRDefault="007A0367" w:rsidP="007A0367">
      <w:pPr>
        <w:spacing w:after="400"/>
        <w:jc w:val="center"/>
        <w:rPr>
          <w:sz w:val="28"/>
          <w:szCs w:val="28"/>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7A0367" w:rsidRPr="003B3577" w14:paraId="3B9E97FD" w14:textId="77777777" w:rsidTr="005F464F">
        <w:tc>
          <w:tcPr>
            <w:tcW w:w="3200" w:type="dxa"/>
            <w:shd w:val="clear" w:color="auto" w:fill="E8F5E9"/>
            <w:tcMar>
              <w:top w:w="80" w:type="dxa"/>
              <w:left w:w="100" w:type="dxa"/>
              <w:bottom w:w="80" w:type="dxa"/>
              <w:right w:w="100" w:type="dxa"/>
            </w:tcMar>
            <w:vAlign w:val="center"/>
          </w:tcPr>
          <w:p w14:paraId="7AB1A25A" w14:textId="77777777" w:rsidR="007A0367" w:rsidRPr="003B3577" w:rsidRDefault="007A0367" w:rsidP="005F464F">
            <w:pPr>
              <w:rPr>
                <w:sz w:val="24"/>
                <w:szCs w:val="24"/>
              </w:rPr>
            </w:pPr>
            <w:r w:rsidRPr="003B3577">
              <w:rPr>
                <w:b/>
                <w:bCs/>
                <w:sz w:val="24"/>
                <w:szCs w:val="24"/>
              </w:rPr>
              <w:t>Student Name</w:t>
            </w:r>
          </w:p>
        </w:tc>
        <w:tc>
          <w:tcPr>
            <w:tcW w:w="5800" w:type="dxa"/>
            <w:tcMar>
              <w:top w:w="80" w:type="dxa"/>
              <w:left w:w="100" w:type="dxa"/>
              <w:bottom w:w="80" w:type="dxa"/>
              <w:right w:w="100" w:type="dxa"/>
            </w:tcMar>
            <w:vAlign w:val="center"/>
          </w:tcPr>
          <w:p w14:paraId="0BAE5FD1" w14:textId="77777777" w:rsidR="007A0367" w:rsidRPr="003B3577" w:rsidRDefault="007A0367" w:rsidP="005F464F">
            <w:pPr>
              <w:rPr>
                <w:sz w:val="24"/>
                <w:szCs w:val="24"/>
              </w:rPr>
            </w:pPr>
            <w:r w:rsidRPr="003B3577">
              <w:rPr>
                <w:sz w:val="24"/>
                <w:szCs w:val="24"/>
              </w:rPr>
              <w:t>Divya Prashanth S</w:t>
            </w:r>
          </w:p>
        </w:tc>
      </w:tr>
      <w:tr w:rsidR="007A0367" w:rsidRPr="003B3577" w14:paraId="49BC87C9" w14:textId="77777777" w:rsidTr="005F464F">
        <w:tc>
          <w:tcPr>
            <w:tcW w:w="3200" w:type="dxa"/>
            <w:shd w:val="clear" w:color="auto" w:fill="E8F5E9"/>
            <w:tcMar>
              <w:top w:w="80" w:type="dxa"/>
              <w:left w:w="100" w:type="dxa"/>
              <w:bottom w:w="80" w:type="dxa"/>
              <w:right w:w="100" w:type="dxa"/>
            </w:tcMar>
            <w:vAlign w:val="center"/>
          </w:tcPr>
          <w:p w14:paraId="4E398E31" w14:textId="77777777" w:rsidR="007A0367" w:rsidRPr="003B3577" w:rsidRDefault="007A0367" w:rsidP="005F464F">
            <w:pPr>
              <w:rPr>
                <w:sz w:val="24"/>
                <w:szCs w:val="24"/>
              </w:rPr>
            </w:pPr>
            <w:r w:rsidRPr="003B3577">
              <w:rPr>
                <w:b/>
                <w:bCs/>
                <w:sz w:val="24"/>
                <w:szCs w:val="24"/>
              </w:rPr>
              <w:t>Register Number</w:t>
            </w:r>
          </w:p>
        </w:tc>
        <w:tc>
          <w:tcPr>
            <w:tcW w:w="5800" w:type="dxa"/>
            <w:tcMar>
              <w:top w:w="80" w:type="dxa"/>
              <w:left w:w="100" w:type="dxa"/>
              <w:bottom w:w="80" w:type="dxa"/>
              <w:right w:w="100" w:type="dxa"/>
            </w:tcMar>
            <w:vAlign w:val="center"/>
          </w:tcPr>
          <w:p w14:paraId="1110BA02" w14:textId="77777777" w:rsidR="007A0367" w:rsidRPr="003B3577" w:rsidRDefault="007A0367" w:rsidP="005F464F">
            <w:pPr>
              <w:rPr>
                <w:sz w:val="24"/>
                <w:szCs w:val="24"/>
              </w:rPr>
            </w:pPr>
            <w:r w:rsidRPr="003B3577">
              <w:rPr>
                <w:sz w:val="24"/>
                <w:szCs w:val="24"/>
              </w:rPr>
              <w:t>192521361</w:t>
            </w:r>
          </w:p>
        </w:tc>
      </w:tr>
      <w:tr w:rsidR="007A0367" w:rsidRPr="003B3577" w14:paraId="3F812A6E" w14:textId="77777777" w:rsidTr="005F464F">
        <w:tc>
          <w:tcPr>
            <w:tcW w:w="3200" w:type="dxa"/>
            <w:shd w:val="clear" w:color="auto" w:fill="E8F5E9"/>
            <w:tcMar>
              <w:top w:w="80" w:type="dxa"/>
              <w:left w:w="100" w:type="dxa"/>
              <w:bottom w:w="80" w:type="dxa"/>
              <w:right w:w="100" w:type="dxa"/>
            </w:tcMar>
            <w:vAlign w:val="center"/>
          </w:tcPr>
          <w:p w14:paraId="60B21889" w14:textId="77777777" w:rsidR="007A0367" w:rsidRPr="003B3577" w:rsidRDefault="007A0367" w:rsidP="005F464F">
            <w:pPr>
              <w:rPr>
                <w:sz w:val="24"/>
                <w:szCs w:val="24"/>
              </w:rPr>
            </w:pPr>
            <w:r w:rsidRPr="003B3577">
              <w:rPr>
                <w:b/>
                <w:bCs/>
                <w:sz w:val="24"/>
                <w:szCs w:val="24"/>
              </w:rPr>
              <w:t>Course Code</w:t>
            </w:r>
          </w:p>
        </w:tc>
        <w:tc>
          <w:tcPr>
            <w:tcW w:w="5800" w:type="dxa"/>
            <w:tcMar>
              <w:top w:w="80" w:type="dxa"/>
              <w:left w:w="100" w:type="dxa"/>
              <w:bottom w:w="80" w:type="dxa"/>
              <w:right w:w="100" w:type="dxa"/>
            </w:tcMar>
            <w:vAlign w:val="center"/>
          </w:tcPr>
          <w:p w14:paraId="2B643CE7" w14:textId="1967AAF0" w:rsidR="007A0367" w:rsidRPr="003B3577" w:rsidRDefault="007A0367" w:rsidP="005F464F">
            <w:pPr>
              <w:rPr>
                <w:sz w:val="24"/>
                <w:szCs w:val="24"/>
              </w:rPr>
            </w:pPr>
            <w:r w:rsidRPr="003B3577">
              <w:rPr>
                <w:sz w:val="24"/>
                <w:szCs w:val="24"/>
              </w:rPr>
              <w:t>CSA101</w:t>
            </w:r>
            <w:r w:rsidR="008D5DBA">
              <w:rPr>
                <w:sz w:val="24"/>
                <w:szCs w:val="24"/>
              </w:rPr>
              <w:t>7</w:t>
            </w:r>
            <w:r w:rsidRPr="003B3577">
              <w:rPr>
                <w:sz w:val="24"/>
                <w:szCs w:val="24"/>
              </w:rPr>
              <w:t>- Software Engineering</w:t>
            </w:r>
          </w:p>
        </w:tc>
      </w:tr>
      <w:tr w:rsidR="007A0367" w:rsidRPr="003B3577" w14:paraId="26C739DB" w14:textId="77777777" w:rsidTr="005F464F">
        <w:tc>
          <w:tcPr>
            <w:tcW w:w="3200" w:type="dxa"/>
            <w:shd w:val="clear" w:color="auto" w:fill="E8F5E9"/>
            <w:tcMar>
              <w:top w:w="80" w:type="dxa"/>
              <w:left w:w="100" w:type="dxa"/>
              <w:bottom w:w="80" w:type="dxa"/>
              <w:right w:w="100" w:type="dxa"/>
            </w:tcMar>
            <w:vAlign w:val="center"/>
          </w:tcPr>
          <w:p w14:paraId="5945A6DC" w14:textId="77777777" w:rsidR="007A0367" w:rsidRPr="003B3577" w:rsidRDefault="007A0367" w:rsidP="005F464F">
            <w:pPr>
              <w:rPr>
                <w:sz w:val="24"/>
                <w:szCs w:val="24"/>
              </w:rPr>
            </w:pPr>
            <w:r w:rsidRPr="003B3577">
              <w:rPr>
                <w:b/>
                <w:bCs/>
                <w:sz w:val="24"/>
                <w:szCs w:val="24"/>
              </w:rPr>
              <w:t>CO Assessed</w:t>
            </w:r>
          </w:p>
        </w:tc>
        <w:tc>
          <w:tcPr>
            <w:tcW w:w="5800" w:type="dxa"/>
            <w:tcMar>
              <w:top w:w="80" w:type="dxa"/>
              <w:left w:w="100" w:type="dxa"/>
              <w:bottom w:w="80" w:type="dxa"/>
              <w:right w:w="100" w:type="dxa"/>
            </w:tcMar>
            <w:vAlign w:val="center"/>
          </w:tcPr>
          <w:p w14:paraId="601F2B26" w14:textId="454CEFAA" w:rsidR="007A0367" w:rsidRPr="003B3577" w:rsidRDefault="007A0367" w:rsidP="005F464F">
            <w:pPr>
              <w:rPr>
                <w:sz w:val="24"/>
                <w:szCs w:val="24"/>
              </w:rPr>
            </w:pPr>
            <w:r w:rsidRPr="003B3577">
              <w:rPr>
                <w:sz w:val="24"/>
                <w:szCs w:val="24"/>
              </w:rPr>
              <w:t>CO2 AT</w:t>
            </w:r>
            <w:r>
              <w:rPr>
                <w:sz w:val="24"/>
                <w:szCs w:val="24"/>
              </w:rPr>
              <w:t>2</w:t>
            </w:r>
          </w:p>
        </w:tc>
      </w:tr>
      <w:tr w:rsidR="007A0367" w:rsidRPr="003B3577" w14:paraId="30E491FC" w14:textId="77777777" w:rsidTr="005F464F">
        <w:tc>
          <w:tcPr>
            <w:tcW w:w="3200" w:type="dxa"/>
            <w:shd w:val="clear" w:color="auto" w:fill="E8F5E9"/>
            <w:tcMar>
              <w:top w:w="80" w:type="dxa"/>
              <w:left w:w="100" w:type="dxa"/>
              <w:bottom w:w="80" w:type="dxa"/>
              <w:right w:w="100" w:type="dxa"/>
            </w:tcMar>
            <w:vAlign w:val="center"/>
          </w:tcPr>
          <w:p w14:paraId="4403535C" w14:textId="77777777" w:rsidR="007A0367" w:rsidRPr="003B3577" w:rsidRDefault="007A0367" w:rsidP="005F464F">
            <w:pPr>
              <w:rPr>
                <w:sz w:val="24"/>
                <w:szCs w:val="24"/>
              </w:rPr>
            </w:pPr>
            <w:r w:rsidRPr="003B3577">
              <w:rPr>
                <w:b/>
                <w:bCs/>
                <w:sz w:val="24"/>
                <w:szCs w:val="24"/>
              </w:rPr>
              <w:t>Assessment</w:t>
            </w:r>
          </w:p>
        </w:tc>
        <w:tc>
          <w:tcPr>
            <w:tcW w:w="5800" w:type="dxa"/>
            <w:tcMar>
              <w:top w:w="80" w:type="dxa"/>
              <w:left w:w="100" w:type="dxa"/>
              <w:bottom w:w="80" w:type="dxa"/>
              <w:right w:w="100" w:type="dxa"/>
            </w:tcMar>
            <w:vAlign w:val="center"/>
          </w:tcPr>
          <w:p w14:paraId="4EA1D13B" w14:textId="07481250" w:rsidR="007A0367" w:rsidRPr="003B3577" w:rsidRDefault="007A0367" w:rsidP="005F464F">
            <w:pPr>
              <w:rPr>
                <w:sz w:val="24"/>
                <w:szCs w:val="24"/>
              </w:rPr>
            </w:pPr>
            <w:r w:rsidRPr="003B3577">
              <w:rPr>
                <w:sz w:val="24"/>
                <w:szCs w:val="24"/>
              </w:rPr>
              <w:t xml:space="preserve">Assessment Tool </w:t>
            </w:r>
            <w:r>
              <w:rPr>
                <w:sz w:val="24"/>
                <w:szCs w:val="24"/>
              </w:rPr>
              <w:t>2</w:t>
            </w:r>
            <w:r w:rsidRPr="003B3577">
              <w:rPr>
                <w:sz w:val="24"/>
                <w:szCs w:val="24"/>
              </w:rPr>
              <w:t xml:space="preserve"> </w:t>
            </w:r>
            <w:r>
              <w:rPr>
                <w:sz w:val="24"/>
                <w:szCs w:val="24"/>
              </w:rPr>
              <w:t>- Architecture design assignment</w:t>
            </w:r>
          </w:p>
        </w:tc>
      </w:tr>
    </w:tbl>
    <w:p w14:paraId="2EFD0701" w14:textId="77777777" w:rsidR="007A0367" w:rsidRDefault="007A0367" w:rsidP="007A0367">
      <w:pPr>
        <w:pStyle w:val="Heading1"/>
        <w:spacing w:before="260" w:after="140" w:line="360" w:lineRule="auto"/>
        <w:rPr>
          <w:b/>
          <w:bCs/>
          <w:color w:val="auto"/>
          <w:sz w:val="36"/>
          <w:szCs w:val="36"/>
        </w:rPr>
      </w:pPr>
    </w:p>
    <w:p w14:paraId="48529F2F" w14:textId="77777777" w:rsidR="007A0367" w:rsidRDefault="007A0367" w:rsidP="007A0367">
      <w:pPr>
        <w:pStyle w:val="Heading1"/>
        <w:spacing w:before="260" w:after="140" w:line="360" w:lineRule="auto"/>
        <w:rPr>
          <w:b/>
          <w:bCs/>
          <w:color w:val="auto"/>
          <w:sz w:val="36"/>
          <w:szCs w:val="36"/>
        </w:rPr>
      </w:pPr>
    </w:p>
    <w:p w14:paraId="4763BAD3" w14:textId="77777777" w:rsidR="007A0367" w:rsidRDefault="007A0367" w:rsidP="007A0367">
      <w:pPr>
        <w:pStyle w:val="Heading1"/>
        <w:spacing w:before="260" w:after="140" w:line="360" w:lineRule="auto"/>
        <w:rPr>
          <w:b/>
          <w:bCs/>
          <w:color w:val="auto"/>
          <w:sz w:val="36"/>
          <w:szCs w:val="36"/>
        </w:rPr>
      </w:pPr>
    </w:p>
    <w:p w14:paraId="3E6EB403" w14:textId="0834CFC2" w:rsidR="00105264" w:rsidRPr="007A0367" w:rsidRDefault="00000000" w:rsidP="007A0367">
      <w:pPr>
        <w:pStyle w:val="Heading1"/>
        <w:spacing w:before="260" w:after="140" w:line="360" w:lineRule="auto"/>
        <w:rPr>
          <w:color w:val="auto"/>
          <w:sz w:val="36"/>
          <w:szCs w:val="36"/>
        </w:rPr>
      </w:pPr>
      <w:r w:rsidRPr="007A0367">
        <w:rPr>
          <w:b/>
          <w:bCs/>
          <w:color w:val="auto"/>
          <w:sz w:val="36"/>
          <w:szCs w:val="36"/>
        </w:rPr>
        <w:lastRenderedPageBreak/>
        <w:t>Rubrics for Calculation</w:t>
      </w:r>
      <w:r w:rsidR="007A0367">
        <w:rPr>
          <w:b/>
          <w:bCs/>
          <w:color w:val="auto"/>
          <w:sz w:val="36"/>
          <w:szCs w:val="36"/>
        </w:rPr>
        <w: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8"/>
        <w:gridCol w:w="2456"/>
        <w:gridCol w:w="2017"/>
        <w:gridCol w:w="1527"/>
        <w:gridCol w:w="1562"/>
      </w:tblGrid>
      <w:tr w:rsidR="00105264" w:rsidRPr="007A0367" w14:paraId="41970800" w14:textId="77777777">
        <w:trPr>
          <w:tblHeader/>
        </w:trPr>
        <w:tc>
          <w:tcPr>
            <w:tcW w:w="2500" w:type="dxa"/>
            <w:shd w:val="clear" w:color="auto" w:fill="E8F5E9"/>
            <w:tcMar>
              <w:top w:w="80" w:type="dxa"/>
              <w:left w:w="100" w:type="dxa"/>
              <w:bottom w:w="80" w:type="dxa"/>
              <w:right w:w="100" w:type="dxa"/>
            </w:tcMar>
            <w:vAlign w:val="center"/>
          </w:tcPr>
          <w:p w14:paraId="37FCA1CB" w14:textId="77777777" w:rsidR="00105264" w:rsidRPr="007A0367" w:rsidRDefault="00000000" w:rsidP="007A0367">
            <w:pPr>
              <w:spacing w:line="360" w:lineRule="auto"/>
              <w:rPr>
                <w:sz w:val="22"/>
                <w:szCs w:val="22"/>
              </w:rPr>
            </w:pPr>
            <w:r w:rsidRPr="007A0367">
              <w:rPr>
                <w:b/>
                <w:bCs/>
              </w:rPr>
              <w:t>Evaluation Criteria</w:t>
            </w:r>
          </w:p>
        </w:tc>
        <w:tc>
          <w:tcPr>
            <w:tcW w:w="1750" w:type="dxa"/>
            <w:shd w:val="clear" w:color="auto" w:fill="E8F5E9"/>
            <w:tcMar>
              <w:top w:w="80" w:type="dxa"/>
              <w:left w:w="100" w:type="dxa"/>
              <w:bottom w:w="80" w:type="dxa"/>
              <w:right w:w="100" w:type="dxa"/>
            </w:tcMar>
            <w:vAlign w:val="center"/>
          </w:tcPr>
          <w:p w14:paraId="71D7C641" w14:textId="77777777" w:rsidR="00105264" w:rsidRPr="007A0367" w:rsidRDefault="00000000" w:rsidP="007A0367">
            <w:pPr>
              <w:spacing w:line="360" w:lineRule="auto"/>
              <w:rPr>
                <w:sz w:val="22"/>
                <w:szCs w:val="22"/>
              </w:rPr>
            </w:pPr>
            <w:r w:rsidRPr="007A0367">
              <w:rPr>
                <w:b/>
                <w:bCs/>
              </w:rPr>
              <w:t>Excellent (4)</w:t>
            </w:r>
          </w:p>
        </w:tc>
        <w:tc>
          <w:tcPr>
            <w:tcW w:w="1750" w:type="dxa"/>
            <w:shd w:val="clear" w:color="auto" w:fill="E8F5E9"/>
            <w:tcMar>
              <w:top w:w="80" w:type="dxa"/>
              <w:left w:w="100" w:type="dxa"/>
              <w:bottom w:w="80" w:type="dxa"/>
              <w:right w:w="100" w:type="dxa"/>
            </w:tcMar>
            <w:vAlign w:val="center"/>
          </w:tcPr>
          <w:p w14:paraId="7DDD9FD3" w14:textId="77777777" w:rsidR="00105264" w:rsidRPr="007A0367" w:rsidRDefault="00000000" w:rsidP="007A0367">
            <w:pPr>
              <w:spacing w:line="360" w:lineRule="auto"/>
              <w:rPr>
                <w:sz w:val="22"/>
                <w:szCs w:val="22"/>
              </w:rPr>
            </w:pPr>
            <w:r w:rsidRPr="007A0367">
              <w:rPr>
                <w:b/>
                <w:bCs/>
              </w:rPr>
              <w:t>Good (3)</w:t>
            </w:r>
          </w:p>
        </w:tc>
        <w:tc>
          <w:tcPr>
            <w:tcW w:w="1750" w:type="dxa"/>
            <w:shd w:val="clear" w:color="auto" w:fill="E8F5E9"/>
            <w:tcMar>
              <w:top w:w="80" w:type="dxa"/>
              <w:left w:w="100" w:type="dxa"/>
              <w:bottom w:w="80" w:type="dxa"/>
              <w:right w:w="100" w:type="dxa"/>
            </w:tcMar>
            <w:vAlign w:val="center"/>
          </w:tcPr>
          <w:p w14:paraId="3A49575E" w14:textId="77777777" w:rsidR="00105264" w:rsidRPr="007A0367" w:rsidRDefault="00000000" w:rsidP="007A0367">
            <w:pPr>
              <w:spacing w:line="360" w:lineRule="auto"/>
              <w:rPr>
                <w:sz w:val="22"/>
                <w:szCs w:val="22"/>
              </w:rPr>
            </w:pPr>
            <w:r w:rsidRPr="007A0367">
              <w:rPr>
                <w:b/>
                <w:bCs/>
              </w:rPr>
              <w:t>Satisfactory (2)</w:t>
            </w:r>
          </w:p>
        </w:tc>
        <w:tc>
          <w:tcPr>
            <w:tcW w:w="1750" w:type="dxa"/>
            <w:shd w:val="clear" w:color="auto" w:fill="E8F5E9"/>
            <w:tcMar>
              <w:top w:w="80" w:type="dxa"/>
              <w:left w:w="100" w:type="dxa"/>
              <w:bottom w:w="80" w:type="dxa"/>
              <w:right w:w="100" w:type="dxa"/>
            </w:tcMar>
            <w:vAlign w:val="center"/>
          </w:tcPr>
          <w:p w14:paraId="2AA9726A" w14:textId="77777777" w:rsidR="00105264" w:rsidRPr="007A0367" w:rsidRDefault="00000000" w:rsidP="007A0367">
            <w:pPr>
              <w:spacing w:line="360" w:lineRule="auto"/>
              <w:rPr>
                <w:sz w:val="22"/>
                <w:szCs w:val="22"/>
              </w:rPr>
            </w:pPr>
            <w:r w:rsidRPr="007A0367">
              <w:rPr>
                <w:b/>
                <w:bCs/>
              </w:rPr>
              <w:t>Needs Improvement (1)</w:t>
            </w:r>
          </w:p>
        </w:tc>
      </w:tr>
      <w:tr w:rsidR="00105264" w:rsidRPr="007A0367" w14:paraId="03271863" w14:textId="77777777">
        <w:tc>
          <w:tcPr>
            <w:tcW w:w="2500" w:type="dxa"/>
            <w:tcMar>
              <w:top w:w="80" w:type="dxa"/>
              <w:left w:w="100" w:type="dxa"/>
              <w:bottom w:w="80" w:type="dxa"/>
              <w:right w:w="100" w:type="dxa"/>
            </w:tcMar>
            <w:vAlign w:val="center"/>
          </w:tcPr>
          <w:p w14:paraId="5A1ACA61" w14:textId="77777777" w:rsidR="00105264" w:rsidRPr="007A0367" w:rsidRDefault="00000000" w:rsidP="007A0367">
            <w:pPr>
              <w:spacing w:line="360" w:lineRule="auto"/>
              <w:rPr>
                <w:sz w:val="22"/>
                <w:szCs w:val="22"/>
              </w:rPr>
            </w:pPr>
            <w:r w:rsidRPr="007A0367">
              <w:rPr>
                <w:b/>
                <w:bCs/>
              </w:rPr>
              <w:t>System Requirement Analysis</w:t>
            </w:r>
          </w:p>
        </w:tc>
        <w:tc>
          <w:tcPr>
            <w:tcW w:w="1750" w:type="dxa"/>
            <w:tcMar>
              <w:top w:w="80" w:type="dxa"/>
              <w:left w:w="100" w:type="dxa"/>
              <w:bottom w:w="80" w:type="dxa"/>
              <w:right w:w="100" w:type="dxa"/>
            </w:tcMar>
            <w:vAlign w:val="center"/>
          </w:tcPr>
          <w:p w14:paraId="50D2D809" w14:textId="77777777" w:rsidR="00105264" w:rsidRPr="007A0367" w:rsidRDefault="00000000" w:rsidP="007A0367">
            <w:pPr>
              <w:spacing w:line="360" w:lineRule="auto"/>
              <w:rPr>
                <w:sz w:val="22"/>
                <w:szCs w:val="22"/>
              </w:rPr>
            </w:pPr>
            <w:r w:rsidRPr="007A0367">
              <w:t>Thorough analysis of problem, FR/NFR, and clear quality attribute explanation.</w:t>
            </w:r>
          </w:p>
        </w:tc>
        <w:tc>
          <w:tcPr>
            <w:tcW w:w="1750" w:type="dxa"/>
            <w:tcMar>
              <w:top w:w="80" w:type="dxa"/>
              <w:left w:w="100" w:type="dxa"/>
              <w:bottom w:w="80" w:type="dxa"/>
              <w:right w:w="100" w:type="dxa"/>
            </w:tcMar>
            <w:vAlign w:val="center"/>
          </w:tcPr>
          <w:p w14:paraId="43B6A138" w14:textId="77777777" w:rsidR="00105264" w:rsidRPr="007A0367" w:rsidRDefault="00000000" w:rsidP="007A0367">
            <w:pPr>
              <w:spacing w:line="360" w:lineRule="auto"/>
              <w:rPr>
                <w:sz w:val="22"/>
                <w:szCs w:val="22"/>
              </w:rPr>
            </w:pPr>
            <w:proofErr w:type="spellStart"/>
            <w:r w:rsidRPr="007A0367">
              <w:t>Analyzes</w:t>
            </w:r>
            <w:proofErr w:type="spellEnd"/>
            <w:r w:rsidRPr="007A0367">
              <w:t xml:space="preserve"> most requirements, minor omissions.</w:t>
            </w:r>
          </w:p>
        </w:tc>
        <w:tc>
          <w:tcPr>
            <w:tcW w:w="1750" w:type="dxa"/>
            <w:tcMar>
              <w:top w:w="80" w:type="dxa"/>
              <w:left w:w="100" w:type="dxa"/>
              <w:bottom w:w="80" w:type="dxa"/>
              <w:right w:w="100" w:type="dxa"/>
            </w:tcMar>
            <w:vAlign w:val="center"/>
          </w:tcPr>
          <w:p w14:paraId="5053B3EA" w14:textId="77777777" w:rsidR="00105264" w:rsidRPr="007A0367" w:rsidRDefault="00000000" w:rsidP="007A0367">
            <w:pPr>
              <w:spacing w:line="360" w:lineRule="auto"/>
              <w:rPr>
                <w:sz w:val="22"/>
                <w:szCs w:val="22"/>
              </w:rPr>
            </w:pPr>
            <w:r w:rsidRPr="007A0367">
              <w:t>Only basic requirements, partial analysis.</w:t>
            </w:r>
          </w:p>
        </w:tc>
        <w:tc>
          <w:tcPr>
            <w:tcW w:w="1750" w:type="dxa"/>
            <w:tcMar>
              <w:top w:w="80" w:type="dxa"/>
              <w:left w:w="100" w:type="dxa"/>
              <w:bottom w:w="80" w:type="dxa"/>
              <w:right w:w="100" w:type="dxa"/>
            </w:tcMar>
            <w:vAlign w:val="center"/>
          </w:tcPr>
          <w:p w14:paraId="3629F84B" w14:textId="77777777" w:rsidR="00105264" w:rsidRPr="007A0367" w:rsidRDefault="00000000" w:rsidP="007A0367">
            <w:pPr>
              <w:spacing w:line="360" w:lineRule="auto"/>
              <w:rPr>
                <w:sz w:val="22"/>
                <w:szCs w:val="22"/>
              </w:rPr>
            </w:pPr>
            <w:r w:rsidRPr="007A0367">
              <w:t>Incomplete, inaccurate, or unclear.</w:t>
            </w:r>
          </w:p>
        </w:tc>
      </w:tr>
      <w:tr w:rsidR="00105264" w:rsidRPr="007A0367" w14:paraId="164E20B7" w14:textId="77777777">
        <w:tc>
          <w:tcPr>
            <w:tcW w:w="2500" w:type="dxa"/>
            <w:tcMar>
              <w:top w:w="80" w:type="dxa"/>
              <w:left w:w="100" w:type="dxa"/>
              <w:bottom w:w="80" w:type="dxa"/>
              <w:right w:w="100" w:type="dxa"/>
            </w:tcMar>
            <w:vAlign w:val="center"/>
          </w:tcPr>
          <w:p w14:paraId="0DDF37DA" w14:textId="77777777" w:rsidR="00105264" w:rsidRPr="007A0367" w:rsidRDefault="00000000" w:rsidP="007A0367">
            <w:pPr>
              <w:spacing w:line="360" w:lineRule="auto"/>
              <w:rPr>
                <w:sz w:val="22"/>
                <w:szCs w:val="22"/>
              </w:rPr>
            </w:pPr>
            <w:r w:rsidRPr="007A0367">
              <w:rPr>
                <w:b/>
                <w:bCs/>
              </w:rPr>
              <w:t>Selection of Software Architecture</w:t>
            </w:r>
          </w:p>
        </w:tc>
        <w:tc>
          <w:tcPr>
            <w:tcW w:w="1750" w:type="dxa"/>
            <w:tcMar>
              <w:top w:w="80" w:type="dxa"/>
              <w:left w:w="100" w:type="dxa"/>
              <w:bottom w:w="80" w:type="dxa"/>
              <w:right w:w="100" w:type="dxa"/>
            </w:tcMar>
            <w:vAlign w:val="center"/>
          </w:tcPr>
          <w:p w14:paraId="476E6E47" w14:textId="77777777" w:rsidR="00105264" w:rsidRPr="007A0367" w:rsidRDefault="00000000" w:rsidP="007A0367">
            <w:pPr>
              <w:spacing w:line="360" w:lineRule="auto"/>
              <w:rPr>
                <w:sz w:val="22"/>
                <w:szCs w:val="22"/>
              </w:rPr>
            </w:pPr>
            <w:r w:rsidRPr="007A0367">
              <w:t>Most appropriate style with strong technical justification.</w:t>
            </w:r>
          </w:p>
        </w:tc>
        <w:tc>
          <w:tcPr>
            <w:tcW w:w="1750" w:type="dxa"/>
            <w:tcMar>
              <w:top w:w="80" w:type="dxa"/>
              <w:left w:w="100" w:type="dxa"/>
              <w:bottom w:w="80" w:type="dxa"/>
              <w:right w:w="100" w:type="dxa"/>
            </w:tcMar>
            <w:vAlign w:val="center"/>
          </w:tcPr>
          <w:p w14:paraId="72898098" w14:textId="77777777" w:rsidR="00105264" w:rsidRPr="007A0367" w:rsidRDefault="00000000" w:rsidP="007A0367">
            <w:pPr>
              <w:spacing w:line="360" w:lineRule="auto"/>
              <w:rPr>
                <w:sz w:val="22"/>
                <w:szCs w:val="22"/>
              </w:rPr>
            </w:pPr>
            <w:r w:rsidRPr="007A0367">
              <w:t>Suitable architecture with reasonable justification.</w:t>
            </w:r>
          </w:p>
        </w:tc>
        <w:tc>
          <w:tcPr>
            <w:tcW w:w="1750" w:type="dxa"/>
            <w:tcMar>
              <w:top w:w="80" w:type="dxa"/>
              <w:left w:w="100" w:type="dxa"/>
              <w:bottom w:w="80" w:type="dxa"/>
              <w:right w:w="100" w:type="dxa"/>
            </w:tcMar>
            <w:vAlign w:val="center"/>
          </w:tcPr>
          <w:p w14:paraId="20172927" w14:textId="77777777" w:rsidR="00105264" w:rsidRPr="007A0367" w:rsidRDefault="00000000" w:rsidP="007A0367">
            <w:pPr>
              <w:spacing w:line="360" w:lineRule="auto"/>
              <w:rPr>
                <w:sz w:val="22"/>
                <w:szCs w:val="22"/>
              </w:rPr>
            </w:pPr>
            <w:r w:rsidRPr="007A0367">
              <w:t>Partially suitable, limited justification.</w:t>
            </w:r>
          </w:p>
        </w:tc>
        <w:tc>
          <w:tcPr>
            <w:tcW w:w="1750" w:type="dxa"/>
            <w:tcMar>
              <w:top w:w="80" w:type="dxa"/>
              <w:left w:w="100" w:type="dxa"/>
              <w:bottom w:w="80" w:type="dxa"/>
              <w:right w:w="100" w:type="dxa"/>
            </w:tcMar>
            <w:vAlign w:val="center"/>
          </w:tcPr>
          <w:p w14:paraId="3392803B" w14:textId="77777777" w:rsidR="00105264" w:rsidRPr="007A0367" w:rsidRDefault="00000000" w:rsidP="007A0367">
            <w:pPr>
              <w:spacing w:line="360" w:lineRule="auto"/>
              <w:rPr>
                <w:sz w:val="22"/>
                <w:szCs w:val="22"/>
              </w:rPr>
            </w:pPr>
            <w:r w:rsidRPr="007A0367">
              <w:t>Inappropriate or unjustified.</w:t>
            </w:r>
          </w:p>
        </w:tc>
      </w:tr>
      <w:tr w:rsidR="00105264" w:rsidRPr="007A0367" w14:paraId="05654E3F" w14:textId="77777777">
        <w:tc>
          <w:tcPr>
            <w:tcW w:w="2500" w:type="dxa"/>
            <w:tcMar>
              <w:top w:w="80" w:type="dxa"/>
              <w:left w:w="100" w:type="dxa"/>
              <w:bottom w:w="80" w:type="dxa"/>
              <w:right w:w="100" w:type="dxa"/>
            </w:tcMar>
            <w:vAlign w:val="center"/>
          </w:tcPr>
          <w:p w14:paraId="4E49D8AF" w14:textId="77777777" w:rsidR="00105264" w:rsidRPr="007A0367" w:rsidRDefault="00000000" w:rsidP="007A0367">
            <w:pPr>
              <w:spacing w:line="360" w:lineRule="auto"/>
              <w:rPr>
                <w:sz w:val="22"/>
                <w:szCs w:val="22"/>
              </w:rPr>
            </w:pPr>
            <w:r w:rsidRPr="007A0367">
              <w:rPr>
                <w:b/>
                <w:bCs/>
              </w:rPr>
              <w:t>Architecture Diagram &amp; Component Design</w:t>
            </w:r>
          </w:p>
        </w:tc>
        <w:tc>
          <w:tcPr>
            <w:tcW w:w="1750" w:type="dxa"/>
            <w:tcMar>
              <w:top w:w="80" w:type="dxa"/>
              <w:left w:w="100" w:type="dxa"/>
              <w:bottom w:w="80" w:type="dxa"/>
              <w:right w:w="100" w:type="dxa"/>
            </w:tcMar>
            <w:vAlign w:val="center"/>
          </w:tcPr>
          <w:p w14:paraId="020A8101" w14:textId="77777777" w:rsidR="00105264" w:rsidRPr="007A0367" w:rsidRDefault="00000000" w:rsidP="007A0367">
            <w:pPr>
              <w:spacing w:line="360" w:lineRule="auto"/>
              <w:rPr>
                <w:sz w:val="22"/>
                <w:szCs w:val="22"/>
              </w:rPr>
            </w:pPr>
            <w:r w:rsidRPr="007A0367">
              <w:t>Clear, complete, well-structured diagram with all components/interfaces.</w:t>
            </w:r>
          </w:p>
        </w:tc>
        <w:tc>
          <w:tcPr>
            <w:tcW w:w="1750" w:type="dxa"/>
            <w:tcMar>
              <w:top w:w="80" w:type="dxa"/>
              <w:left w:w="100" w:type="dxa"/>
              <w:bottom w:w="80" w:type="dxa"/>
              <w:right w:w="100" w:type="dxa"/>
            </w:tcMar>
            <w:vAlign w:val="center"/>
          </w:tcPr>
          <w:p w14:paraId="6803A527" w14:textId="77777777" w:rsidR="00105264" w:rsidRPr="007A0367" w:rsidRDefault="00000000" w:rsidP="007A0367">
            <w:pPr>
              <w:spacing w:line="360" w:lineRule="auto"/>
              <w:rPr>
                <w:sz w:val="22"/>
                <w:szCs w:val="22"/>
              </w:rPr>
            </w:pPr>
            <w:r w:rsidRPr="007A0367">
              <w:t>Mostly complete, minor omissions/notation issues.</w:t>
            </w:r>
          </w:p>
        </w:tc>
        <w:tc>
          <w:tcPr>
            <w:tcW w:w="1750" w:type="dxa"/>
            <w:tcMar>
              <w:top w:w="80" w:type="dxa"/>
              <w:left w:w="100" w:type="dxa"/>
              <w:bottom w:w="80" w:type="dxa"/>
              <w:right w:w="100" w:type="dxa"/>
            </w:tcMar>
            <w:vAlign w:val="center"/>
          </w:tcPr>
          <w:p w14:paraId="6EE3C64C" w14:textId="77777777" w:rsidR="00105264" w:rsidRPr="007A0367" w:rsidRDefault="00000000" w:rsidP="007A0367">
            <w:pPr>
              <w:spacing w:line="360" w:lineRule="auto"/>
              <w:rPr>
                <w:sz w:val="22"/>
                <w:szCs w:val="22"/>
              </w:rPr>
            </w:pPr>
            <w:r w:rsidRPr="007A0367">
              <w:t>Only essential components, lacks detail.</w:t>
            </w:r>
          </w:p>
        </w:tc>
        <w:tc>
          <w:tcPr>
            <w:tcW w:w="1750" w:type="dxa"/>
            <w:tcMar>
              <w:top w:w="80" w:type="dxa"/>
              <w:left w:w="100" w:type="dxa"/>
              <w:bottom w:w="80" w:type="dxa"/>
              <w:right w:w="100" w:type="dxa"/>
            </w:tcMar>
            <w:vAlign w:val="center"/>
          </w:tcPr>
          <w:p w14:paraId="333B4F7D" w14:textId="77777777" w:rsidR="00105264" w:rsidRPr="007A0367" w:rsidRDefault="00000000" w:rsidP="007A0367">
            <w:pPr>
              <w:spacing w:line="360" w:lineRule="auto"/>
              <w:rPr>
                <w:sz w:val="22"/>
                <w:szCs w:val="22"/>
              </w:rPr>
            </w:pPr>
            <w:r w:rsidRPr="007A0367">
              <w:t>Incomplete, unclear, or incorrect.</w:t>
            </w:r>
          </w:p>
        </w:tc>
      </w:tr>
      <w:tr w:rsidR="00105264" w:rsidRPr="007A0367" w14:paraId="7D2722DA" w14:textId="77777777">
        <w:tc>
          <w:tcPr>
            <w:tcW w:w="2500" w:type="dxa"/>
            <w:tcMar>
              <w:top w:w="80" w:type="dxa"/>
              <w:left w:w="100" w:type="dxa"/>
              <w:bottom w:w="80" w:type="dxa"/>
              <w:right w:w="100" w:type="dxa"/>
            </w:tcMar>
            <w:vAlign w:val="center"/>
          </w:tcPr>
          <w:p w14:paraId="1A778694" w14:textId="77777777" w:rsidR="00105264" w:rsidRPr="007A0367" w:rsidRDefault="00000000" w:rsidP="007A0367">
            <w:pPr>
              <w:spacing w:line="360" w:lineRule="auto"/>
              <w:rPr>
                <w:sz w:val="22"/>
                <w:szCs w:val="22"/>
              </w:rPr>
            </w:pPr>
            <w:r w:rsidRPr="007A0367">
              <w:rPr>
                <w:b/>
                <w:bCs/>
              </w:rPr>
              <w:t>Component Interaction &amp; Quality Attribute Analysis</w:t>
            </w:r>
          </w:p>
        </w:tc>
        <w:tc>
          <w:tcPr>
            <w:tcW w:w="1750" w:type="dxa"/>
            <w:tcMar>
              <w:top w:w="80" w:type="dxa"/>
              <w:left w:w="100" w:type="dxa"/>
              <w:bottom w:w="80" w:type="dxa"/>
              <w:right w:w="100" w:type="dxa"/>
            </w:tcMar>
            <w:vAlign w:val="center"/>
          </w:tcPr>
          <w:p w14:paraId="76729E60" w14:textId="77777777" w:rsidR="00105264" w:rsidRPr="007A0367" w:rsidRDefault="00000000" w:rsidP="007A0367">
            <w:pPr>
              <w:spacing w:line="360" w:lineRule="auto"/>
              <w:rPr>
                <w:sz w:val="22"/>
                <w:szCs w:val="22"/>
              </w:rPr>
            </w:pPr>
            <w:r w:rsidRPr="007A0367">
              <w:t>Clearly explains responsibilities/interactions; thorough quality attribute discussion.</w:t>
            </w:r>
          </w:p>
        </w:tc>
        <w:tc>
          <w:tcPr>
            <w:tcW w:w="1750" w:type="dxa"/>
            <w:tcMar>
              <w:top w:w="80" w:type="dxa"/>
              <w:left w:w="100" w:type="dxa"/>
              <w:bottom w:w="80" w:type="dxa"/>
              <w:right w:w="100" w:type="dxa"/>
            </w:tcMar>
            <w:vAlign w:val="center"/>
          </w:tcPr>
          <w:p w14:paraId="2632B513" w14:textId="77777777" w:rsidR="00105264" w:rsidRPr="007A0367" w:rsidRDefault="00000000" w:rsidP="007A0367">
            <w:pPr>
              <w:spacing w:line="360" w:lineRule="auto"/>
              <w:rPr>
                <w:sz w:val="22"/>
                <w:szCs w:val="22"/>
              </w:rPr>
            </w:pPr>
            <w:r w:rsidRPr="007A0367">
              <w:t>Explains most components/attributes, minor gaps.</w:t>
            </w:r>
          </w:p>
        </w:tc>
        <w:tc>
          <w:tcPr>
            <w:tcW w:w="1750" w:type="dxa"/>
            <w:tcMar>
              <w:top w:w="80" w:type="dxa"/>
              <w:left w:w="100" w:type="dxa"/>
              <w:bottom w:w="80" w:type="dxa"/>
              <w:right w:w="100" w:type="dxa"/>
            </w:tcMar>
            <w:vAlign w:val="center"/>
          </w:tcPr>
          <w:p w14:paraId="02595879" w14:textId="77777777" w:rsidR="00105264" w:rsidRPr="007A0367" w:rsidRDefault="00000000" w:rsidP="007A0367">
            <w:pPr>
              <w:spacing w:line="360" w:lineRule="auto"/>
              <w:rPr>
                <w:sz w:val="22"/>
                <w:szCs w:val="22"/>
              </w:rPr>
            </w:pPr>
            <w:r w:rsidRPr="007A0367">
              <w:t>Limited explanation, only some attributes addressed.</w:t>
            </w:r>
          </w:p>
        </w:tc>
        <w:tc>
          <w:tcPr>
            <w:tcW w:w="1750" w:type="dxa"/>
            <w:tcMar>
              <w:top w:w="80" w:type="dxa"/>
              <w:left w:w="100" w:type="dxa"/>
              <w:bottom w:w="80" w:type="dxa"/>
              <w:right w:w="100" w:type="dxa"/>
            </w:tcMar>
            <w:vAlign w:val="center"/>
          </w:tcPr>
          <w:p w14:paraId="38A3C0C5" w14:textId="77777777" w:rsidR="00105264" w:rsidRPr="007A0367" w:rsidRDefault="00000000" w:rsidP="007A0367">
            <w:pPr>
              <w:spacing w:line="360" w:lineRule="auto"/>
              <w:rPr>
                <w:sz w:val="22"/>
                <w:szCs w:val="22"/>
              </w:rPr>
            </w:pPr>
            <w:r w:rsidRPr="007A0367">
              <w:t>Poorly explained or missing.</w:t>
            </w:r>
          </w:p>
        </w:tc>
      </w:tr>
      <w:tr w:rsidR="00105264" w:rsidRPr="007A0367" w14:paraId="56321419" w14:textId="77777777">
        <w:tc>
          <w:tcPr>
            <w:tcW w:w="2500" w:type="dxa"/>
            <w:tcMar>
              <w:top w:w="80" w:type="dxa"/>
              <w:left w:w="100" w:type="dxa"/>
              <w:bottom w:w="80" w:type="dxa"/>
              <w:right w:w="100" w:type="dxa"/>
            </w:tcMar>
            <w:vAlign w:val="center"/>
          </w:tcPr>
          <w:p w14:paraId="6170FB81" w14:textId="77777777" w:rsidR="00105264" w:rsidRPr="007A0367" w:rsidRDefault="00000000" w:rsidP="007A0367">
            <w:pPr>
              <w:spacing w:line="360" w:lineRule="auto"/>
              <w:rPr>
                <w:sz w:val="22"/>
                <w:szCs w:val="22"/>
              </w:rPr>
            </w:pPr>
            <w:r w:rsidRPr="007A0367">
              <w:rPr>
                <w:b/>
                <w:bCs/>
              </w:rPr>
              <w:t>Architectural Justification &amp; Technical Presentation</w:t>
            </w:r>
          </w:p>
        </w:tc>
        <w:tc>
          <w:tcPr>
            <w:tcW w:w="1750" w:type="dxa"/>
            <w:tcMar>
              <w:top w:w="80" w:type="dxa"/>
              <w:left w:w="100" w:type="dxa"/>
              <w:bottom w:w="80" w:type="dxa"/>
              <w:right w:w="100" w:type="dxa"/>
            </w:tcMar>
            <w:vAlign w:val="center"/>
          </w:tcPr>
          <w:p w14:paraId="466D7CDF" w14:textId="77777777" w:rsidR="00105264" w:rsidRPr="007A0367" w:rsidRDefault="00000000" w:rsidP="007A0367">
            <w:pPr>
              <w:spacing w:line="360" w:lineRule="auto"/>
              <w:rPr>
                <w:sz w:val="22"/>
                <w:szCs w:val="22"/>
              </w:rPr>
            </w:pPr>
            <w:r w:rsidRPr="007A0367">
              <w:t>Strong justification, trade-offs, future scope; professional report.</w:t>
            </w:r>
          </w:p>
        </w:tc>
        <w:tc>
          <w:tcPr>
            <w:tcW w:w="1750" w:type="dxa"/>
            <w:tcMar>
              <w:top w:w="80" w:type="dxa"/>
              <w:left w:w="100" w:type="dxa"/>
              <w:bottom w:w="80" w:type="dxa"/>
              <w:right w:w="100" w:type="dxa"/>
            </w:tcMar>
            <w:vAlign w:val="center"/>
          </w:tcPr>
          <w:p w14:paraId="715C5E43" w14:textId="77777777" w:rsidR="00105264" w:rsidRPr="007A0367" w:rsidRDefault="00000000" w:rsidP="007A0367">
            <w:pPr>
              <w:spacing w:line="360" w:lineRule="auto"/>
              <w:rPr>
                <w:sz w:val="22"/>
                <w:szCs w:val="22"/>
              </w:rPr>
            </w:pPr>
            <w:r w:rsidRPr="007A0367">
              <w:t>Adequate justification, minor gaps; well organized.</w:t>
            </w:r>
          </w:p>
        </w:tc>
        <w:tc>
          <w:tcPr>
            <w:tcW w:w="1750" w:type="dxa"/>
            <w:tcMar>
              <w:top w:w="80" w:type="dxa"/>
              <w:left w:w="100" w:type="dxa"/>
              <w:bottom w:w="80" w:type="dxa"/>
              <w:right w:w="100" w:type="dxa"/>
            </w:tcMar>
            <w:vAlign w:val="center"/>
          </w:tcPr>
          <w:p w14:paraId="7F9915B7" w14:textId="77777777" w:rsidR="00105264" w:rsidRPr="007A0367" w:rsidRDefault="00000000" w:rsidP="007A0367">
            <w:pPr>
              <w:spacing w:line="360" w:lineRule="auto"/>
              <w:rPr>
                <w:sz w:val="22"/>
                <w:szCs w:val="22"/>
              </w:rPr>
            </w:pPr>
            <w:r w:rsidRPr="007A0367">
              <w:t>Limited justification, minimal trade-off discussion.</w:t>
            </w:r>
          </w:p>
        </w:tc>
        <w:tc>
          <w:tcPr>
            <w:tcW w:w="1750" w:type="dxa"/>
            <w:tcMar>
              <w:top w:w="80" w:type="dxa"/>
              <w:left w:w="100" w:type="dxa"/>
              <w:bottom w:w="80" w:type="dxa"/>
              <w:right w:w="100" w:type="dxa"/>
            </w:tcMar>
            <w:vAlign w:val="center"/>
          </w:tcPr>
          <w:p w14:paraId="2EE3048B" w14:textId="77777777" w:rsidR="00105264" w:rsidRPr="007A0367" w:rsidRDefault="00000000" w:rsidP="007A0367">
            <w:pPr>
              <w:spacing w:line="360" w:lineRule="auto"/>
              <w:rPr>
                <w:sz w:val="22"/>
                <w:szCs w:val="22"/>
              </w:rPr>
            </w:pPr>
            <w:r w:rsidRPr="007A0367">
              <w:t>Weak/absent justification; poor organization.</w:t>
            </w:r>
          </w:p>
        </w:tc>
      </w:tr>
    </w:tbl>
    <w:p w14:paraId="5A39E77C" w14:textId="77777777" w:rsidR="00105264" w:rsidRPr="007A0367" w:rsidRDefault="00105264" w:rsidP="007A0367">
      <w:pPr>
        <w:spacing w:before="300" w:after="150" w:line="360" w:lineRule="auto"/>
        <w:rPr>
          <w:sz w:val="22"/>
          <w:szCs w:val="22"/>
        </w:rPr>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0"/>
        <w:gridCol w:w="1600"/>
      </w:tblGrid>
      <w:tr w:rsidR="00105264" w:rsidRPr="007A0367" w14:paraId="457318F3" w14:textId="77777777">
        <w:trPr>
          <w:tblHeader/>
        </w:trPr>
        <w:tc>
          <w:tcPr>
            <w:tcW w:w="6800" w:type="dxa"/>
            <w:shd w:val="clear" w:color="auto" w:fill="E8F5E9"/>
            <w:tcMar>
              <w:top w:w="80" w:type="dxa"/>
              <w:left w:w="100" w:type="dxa"/>
              <w:bottom w:w="80" w:type="dxa"/>
              <w:right w:w="100" w:type="dxa"/>
            </w:tcMar>
            <w:vAlign w:val="center"/>
          </w:tcPr>
          <w:p w14:paraId="7A72692B" w14:textId="77777777" w:rsidR="00105264" w:rsidRPr="007A0367" w:rsidRDefault="00000000" w:rsidP="007A0367">
            <w:pPr>
              <w:spacing w:line="360" w:lineRule="auto"/>
              <w:rPr>
                <w:sz w:val="22"/>
                <w:szCs w:val="22"/>
              </w:rPr>
            </w:pPr>
            <w:r w:rsidRPr="007A0367">
              <w:rPr>
                <w:b/>
                <w:bCs/>
              </w:rPr>
              <w:t>Criteria</w:t>
            </w:r>
          </w:p>
        </w:tc>
        <w:tc>
          <w:tcPr>
            <w:tcW w:w="1600" w:type="dxa"/>
            <w:shd w:val="clear" w:color="auto" w:fill="E8F5E9"/>
            <w:tcMar>
              <w:top w:w="80" w:type="dxa"/>
              <w:left w:w="100" w:type="dxa"/>
              <w:bottom w:w="80" w:type="dxa"/>
              <w:right w:w="100" w:type="dxa"/>
            </w:tcMar>
            <w:vAlign w:val="center"/>
          </w:tcPr>
          <w:p w14:paraId="123990C2" w14:textId="77777777" w:rsidR="00105264" w:rsidRPr="007A0367" w:rsidRDefault="00000000" w:rsidP="007A0367">
            <w:pPr>
              <w:spacing w:line="360" w:lineRule="auto"/>
              <w:rPr>
                <w:sz w:val="22"/>
                <w:szCs w:val="22"/>
              </w:rPr>
            </w:pPr>
            <w:r w:rsidRPr="007A0367">
              <w:rPr>
                <w:b/>
                <w:bCs/>
              </w:rPr>
              <w:t>Mark</w:t>
            </w:r>
          </w:p>
        </w:tc>
      </w:tr>
      <w:tr w:rsidR="00105264" w:rsidRPr="007A0367" w14:paraId="269BD18E" w14:textId="77777777">
        <w:tc>
          <w:tcPr>
            <w:tcW w:w="6800" w:type="dxa"/>
            <w:tcMar>
              <w:top w:w="80" w:type="dxa"/>
              <w:left w:w="100" w:type="dxa"/>
              <w:bottom w:w="80" w:type="dxa"/>
              <w:right w:w="100" w:type="dxa"/>
            </w:tcMar>
            <w:vAlign w:val="center"/>
          </w:tcPr>
          <w:p w14:paraId="6B90FE23" w14:textId="77777777" w:rsidR="00105264" w:rsidRPr="007A0367" w:rsidRDefault="00000000" w:rsidP="007A0367">
            <w:pPr>
              <w:spacing w:line="360" w:lineRule="auto"/>
              <w:rPr>
                <w:sz w:val="22"/>
                <w:szCs w:val="22"/>
              </w:rPr>
            </w:pPr>
            <w:r w:rsidRPr="007A0367">
              <w:t>System Requirement Analysis</w:t>
            </w:r>
          </w:p>
        </w:tc>
        <w:tc>
          <w:tcPr>
            <w:tcW w:w="1600" w:type="dxa"/>
            <w:tcMar>
              <w:top w:w="80" w:type="dxa"/>
              <w:left w:w="100" w:type="dxa"/>
              <w:bottom w:w="80" w:type="dxa"/>
              <w:right w:w="100" w:type="dxa"/>
            </w:tcMar>
            <w:vAlign w:val="center"/>
          </w:tcPr>
          <w:p w14:paraId="34727914" w14:textId="77777777" w:rsidR="00105264" w:rsidRPr="007A0367" w:rsidRDefault="00000000" w:rsidP="007A0367">
            <w:pPr>
              <w:spacing w:line="360" w:lineRule="auto"/>
              <w:rPr>
                <w:sz w:val="22"/>
                <w:szCs w:val="22"/>
              </w:rPr>
            </w:pPr>
            <w:r w:rsidRPr="007A0367">
              <w:t>/5</w:t>
            </w:r>
          </w:p>
        </w:tc>
      </w:tr>
      <w:tr w:rsidR="00105264" w:rsidRPr="007A0367" w14:paraId="0C34C375" w14:textId="77777777">
        <w:tc>
          <w:tcPr>
            <w:tcW w:w="6800" w:type="dxa"/>
            <w:tcMar>
              <w:top w:w="80" w:type="dxa"/>
              <w:left w:w="100" w:type="dxa"/>
              <w:bottom w:w="80" w:type="dxa"/>
              <w:right w:w="100" w:type="dxa"/>
            </w:tcMar>
            <w:vAlign w:val="center"/>
          </w:tcPr>
          <w:p w14:paraId="42C2ED88" w14:textId="77777777" w:rsidR="00105264" w:rsidRPr="007A0367" w:rsidRDefault="00000000" w:rsidP="007A0367">
            <w:pPr>
              <w:spacing w:line="360" w:lineRule="auto"/>
              <w:rPr>
                <w:sz w:val="22"/>
                <w:szCs w:val="22"/>
              </w:rPr>
            </w:pPr>
            <w:r w:rsidRPr="007A0367">
              <w:t>Selection of Software Architecture</w:t>
            </w:r>
          </w:p>
        </w:tc>
        <w:tc>
          <w:tcPr>
            <w:tcW w:w="1600" w:type="dxa"/>
            <w:tcMar>
              <w:top w:w="80" w:type="dxa"/>
              <w:left w:w="100" w:type="dxa"/>
              <w:bottom w:w="80" w:type="dxa"/>
              <w:right w:w="100" w:type="dxa"/>
            </w:tcMar>
            <w:vAlign w:val="center"/>
          </w:tcPr>
          <w:p w14:paraId="4B1F560B" w14:textId="77777777" w:rsidR="00105264" w:rsidRPr="007A0367" w:rsidRDefault="00000000" w:rsidP="007A0367">
            <w:pPr>
              <w:spacing w:line="360" w:lineRule="auto"/>
              <w:rPr>
                <w:sz w:val="22"/>
                <w:szCs w:val="22"/>
              </w:rPr>
            </w:pPr>
            <w:r w:rsidRPr="007A0367">
              <w:t>/5</w:t>
            </w:r>
          </w:p>
        </w:tc>
      </w:tr>
      <w:tr w:rsidR="00105264" w:rsidRPr="007A0367" w14:paraId="3E419FFD" w14:textId="77777777">
        <w:tc>
          <w:tcPr>
            <w:tcW w:w="6800" w:type="dxa"/>
            <w:tcMar>
              <w:top w:w="80" w:type="dxa"/>
              <w:left w:w="100" w:type="dxa"/>
              <w:bottom w:w="80" w:type="dxa"/>
              <w:right w:w="100" w:type="dxa"/>
            </w:tcMar>
            <w:vAlign w:val="center"/>
          </w:tcPr>
          <w:p w14:paraId="5F3B22B7" w14:textId="77777777" w:rsidR="00105264" w:rsidRPr="007A0367" w:rsidRDefault="00000000" w:rsidP="007A0367">
            <w:pPr>
              <w:spacing w:line="360" w:lineRule="auto"/>
              <w:rPr>
                <w:sz w:val="22"/>
                <w:szCs w:val="22"/>
              </w:rPr>
            </w:pPr>
            <w:r w:rsidRPr="007A0367">
              <w:t>Architecture Diagram and Component Design</w:t>
            </w:r>
          </w:p>
        </w:tc>
        <w:tc>
          <w:tcPr>
            <w:tcW w:w="1600" w:type="dxa"/>
            <w:tcMar>
              <w:top w:w="80" w:type="dxa"/>
              <w:left w:w="100" w:type="dxa"/>
              <w:bottom w:w="80" w:type="dxa"/>
              <w:right w:w="100" w:type="dxa"/>
            </w:tcMar>
            <w:vAlign w:val="center"/>
          </w:tcPr>
          <w:p w14:paraId="7AAF9DB2" w14:textId="77777777" w:rsidR="00105264" w:rsidRPr="007A0367" w:rsidRDefault="00000000" w:rsidP="007A0367">
            <w:pPr>
              <w:spacing w:line="360" w:lineRule="auto"/>
              <w:rPr>
                <w:sz w:val="22"/>
                <w:szCs w:val="22"/>
              </w:rPr>
            </w:pPr>
            <w:r w:rsidRPr="007A0367">
              <w:t>/5</w:t>
            </w:r>
          </w:p>
        </w:tc>
      </w:tr>
      <w:tr w:rsidR="00105264" w:rsidRPr="007A0367" w14:paraId="5CC027C4" w14:textId="77777777">
        <w:tc>
          <w:tcPr>
            <w:tcW w:w="6800" w:type="dxa"/>
            <w:tcMar>
              <w:top w:w="80" w:type="dxa"/>
              <w:left w:w="100" w:type="dxa"/>
              <w:bottom w:w="80" w:type="dxa"/>
              <w:right w:w="100" w:type="dxa"/>
            </w:tcMar>
            <w:vAlign w:val="center"/>
          </w:tcPr>
          <w:p w14:paraId="76A37D28" w14:textId="77777777" w:rsidR="00105264" w:rsidRPr="007A0367" w:rsidRDefault="00000000" w:rsidP="007A0367">
            <w:pPr>
              <w:spacing w:line="360" w:lineRule="auto"/>
              <w:rPr>
                <w:sz w:val="22"/>
                <w:szCs w:val="22"/>
              </w:rPr>
            </w:pPr>
            <w:r w:rsidRPr="007A0367">
              <w:t>Component Interaction and Quality Attribute Analysis</w:t>
            </w:r>
          </w:p>
        </w:tc>
        <w:tc>
          <w:tcPr>
            <w:tcW w:w="1600" w:type="dxa"/>
            <w:tcMar>
              <w:top w:w="80" w:type="dxa"/>
              <w:left w:w="100" w:type="dxa"/>
              <w:bottom w:w="80" w:type="dxa"/>
              <w:right w:w="100" w:type="dxa"/>
            </w:tcMar>
            <w:vAlign w:val="center"/>
          </w:tcPr>
          <w:p w14:paraId="790555F9" w14:textId="77777777" w:rsidR="00105264" w:rsidRPr="007A0367" w:rsidRDefault="00000000" w:rsidP="007A0367">
            <w:pPr>
              <w:spacing w:line="360" w:lineRule="auto"/>
              <w:rPr>
                <w:sz w:val="22"/>
                <w:szCs w:val="22"/>
              </w:rPr>
            </w:pPr>
            <w:r w:rsidRPr="007A0367">
              <w:t>/5</w:t>
            </w:r>
          </w:p>
        </w:tc>
      </w:tr>
      <w:tr w:rsidR="00105264" w:rsidRPr="007A0367" w14:paraId="61F24B06" w14:textId="77777777">
        <w:tc>
          <w:tcPr>
            <w:tcW w:w="6800" w:type="dxa"/>
            <w:tcMar>
              <w:top w:w="80" w:type="dxa"/>
              <w:left w:w="100" w:type="dxa"/>
              <w:bottom w:w="80" w:type="dxa"/>
              <w:right w:w="100" w:type="dxa"/>
            </w:tcMar>
            <w:vAlign w:val="center"/>
          </w:tcPr>
          <w:p w14:paraId="52C28336" w14:textId="77777777" w:rsidR="00105264" w:rsidRPr="007A0367" w:rsidRDefault="00000000" w:rsidP="007A0367">
            <w:pPr>
              <w:spacing w:line="360" w:lineRule="auto"/>
              <w:rPr>
                <w:sz w:val="22"/>
                <w:szCs w:val="22"/>
              </w:rPr>
            </w:pPr>
            <w:r w:rsidRPr="007A0367">
              <w:t>Architectural Justification and Technical Presentation</w:t>
            </w:r>
          </w:p>
        </w:tc>
        <w:tc>
          <w:tcPr>
            <w:tcW w:w="1600" w:type="dxa"/>
            <w:tcMar>
              <w:top w:w="80" w:type="dxa"/>
              <w:left w:w="100" w:type="dxa"/>
              <w:bottom w:w="80" w:type="dxa"/>
              <w:right w:w="100" w:type="dxa"/>
            </w:tcMar>
            <w:vAlign w:val="center"/>
          </w:tcPr>
          <w:p w14:paraId="0B3095DF" w14:textId="77777777" w:rsidR="00105264" w:rsidRPr="007A0367" w:rsidRDefault="00000000" w:rsidP="007A0367">
            <w:pPr>
              <w:spacing w:line="360" w:lineRule="auto"/>
              <w:rPr>
                <w:sz w:val="22"/>
                <w:szCs w:val="22"/>
              </w:rPr>
            </w:pPr>
            <w:r w:rsidRPr="007A0367">
              <w:t>/5</w:t>
            </w:r>
          </w:p>
        </w:tc>
      </w:tr>
      <w:tr w:rsidR="00105264" w:rsidRPr="007A0367" w14:paraId="2D716045" w14:textId="77777777">
        <w:tc>
          <w:tcPr>
            <w:tcW w:w="6800" w:type="dxa"/>
            <w:tcMar>
              <w:top w:w="80" w:type="dxa"/>
              <w:left w:w="100" w:type="dxa"/>
              <w:bottom w:w="80" w:type="dxa"/>
              <w:right w:w="100" w:type="dxa"/>
            </w:tcMar>
            <w:vAlign w:val="center"/>
          </w:tcPr>
          <w:p w14:paraId="27351C2B" w14:textId="77777777" w:rsidR="00105264" w:rsidRPr="007A0367" w:rsidRDefault="00000000" w:rsidP="007A0367">
            <w:pPr>
              <w:spacing w:line="360" w:lineRule="auto"/>
              <w:rPr>
                <w:sz w:val="22"/>
                <w:szCs w:val="22"/>
              </w:rPr>
            </w:pPr>
            <w:r w:rsidRPr="007A0367">
              <w:rPr>
                <w:b/>
                <w:bCs/>
              </w:rPr>
              <w:t>TOTAL</w:t>
            </w:r>
          </w:p>
        </w:tc>
        <w:tc>
          <w:tcPr>
            <w:tcW w:w="1600" w:type="dxa"/>
            <w:tcMar>
              <w:top w:w="80" w:type="dxa"/>
              <w:left w:w="100" w:type="dxa"/>
              <w:bottom w:w="80" w:type="dxa"/>
              <w:right w:w="100" w:type="dxa"/>
            </w:tcMar>
            <w:vAlign w:val="center"/>
          </w:tcPr>
          <w:p w14:paraId="3B86622E" w14:textId="77777777" w:rsidR="00105264" w:rsidRPr="007A0367" w:rsidRDefault="00000000" w:rsidP="007A0367">
            <w:pPr>
              <w:spacing w:line="360" w:lineRule="auto"/>
              <w:rPr>
                <w:sz w:val="22"/>
                <w:szCs w:val="22"/>
              </w:rPr>
            </w:pPr>
            <w:r w:rsidRPr="007A0367">
              <w:rPr>
                <w:b/>
                <w:bCs/>
              </w:rPr>
              <w:t>/25</w:t>
            </w:r>
          </w:p>
        </w:tc>
      </w:tr>
    </w:tbl>
    <w:p w14:paraId="7186FD92" w14:textId="77777777" w:rsidR="00105264" w:rsidRPr="007A0367" w:rsidRDefault="00000000" w:rsidP="007A0367">
      <w:pPr>
        <w:spacing w:line="360" w:lineRule="auto"/>
        <w:rPr>
          <w:sz w:val="22"/>
          <w:szCs w:val="22"/>
        </w:rPr>
      </w:pPr>
      <w:r w:rsidRPr="007A0367">
        <w:rPr>
          <w:sz w:val="22"/>
          <w:szCs w:val="22"/>
        </w:rPr>
        <w:br w:type="page"/>
      </w:r>
    </w:p>
    <w:p w14:paraId="269FFE98" w14:textId="77777777" w:rsidR="007A0367" w:rsidRPr="004F3DE0" w:rsidRDefault="007A0367" w:rsidP="007A0367">
      <w:pPr>
        <w:pStyle w:val="Strong1"/>
        <w:jc w:val="center"/>
        <w:rPr>
          <w:sz w:val="44"/>
          <w:szCs w:val="44"/>
        </w:rPr>
      </w:pPr>
      <w:r w:rsidRPr="004F3DE0">
        <w:rPr>
          <w:sz w:val="44"/>
          <w:szCs w:val="44"/>
        </w:rPr>
        <w:lastRenderedPageBreak/>
        <w:t>PROBLEM STATEMENT</w:t>
      </w:r>
    </w:p>
    <w:p w14:paraId="62F6D00E" w14:textId="77777777" w:rsidR="007A0367" w:rsidRDefault="007A0367" w:rsidP="007A0367">
      <w:pPr>
        <w:pStyle w:val="ListParagraph"/>
        <w:rPr>
          <w:sz w:val="32"/>
          <w:szCs w:val="32"/>
        </w:rPr>
      </w:pPr>
    </w:p>
    <w:p w14:paraId="319883D3" w14:textId="77777777" w:rsidR="007A0367" w:rsidRPr="003B3577" w:rsidRDefault="007A0367" w:rsidP="007A0367">
      <w:pPr>
        <w:spacing w:line="480" w:lineRule="auto"/>
        <w:rPr>
          <w:sz w:val="28"/>
          <w:szCs w:val="28"/>
        </w:rPr>
      </w:pPr>
      <w:r w:rsidRPr="003B3577">
        <w:rPr>
          <w:sz w:val="28"/>
          <w:szCs w:val="28"/>
        </w:rPr>
        <w:t>24. Smart AI-Based Urban Tree Health Monitoring and Green Space Management System</w:t>
      </w:r>
    </w:p>
    <w:p w14:paraId="43060E38" w14:textId="77777777" w:rsidR="007A0367" w:rsidRPr="003B3577" w:rsidRDefault="007A0367" w:rsidP="007A0367">
      <w:pPr>
        <w:pStyle w:val="ListParagraph"/>
        <w:numPr>
          <w:ilvl w:val="0"/>
          <w:numId w:val="4"/>
        </w:numPr>
        <w:spacing w:line="480" w:lineRule="auto"/>
        <w:rPr>
          <w:sz w:val="28"/>
          <w:szCs w:val="28"/>
        </w:rPr>
      </w:pPr>
      <w:r w:rsidRPr="003B3577">
        <w:rPr>
          <w:sz w:val="28"/>
          <w:szCs w:val="28"/>
        </w:rPr>
        <w:t>Industry Context</w:t>
      </w:r>
    </w:p>
    <w:p w14:paraId="5A5C48A4" w14:textId="77777777" w:rsidR="007A0367" w:rsidRPr="003B3577" w:rsidRDefault="007A0367" w:rsidP="007A0367">
      <w:pPr>
        <w:pStyle w:val="ListParagraph"/>
        <w:numPr>
          <w:ilvl w:val="0"/>
          <w:numId w:val="4"/>
        </w:numPr>
        <w:spacing w:line="480" w:lineRule="auto"/>
        <w:rPr>
          <w:sz w:val="28"/>
          <w:szCs w:val="28"/>
        </w:rPr>
      </w:pPr>
      <w:r w:rsidRPr="003B3577">
        <w:rPr>
          <w:sz w:val="28"/>
          <w:szCs w:val="28"/>
        </w:rPr>
        <w:t xml:space="preserve">Urban forests and green spaces play an important role in improving air quality, biodiversity, and climate resilience. </w:t>
      </w:r>
    </w:p>
    <w:p w14:paraId="215BB4AA" w14:textId="77777777" w:rsidR="007A0367" w:rsidRPr="003B3577" w:rsidRDefault="007A0367" w:rsidP="007A0367">
      <w:pPr>
        <w:pStyle w:val="ListParagraph"/>
        <w:numPr>
          <w:ilvl w:val="0"/>
          <w:numId w:val="4"/>
        </w:numPr>
        <w:spacing w:line="480" w:lineRule="auto"/>
        <w:rPr>
          <w:sz w:val="28"/>
          <w:szCs w:val="28"/>
        </w:rPr>
      </w:pPr>
      <w:r w:rsidRPr="003B3577">
        <w:rPr>
          <w:sz w:val="28"/>
          <w:szCs w:val="28"/>
        </w:rPr>
        <w:t>Municipal authorities require intelligent systems to monitor tree health and</w:t>
      </w:r>
    </w:p>
    <w:p w14:paraId="562EA59D" w14:textId="77777777" w:rsidR="007A0367" w:rsidRPr="003B3577" w:rsidRDefault="007A0367" w:rsidP="007A0367">
      <w:pPr>
        <w:pStyle w:val="ListParagraph"/>
        <w:numPr>
          <w:ilvl w:val="0"/>
          <w:numId w:val="4"/>
        </w:numPr>
        <w:spacing w:line="480" w:lineRule="auto"/>
        <w:rPr>
          <w:sz w:val="28"/>
          <w:szCs w:val="28"/>
        </w:rPr>
      </w:pPr>
      <w:r w:rsidRPr="003B3577">
        <w:rPr>
          <w:sz w:val="28"/>
          <w:szCs w:val="28"/>
        </w:rPr>
        <w:t xml:space="preserve">manage urban vegetation efficiently. </w:t>
      </w:r>
    </w:p>
    <w:p w14:paraId="5694594B" w14:textId="77777777" w:rsidR="007A0367" w:rsidRPr="003B3577" w:rsidRDefault="007A0367" w:rsidP="007A0367">
      <w:pPr>
        <w:pStyle w:val="ListParagraph"/>
        <w:numPr>
          <w:ilvl w:val="0"/>
          <w:numId w:val="4"/>
        </w:numPr>
        <w:spacing w:line="480" w:lineRule="auto"/>
        <w:rPr>
          <w:sz w:val="28"/>
          <w:szCs w:val="28"/>
        </w:rPr>
      </w:pPr>
      <w:r w:rsidRPr="003B3577">
        <w:rPr>
          <w:sz w:val="28"/>
          <w:szCs w:val="28"/>
        </w:rPr>
        <w:t>AI, drones, satellite imagery, GIS, and IoT sensors enable</w:t>
      </w:r>
    </w:p>
    <w:p w14:paraId="1432633F" w14:textId="77777777" w:rsidR="007A0367" w:rsidRPr="003B3577" w:rsidRDefault="007A0367" w:rsidP="007A0367">
      <w:pPr>
        <w:pStyle w:val="ListParagraph"/>
        <w:numPr>
          <w:ilvl w:val="0"/>
          <w:numId w:val="4"/>
        </w:numPr>
        <w:spacing w:line="480" w:lineRule="auto"/>
        <w:rPr>
          <w:sz w:val="28"/>
          <w:szCs w:val="28"/>
        </w:rPr>
      </w:pPr>
      <w:r w:rsidRPr="003B3577">
        <w:rPr>
          <w:sz w:val="28"/>
          <w:szCs w:val="28"/>
        </w:rPr>
        <w:t>continuous environmental monitoring and predictive maintenance.</w:t>
      </w:r>
    </w:p>
    <w:p w14:paraId="6C1628EC" w14:textId="77777777" w:rsidR="007A0367" w:rsidRPr="003B3577" w:rsidRDefault="007A0367" w:rsidP="007A0367">
      <w:pPr>
        <w:pStyle w:val="ListParagraph"/>
        <w:numPr>
          <w:ilvl w:val="0"/>
          <w:numId w:val="4"/>
        </w:numPr>
        <w:spacing w:line="480" w:lineRule="auto"/>
        <w:rPr>
          <w:sz w:val="28"/>
          <w:szCs w:val="28"/>
        </w:rPr>
      </w:pPr>
      <w:r w:rsidRPr="003B3577">
        <w:rPr>
          <w:sz w:val="28"/>
          <w:szCs w:val="28"/>
        </w:rPr>
        <w:t>Problem Statement.</w:t>
      </w:r>
    </w:p>
    <w:p w14:paraId="292CD90D" w14:textId="77777777" w:rsidR="007A0367" w:rsidRPr="003B3577" w:rsidRDefault="007A0367" w:rsidP="007A0367">
      <w:pPr>
        <w:pStyle w:val="ListParagraph"/>
        <w:numPr>
          <w:ilvl w:val="0"/>
          <w:numId w:val="4"/>
        </w:numPr>
        <w:spacing w:line="480" w:lineRule="auto"/>
        <w:rPr>
          <w:sz w:val="28"/>
          <w:szCs w:val="28"/>
        </w:rPr>
      </w:pPr>
      <w:r w:rsidRPr="003B3577">
        <w:rPr>
          <w:sz w:val="28"/>
          <w:szCs w:val="28"/>
        </w:rPr>
        <w:t xml:space="preserve">Urban trees are affected by diseases, pest infestations, pollution, and climate change, but manual inspections are infrequent and resource-intensive. </w:t>
      </w:r>
    </w:p>
    <w:p w14:paraId="388F902E" w14:textId="77777777" w:rsidR="007A0367" w:rsidRPr="003B3577" w:rsidRDefault="007A0367" w:rsidP="007A0367">
      <w:pPr>
        <w:pStyle w:val="ListParagraph"/>
        <w:numPr>
          <w:ilvl w:val="0"/>
          <w:numId w:val="4"/>
        </w:numPr>
        <w:spacing w:line="480" w:lineRule="auto"/>
        <w:rPr>
          <w:sz w:val="28"/>
          <w:szCs w:val="28"/>
        </w:rPr>
      </w:pPr>
      <w:r w:rsidRPr="003B3577">
        <w:rPr>
          <w:sz w:val="28"/>
          <w:szCs w:val="28"/>
        </w:rPr>
        <w:t>This results in delayed interventions and declining</w:t>
      </w:r>
    </w:p>
    <w:p w14:paraId="769B00FC" w14:textId="77777777" w:rsidR="007A0367" w:rsidRPr="003B3577" w:rsidRDefault="007A0367" w:rsidP="007A0367">
      <w:pPr>
        <w:pStyle w:val="ListParagraph"/>
        <w:numPr>
          <w:ilvl w:val="0"/>
          <w:numId w:val="4"/>
        </w:numPr>
        <w:spacing w:line="480" w:lineRule="auto"/>
        <w:rPr>
          <w:sz w:val="28"/>
          <w:szCs w:val="28"/>
        </w:rPr>
      </w:pPr>
      <w:r w:rsidRPr="003B3577">
        <w:rPr>
          <w:sz w:val="28"/>
          <w:szCs w:val="28"/>
        </w:rPr>
        <w:t xml:space="preserve">green cover. </w:t>
      </w:r>
    </w:p>
    <w:p w14:paraId="3381C04E" w14:textId="77777777" w:rsidR="007A0367" w:rsidRDefault="007A0367" w:rsidP="007A0367">
      <w:pPr>
        <w:pStyle w:val="ListParagraph"/>
        <w:numPr>
          <w:ilvl w:val="0"/>
          <w:numId w:val="4"/>
        </w:numPr>
        <w:spacing w:line="480" w:lineRule="auto"/>
        <w:rPr>
          <w:sz w:val="28"/>
          <w:szCs w:val="28"/>
        </w:rPr>
      </w:pPr>
      <w:r w:rsidRPr="003B3577">
        <w:rPr>
          <w:sz w:val="28"/>
          <w:szCs w:val="28"/>
        </w:rPr>
        <w:t xml:space="preserve">An AI-powered urban tree monitoring platform should </w:t>
      </w:r>
      <w:proofErr w:type="spellStart"/>
      <w:r w:rsidRPr="003B3577">
        <w:rPr>
          <w:sz w:val="28"/>
          <w:szCs w:val="28"/>
        </w:rPr>
        <w:t>analyze</w:t>
      </w:r>
      <w:proofErr w:type="spellEnd"/>
      <w:r w:rsidRPr="003B3577">
        <w:rPr>
          <w:sz w:val="28"/>
          <w:szCs w:val="28"/>
        </w:rPr>
        <w:t xml:space="preserve"> drone imagery, monitor environmental </w:t>
      </w:r>
      <w:proofErr w:type="gramStart"/>
      <w:r w:rsidRPr="003B3577">
        <w:rPr>
          <w:sz w:val="28"/>
          <w:szCs w:val="28"/>
        </w:rPr>
        <w:t>conditions</w:t>
      </w:r>
      <w:r>
        <w:rPr>
          <w:sz w:val="28"/>
          <w:szCs w:val="28"/>
        </w:rPr>
        <w:t xml:space="preserve"> .</w:t>
      </w:r>
      <w:proofErr w:type="gramEnd"/>
    </w:p>
    <w:p w14:paraId="13BB3473" w14:textId="77777777" w:rsidR="007A0367" w:rsidRPr="003B3577" w:rsidRDefault="007A0367" w:rsidP="007A0367">
      <w:pPr>
        <w:pStyle w:val="ListParagraph"/>
        <w:numPr>
          <w:ilvl w:val="0"/>
          <w:numId w:val="4"/>
        </w:numPr>
        <w:spacing w:line="480" w:lineRule="auto"/>
        <w:rPr>
          <w:sz w:val="28"/>
          <w:szCs w:val="28"/>
        </w:rPr>
      </w:pPr>
      <w:r w:rsidRPr="003B3577">
        <w:rPr>
          <w:sz w:val="28"/>
          <w:szCs w:val="28"/>
        </w:rPr>
        <w:t xml:space="preserve">detect tree diseases, assess growth patterns, and recommend maintenance activities. </w:t>
      </w:r>
    </w:p>
    <w:p w14:paraId="0FD7D787" w14:textId="77777777" w:rsidR="007A0367" w:rsidRPr="003B3577" w:rsidRDefault="007A0367" w:rsidP="007A0367">
      <w:pPr>
        <w:pStyle w:val="ListParagraph"/>
        <w:numPr>
          <w:ilvl w:val="0"/>
          <w:numId w:val="4"/>
        </w:numPr>
        <w:spacing w:line="480" w:lineRule="auto"/>
        <w:rPr>
          <w:sz w:val="28"/>
          <w:szCs w:val="28"/>
        </w:rPr>
      </w:pPr>
      <w:r w:rsidRPr="003B3577">
        <w:rPr>
          <w:sz w:val="28"/>
          <w:szCs w:val="28"/>
        </w:rPr>
        <w:t>The system should support sustainable urban forestry management and</w:t>
      </w:r>
    </w:p>
    <w:p w14:paraId="66740EE9" w14:textId="77777777" w:rsidR="007A0367" w:rsidRPr="003B3577" w:rsidRDefault="007A0367" w:rsidP="007A0367">
      <w:pPr>
        <w:pStyle w:val="ListParagraph"/>
        <w:numPr>
          <w:ilvl w:val="0"/>
          <w:numId w:val="4"/>
        </w:numPr>
        <w:spacing w:line="480" w:lineRule="auto"/>
        <w:rPr>
          <w:sz w:val="28"/>
          <w:szCs w:val="28"/>
        </w:rPr>
      </w:pPr>
      <w:r w:rsidRPr="003B3577">
        <w:rPr>
          <w:sz w:val="28"/>
          <w:szCs w:val="28"/>
        </w:rPr>
        <w:t>environmental conservation.</w:t>
      </w:r>
    </w:p>
    <w:p w14:paraId="41D908D2" w14:textId="77777777" w:rsidR="007A0367" w:rsidRDefault="007A0367" w:rsidP="007A0367">
      <w:pPr>
        <w:pStyle w:val="Heading1"/>
        <w:spacing w:before="260" w:after="140" w:line="360" w:lineRule="auto"/>
        <w:rPr>
          <w:b/>
          <w:bCs/>
          <w:color w:val="auto"/>
          <w:sz w:val="36"/>
          <w:szCs w:val="36"/>
        </w:rPr>
      </w:pPr>
    </w:p>
    <w:p w14:paraId="1E816E9F" w14:textId="0D52F04A" w:rsidR="00105264" w:rsidRPr="007A0367" w:rsidRDefault="00000000" w:rsidP="007A0367">
      <w:pPr>
        <w:pStyle w:val="Heading1"/>
        <w:spacing w:before="260" w:after="140" w:line="360" w:lineRule="auto"/>
        <w:rPr>
          <w:color w:val="auto"/>
          <w:sz w:val="36"/>
          <w:szCs w:val="36"/>
        </w:rPr>
      </w:pPr>
      <w:r w:rsidRPr="007A0367">
        <w:rPr>
          <w:b/>
          <w:bCs/>
          <w:color w:val="auto"/>
          <w:sz w:val="36"/>
          <w:szCs w:val="36"/>
        </w:rPr>
        <w:lastRenderedPageBreak/>
        <w:t>1. System Requirement Analysis</w:t>
      </w:r>
    </w:p>
    <w:p w14:paraId="667D9151" w14:textId="77777777" w:rsidR="00105264" w:rsidRPr="007A0367" w:rsidRDefault="00000000" w:rsidP="007A0367">
      <w:pPr>
        <w:pStyle w:val="Heading2"/>
        <w:spacing w:before="260" w:after="140" w:line="360" w:lineRule="auto"/>
        <w:rPr>
          <w:color w:val="auto"/>
          <w:sz w:val="28"/>
          <w:szCs w:val="28"/>
        </w:rPr>
      </w:pPr>
      <w:r w:rsidRPr="007A0367">
        <w:rPr>
          <w:b/>
          <w:bCs/>
          <w:color w:val="auto"/>
          <w:sz w:val="28"/>
          <w:szCs w:val="28"/>
        </w:rPr>
        <w:t>1.1 System Objectives</w:t>
      </w:r>
    </w:p>
    <w:p w14:paraId="7A3CBC2B" w14:textId="77777777" w:rsidR="00105264" w:rsidRPr="007A0367" w:rsidRDefault="00000000" w:rsidP="007A0367">
      <w:pPr>
        <w:spacing w:after="120" w:line="360" w:lineRule="auto"/>
        <w:rPr>
          <w:sz w:val="22"/>
          <w:szCs w:val="22"/>
        </w:rPr>
      </w:pPr>
      <w:r w:rsidRPr="007A0367">
        <w:rPr>
          <w:sz w:val="22"/>
          <w:szCs w:val="22"/>
        </w:rPr>
        <w:t>The system must continuously observe urban tree health using aerial imagery and IoT sensors, apply AI to detect disease and abnormal growth, map trees geographically via GIS, and generate maintenance recommendations that support sustainable green-space management, aligned directly with the objectives in the problem statement.</w:t>
      </w:r>
    </w:p>
    <w:p w14:paraId="070BC578" w14:textId="77777777" w:rsidR="00105264" w:rsidRPr="007A0367" w:rsidRDefault="00000000" w:rsidP="007A0367">
      <w:pPr>
        <w:pStyle w:val="Heading2"/>
        <w:spacing w:before="260" w:after="140" w:line="360" w:lineRule="auto"/>
        <w:rPr>
          <w:color w:val="auto"/>
          <w:sz w:val="28"/>
          <w:szCs w:val="28"/>
        </w:rPr>
      </w:pPr>
      <w:r w:rsidRPr="007A0367">
        <w:rPr>
          <w:b/>
          <w:bCs/>
          <w:color w:val="auto"/>
          <w:sz w:val="28"/>
          <w:szCs w:val="28"/>
        </w:rPr>
        <w:t>1.2 Functional Requirements Influencing Architecture</w:t>
      </w:r>
    </w:p>
    <w:p w14:paraId="69A34C35" w14:textId="77777777" w:rsidR="00105264" w:rsidRPr="007A0367" w:rsidRDefault="00000000" w:rsidP="007A0367">
      <w:pPr>
        <w:pStyle w:val="ListParagraph"/>
        <w:numPr>
          <w:ilvl w:val="0"/>
          <w:numId w:val="3"/>
        </w:numPr>
        <w:spacing w:after="60" w:line="360" w:lineRule="auto"/>
        <w:rPr>
          <w:sz w:val="22"/>
          <w:szCs w:val="22"/>
        </w:rPr>
      </w:pPr>
      <w:r w:rsidRPr="007A0367">
        <w:rPr>
          <w:sz w:val="22"/>
          <w:szCs w:val="22"/>
        </w:rPr>
        <w:t>Ingesting and processing large volumes of drone/satellite imagery on a schedule.</w:t>
      </w:r>
    </w:p>
    <w:p w14:paraId="38AF6F43" w14:textId="77777777" w:rsidR="00105264" w:rsidRPr="007A0367" w:rsidRDefault="00000000" w:rsidP="007A0367">
      <w:pPr>
        <w:pStyle w:val="ListParagraph"/>
        <w:numPr>
          <w:ilvl w:val="0"/>
          <w:numId w:val="3"/>
        </w:numPr>
        <w:spacing w:after="60" w:line="360" w:lineRule="auto"/>
        <w:rPr>
          <w:sz w:val="22"/>
          <w:szCs w:val="22"/>
        </w:rPr>
      </w:pPr>
      <w:r w:rsidRPr="007A0367">
        <w:rPr>
          <w:sz w:val="22"/>
          <w:szCs w:val="22"/>
        </w:rPr>
        <w:t>Running AI/ML inference for disease detection and growth-pattern analysis.</w:t>
      </w:r>
    </w:p>
    <w:p w14:paraId="3D4C274B" w14:textId="77777777" w:rsidR="00105264" w:rsidRPr="007A0367" w:rsidRDefault="00000000" w:rsidP="007A0367">
      <w:pPr>
        <w:pStyle w:val="ListParagraph"/>
        <w:numPr>
          <w:ilvl w:val="0"/>
          <w:numId w:val="3"/>
        </w:numPr>
        <w:spacing w:after="60" w:line="360" w:lineRule="auto"/>
        <w:rPr>
          <w:sz w:val="22"/>
          <w:szCs w:val="22"/>
        </w:rPr>
      </w:pPr>
      <w:r w:rsidRPr="007A0367">
        <w:rPr>
          <w:sz w:val="22"/>
          <w:szCs w:val="22"/>
        </w:rPr>
        <w:t>Collecting continuous real-time telemetry from distributed IoT sensors.</w:t>
      </w:r>
    </w:p>
    <w:p w14:paraId="2D8C4CCD" w14:textId="77777777" w:rsidR="00105264" w:rsidRPr="007A0367" w:rsidRDefault="00000000" w:rsidP="007A0367">
      <w:pPr>
        <w:pStyle w:val="ListParagraph"/>
        <w:numPr>
          <w:ilvl w:val="0"/>
          <w:numId w:val="3"/>
        </w:numPr>
        <w:spacing w:after="60" w:line="360" w:lineRule="auto"/>
        <w:rPr>
          <w:sz w:val="22"/>
          <w:szCs w:val="22"/>
        </w:rPr>
      </w:pPr>
      <w:r w:rsidRPr="007A0367">
        <w:rPr>
          <w:sz w:val="22"/>
          <w:szCs w:val="22"/>
        </w:rPr>
        <w:t>Maintaining and serving a GIS-based tree map to multiple client applications.</w:t>
      </w:r>
    </w:p>
    <w:p w14:paraId="7A6B252B" w14:textId="77777777" w:rsidR="00105264" w:rsidRPr="007A0367" w:rsidRDefault="00000000" w:rsidP="007A0367">
      <w:pPr>
        <w:pStyle w:val="ListParagraph"/>
        <w:numPr>
          <w:ilvl w:val="0"/>
          <w:numId w:val="3"/>
        </w:numPr>
        <w:spacing w:after="60" w:line="360" w:lineRule="auto"/>
        <w:rPr>
          <w:sz w:val="22"/>
          <w:szCs w:val="22"/>
        </w:rPr>
      </w:pPr>
      <w:r w:rsidRPr="007A0367">
        <w:rPr>
          <w:sz w:val="22"/>
          <w:szCs w:val="22"/>
        </w:rPr>
        <w:t>Generating and delivering maintenance recommendations and alerts.</w:t>
      </w:r>
    </w:p>
    <w:p w14:paraId="7B7DD482" w14:textId="77777777" w:rsidR="00105264" w:rsidRPr="007A0367" w:rsidRDefault="00000000" w:rsidP="007A0367">
      <w:pPr>
        <w:pStyle w:val="ListParagraph"/>
        <w:numPr>
          <w:ilvl w:val="0"/>
          <w:numId w:val="3"/>
        </w:numPr>
        <w:spacing w:after="60" w:line="360" w:lineRule="auto"/>
        <w:rPr>
          <w:sz w:val="22"/>
          <w:szCs w:val="22"/>
        </w:rPr>
      </w:pPr>
      <w:r w:rsidRPr="007A0367">
        <w:rPr>
          <w:sz w:val="22"/>
          <w:szCs w:val="22"/>
        </w:rPr>
        <w:t>Supporting citizen reporting and role-based staff dashboards concurrently.</w:t>
      </w:r>
    </w:p>
    <w:p w14:paraId="254E8307" w14:textId="77777777" w:rsidR="00105264" w:rsidRPr="007A0367" w:rsidRDefault="00000000" w:rsidP="007A0367">
      <w:pPr>
        <w:pStyle w:val="Heading2"/>
        <w:spacing w:before="260" w:after="140" w:line="360" w:lineRule="auto"/>
        <w:rPr>
          <w:color w:val="auto"/>
          <w:sz w:val="28"/>
          <w:szCs w:val="28"/>
        </w:rPr>
      </w:pPr>
      <w:r w:rsidRPr="007A0367">
        <w:rPr>
          <w:b/>
          <w:bCs/>
          <w:color w:val="auto"/>
          <w:sz w:val="28"/>
          <w:szCs w:val="28"/>
        </w:rPr>
        <w:t>1.3 Non-Functional Requirements &amp; Quality Attributes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700"/>
      </w:tblGrid>
      <w:tr w:rsidR="00105264" w:rsidRPr="007A0367" w14:paraId="20831C60" w14:textId="77777777">
        <w:trPr>
          <w:tblHeader/>
        </w:trPr>
        <w:tc>
          <w:tcPr>
            <w:tcW w:w="2400" w:type="dxa"/>
            <w:shd w:val="clear" w:color="auto" w:fill="E8F5E9"/>
            <w:tcMar>
              <w:top w:w="80" w:type="dxa"/>
              <w:left w:w="100" w:type="dxa"/>
              <w:bottom w:w="80" w:type="dxa"/>
              <w:right w:w="100" w:type="dxa"/>
            </w:tcMar>
            <w:vAlign w:val="center"/>
          </w:tcPr>
          <w:p w14:paraId="50056A80" w14:textId="77777777" w:rsidR="00105264" w:rsidRPr="007A0367" w:rsidRDefault="00000000" w:rsidP="007A0367">
            <w:pPr>
              <w:spacing w:line="360" w:lineRule="auto"/>
              <w:rPr>
                <w:sz w:val="22"/>
                <w:szCs w:val="22"/>
              </w:rPr>
            </w:pPr>
            <w:r w:rsidRPr="007A0367">
              <w:rPr>
                <w:b/>
                <w:bCs/>
              </w:rPr>
              <w:t>Quality Attribute</w:t>
            </w:r>
          </w:p>
        </w:tc>
        <w:tc>
          <w:tcPr>
            <w:tcW w:w="6700" w:type="dxa"/>
            <w:shd w:val="clear" w:color="auto" w:fill="E8F5E9"/>
            <w:tcMar>
              <w:top w:w="80" w:type="dxa"/>
              <w:left w:w="100" w:type="dxa"/>
              <w:bottom w:w="80" w:type="dxa"/>
              <w:right w:w="100" w:type="dxa"/>
            </w:tcMar>
            <w:vAlign w:val="center"/>
          </w:tcPr>
          <w:p w14:paraId="7AD38ADC" w14:textId="77777777" w:rsidR="00105264" w:rsidRPr="007A0367" w:rsidRDefault="00000000" w:rsidP="007A0367">
            <w:pPr>
              <w:spacing w:line="360" w:lineRule="auto"/>
              <w:rPr>
                <w:sz w:val="22"/>
                <w:szCs w:val="22"/>
              </w:rPr>
            </w:pPr>
            <w:r w:rsidRPr="007A0367">
              <w:rPr>
                <w:b/>
                <w:bCs/>
              </w:rPr>
              <w:t>Why it matters here</w:t>
            </w:r>
          </w:p>
        </w:tc>
      </w:tr>
      <w:tr w:rsidR="00105264" w:rsidRPr="007A0367" w14:paraId="3EBD8E33" w14:textId="77777777">
        <w:tc>
          <w:tcPr>
            <w:tcW w:w="2400" w:type="dxa"/>
            <w:tcMar>
              <w:top w:w="80" w:type="dxa"/>
              <w:left w:w="100" w:type="dxa"/>
              <w:bottom w:w="80" w:type="dxa"/>
              <w:right w:w="100" w:type="dxa"/>
            </w:tcMar>
            <w:vAlign w:val="center"/>
          </w:tcPr>
          <w:p w14:paraId="60E44B7E" w14:textId="77777777" w:rsidR="00105264" w:rsidRPr="007A0367" w:rsidRDefault="00000000" w:rsidP="007A0367">
            <w:pPr>
              <w:spacing w:line="360" w:lineRule="auto"/>
              <w:rPr>
                <w:sz w:val="22"/>
                <w:szCs w:val="22"/>
              </w:rPr>
            </w:pPr>
            <w:r w:rsidRPr="007A0367">
              <w:rPr>
                <w:b/>
                <w:bCs/>
              </w:rPr>
              <w:t>Scalability</w:t>
            </w:r>
          </w:p>
        </w:tc>
        <w:tc>
          <w:tcPr>
            <w:tcW w:w="6700" w:type="dxa"/>
            <w:tcMar>
              <w:top w:w="80" w:type="dxa"/>
              <w:left w:w="100" w:type="dxa"/>
              <w:bottom w:w="80" w:type="dxa"/>
              <w:right w:w="100" w:type="dxa"/>
            </w:tcMar>
            <w:vAlign w:val="center"/>
          </w:tcPr>
          <w:p w14:paraId="3130F897" w14:textId="77777777" w:rsidR="00105264" w:rsidRPr="007A0367" w:rsidRDefault="00000000" w:rsidP="007A0367">
            <w:pPr>
              <w:spacing w:line="360" w:lineRule="auto"/>
              <w:rPr>
                <w:sz w:val="22"/>
                <w:szCs w:val="22"/>
              </w:rPr>
            </w:pPr>
            <w:r w:rsidRPr="007A0367">
              <w:t>Must scale independently as sensor count, drone coverage, and city zones grow.</w:t>
            </w:r>
          </w:p>
        </w:tc>
      </w:tr>
      <w:tr w:rsidR="00105264" w:rsidRPr="007A0367" w14:paraId="254F5CEA" w14:textId="77777777">
        <w:tc>
          <w:tcPr>
            <w:tcW w:w="2400" w:type="dxa"/>
            <w:tcMar>
              <w:top w:w="80" w:type="dxa"/>
              <w:left w:w="100" w:type="dxa"/>
              <w:bottom w:w="80" w:type="dxa"/>
              <w:right w:w="100" w:type="dxa"/>
            </w:tcMar>
            <w:vAlign w:val="center"/>
          </w:tcPr>
          <w:p w14:paraId="09051019" w14:textId="77777777" w:rsidR="00105264" w:rsidRPr="007A0367" w:rsidRDefault="00000000" w:rsidP="007A0367">
            <w:pPr>
              <w:spacing w:line="360" w:lineRule="auto"/>
              <w:rPr>
                <w:sz w:val="22"/>
                <w:szCs w:val="22"/>
              </w:rPr>
            </w:pPr>
            <w:r w:rsidRPr="007A0367">
              <w:rPr>
                <w:b/>
                <w:bCs/>
              </w:rPr>
              <w:t>Maintainability</w:t>
            </w:r>
          </w:p>
        </w:tc>
        <w:tc>
          <w:tcPr>
            <w:tcW w:w="6700" w:type="dxa"/>
            <w:tcMar>
              <w:top w:w="80" w:type="dxa"/>
              <w:left w:w="100" w:type="dxa"/>
              <w:bottom w:w="80" w:type="dxa"/>
              <w:right w:w="100" w:type="dxa"/>
            </w:tcMar>
            <w:vAlign w:val="center"/>
          </w:tcPr>
          <w:p w14:paraId="22475332" w14:textId="77777777" w:rsidR="00105264" w:rsidRPr="007A0367" w:rsidRDefault="00000000" w:rsidP="007A0367">
            <w:pPr>
              <w:spacing w:line="360" w:lineRule="auto"/>
              <w:rPr>
                <w:sz w:val="22"/>
                <w:szCs w:val="22"/>
              </w:rPr>
            </w:pPr>
            <w:r w:rsidRPr="007A0367">
              <w:t>AI models and business rules need frequent, isolated updates without full redeployment.</w:t>
            </w:r>
          </w:p>
        </w:tc>
      </w:tr>
      <w:tr w:rsidR="00105264" w:rsidRPr="007A0367" w14:paraId="0923F284" w14:textId="77777777">
        <w:tc>
          <w:tcPr>
            <w:tcW w:w="2400" w:type="dxa"/>
            <w:tcMar>
              <w:top w:w="80" w:type="dxa"/>
              <w:left w:w="100" w:type="dxa"/>
              <w:bottom w:w="80" w:type="dxa"/>
              <w:right w:w="100" w:type="dxa"/>
            </w:tcMar>
            <w:vAlign w:val="center"/>
          </w:tcPr>
          <w:p w14:paraId="70AC35E0" w14:textId="77777777" w:rsidR="00105264" w:rsidRPr="007A0367" w:rsidRDefault="00000000" w:rsidP="007A0367">
            <w:pPr>
              <w:spacing w:line="360" w:lineRule="auto"/>
              <w:rPr>
                <w:sz w:val="22"/>
                <w:szCs w:val="22"/>
              </w:rPr>
            </w:pPr>
            <w:r w:rsidRPr="007A0367">
              <w:rPr>
                <w:b/>
                <w:bCs/>
              </w:rPr>
              <w:t>Reliability</w:t>
            </w:r>
          </w:p>
        </w:tc>
        <w:tc>
          <w:tcPr>
            <w:tcW w:w="6700" w:type="dxa"/>
            <w:tcMar>
              <w:top w:w="80" w:type="dxa"/>
              <w:left w:w="100" w:type="dxa"/>
              <w:bottom w:w="80" w:type="dxa"/>
              <w:right w:w="100" w:type="dxa"/>
            </w:tcMar>
            <w:vAlign w:val="center"/>
          </w:tcPr>
          <w:p w14:paraId="199BCD69" w14:textId="77777777" w:rsidR="00105264" w:rsidRPr="007A0367" w:rsidRDefault="00000000" w:rsidP="007A0367">
            <w:pPr>
              <w:spacing w:line="360" w:lineRule="auto"/>
              <w:rPr>
                <w:sz w:val="22"/>
                <w:szCs w:val="22"/>
              </w:rPr>
            </w:pPr>
            <w:r w:rsidRPr="007A0367">
              <w:t>Sensor/network interruptions must not stop the whole platform from functioning.</w:t>
            </w:r>
          </w:p>
        </w:tc>
      </w:tr>
      <w:tr w:rsidR="00105264" w:rsidRPr="007A0367" w14:paraId="74035978" w14:textId="77777777">
        <w:tc>
          <w:tcPr>
            <w:tcW w:w="2400" w:type="dxa"/>
            <w:tcMar>
              <w:top w:w="80" w:type="dxa"/>
              <w:left w:w="100" w:type="dxa"/>
              <w:bottom w:w="80" w:type="dxa"/>
              <w:right w:w="100" w:type="dxa"/>
            </w:tcMar>
            <w:vAlign w:val="center"/>
          </w:tcPr>
          <w:p w14:paraId="431B5C5D" w14:textId="77777777" w:rsidR="00105264" w:rsidRPr="007A0367" w:rsidRDefault="00000000" w:rsidP="007A0367">
            <w:pPr>
              <w:spacing w:line="360" w:lineRule="auto"/>
              <w:rPr>
                <w:sz w:val="22"/>
                <w:szCs w:val="22"/>
              </w:rPr>
            </w:pPr>
            <w:r w:rsidRPr="007A0367">
              <w:rPr>
                <w:b/>
                <w:bCs/>
              </w:rPr>
              <w:t>Availability</w:t>
            </w:r>
          </w:p>
        </w:tc>
        <w:tc>
          <w:tcPr>
            <w:tcW w:w="6700" w:type="dxa"/>
            <w:tcMar>
              <w:top w:w="80" w:type="dxa"/>
              <w:left w:w="100" w:type="dxa"/>
              <w:bottom w:w="80" w:type="dxa"/>
              <w:right w:w="100" w:type="dxa"/>
            </w:tcMar>
            <w:vAlign w:val="center"/>
          </w:tcPr>
          <w:p w14:paraId="0BB32E49" w14:textId="77777777" w:rsidR="00105264" w:rsidRPr="007A0367" w:rsidRDefault="00000000" w:rsidP="007A0367">
            <w:pPr>
              <w:spacing w:line="360" w:lineRule="auto"/>
              <w:rPr>
                <w:sz w:val="22"/>
                <w:szCs w:val="22"/>
              </w:rPr>
            </w:pPr>
            <w:r w:rsidRPr="007A0367">
              <w:t>Dashboards and citizen reporting must remain accessible with minimal downtime.</w:t>
            </w:r>
          </w:p>
        </w:tc>
      </w:tr>
      <w:tr w:rsidR="00105264" w:rsidRPr="007A0367" w14:paraId="42A6E408" w14:textId="77777777">
        <w:tc>
          <w:tcPr>
            <w:tcW w:w="2400" w:type="dxa"/>
            <w:tcMar>
              <w:top w:w="80" w:type="dxa"/>
              <w:left w:w="100" w:type="dxa"/>
              <w:bottom w:w="80" w:type="dxa"/>
              <w:right w:w="100" w:type="dxa"/>
            </w:tcMar>
            <w:vAlign w:val="center"/>
          </w:tcPr>
          <w:p w14:paraId="3F8C3E37" w14:textId="77777777" w:rsidR="00105264" w:rsidRPr="007A0367" w:rsidRDefault="00000000" w:rsidP="007A0367">
            <w:pPr>
              <w:spacing w:line="360" w:lineRule="auto"/>
              <w:rPr>
                <w:sz w:val="22"/>
                <w:szCs w:val="22"/>
              </w:rPr>
            </w:pPr>
            <w:r w:rsidRPr="007A0367">
              <w:rPr>
                <w:b/>
                <w:bCs/>
              </w:rPr>
              <w:t>Performance</w:t>
            </w:r>
          </w:p>
        </w:tc>
        <w:tc>
          <w:tcPr>
            <w:tcW w:w="6700" w:type="dxa"/>
            <w:tcMar>
              <w:top w:w="80" w:type="dxa"/>
              <w:left w:w="100" w:type="dxa"/>
              <w:bottom w:w="80" w:type="dxa"/>
              <w:right w:w="100" w:type="dxa"/>
            </w:tcMar>
            <w:vAlign w:val="center"/>
          </w:tcPr>
          <w:p w14:paraId="023B93EF" w14:textId="77777777" w:rsidR="00105264" w:rsidRPr="007A0367" w:rsidRDefault="00000000" w:rsidP="007A0367">
            <w:pPr>
              <w:spacing w:line="360" w:lineRule="auto"/>
              <w:rPr>
                <w:sz w:val="22"/>
                <w:szCs w:val="22"/>
              </w:rPr>
            </w:pPr>
            <w:r w:rsidRPr="007A0367">
              <w:t>Imagery batches and sensor streams must be processed within defined time targets.</w:t>
            </w:r>
          </w:p>
        </w:tc>
      </w:tr>
      <w:tr w:rsidR="00105264" w:rsidRPr="007A0367" w14:paraId="5B4310BB" w14:textId="77777777">
        <w:tc>
          <w:tcPr>
            <w:tcW w:w="2400" w:type="dxa"/>
            <w:tcMar>
              <w:top w:w="80" w:type="dxa"/>
              <w:left w:w="100" w:type="dxa"/>
              <w:bottom w:w="80" w:type="dxa"/>
              <w:right w:w="100" w:type="dxa"/>
            </w:tcMar>
            <w:vAlign w:val="center"/>
          </w:tcPr>
          <w:p w14:paraId="1786E732" w14:textId="77777777" w:rsidR="00105264" w:rsidRPr="007A0367" w:rsidRDefault="00000000" w:rsidP="007A0367">
            <w:pPr>
              <w:spacing w:line="360" w:lineRule="auto"/>
              <w:rPr>
                <w:sz w:val="22"/>
                <w:szCs w:val="22"/>
              </w:rPr>
            </w:pPr>
            <w:r w:rsidRPr="007A0367">
              <w:rPr>
                <w:b/>
                <w:bCs/>
              </w:rPr>
              <w:t>Security</w:t>
            </w:r>
          </w:p>
        </w:tc>
        <w:tc>
          <w:tcPr>
            <w:tcW w:w="6700" w:type="dxa"/>
            <w:tcMar>
              <w:top w:w="80" w:type="dxa"/>
              <w:left w:w="100" w:type="dxa"/>
              <w:bottom w:w="80" w:type="dxa"/>
              <w:right w:w="100" w:type="dxa"/>
            </w:tcMar>
            <w:vAlign w:val="center"/>
          </w:tcPr>
          <w:p w14:paraId="2D601CF1" w14:textId="77777777" w:rsidR="00105264" w:rsidRPr="007A0367" w:rsidRDefault="00000000" w:rsidP="007A0367">
            <w:pPr>
              <w:spacing w:line="360" w:lineRule="auto"/>
              <w:rPr>
                <w:sz w:val="22"/>
                <w:szCs w:val="22"/>
              </w:rPr>
            </w:pPr>
            <w:r w:rsidRPr="007A0367">
              <w:t>Sensitive location and citizen data must be protected with access control and encryption.</w:t>
            </w:r>
          </w:p>
        </w:tc>
      </w:tr>
    </w:tbl>
    <w:p w14:paraId="36E5C534" w14:textId="77777777" w:rsidR="00105264" w:rsidRPr="007A0367" w:rsidRDefault="00000000" w:rsidP="007A0367">
      <w:pPr>
        <w:pStyle w:val="Heading1"/>
        <w:spacing w:before="260" w:after="140" w:line="360" w:lineRule="auto"/>
        <w:rPr>
          <w:color w:val="auto"/>
          <w:sz w:val="36"/>
          <w:szCs w:val="36"/>
        </w:rPr>
      </w:pPr>
      <w:r w:rsidRPr="007A0367">
        <w:rPr>
          <w:b/>
          <w:bCs/>
          <w:color w:val="auto"/>
          <w:sz w:val="36"/>
          <w:szCs w:val="36"/>
        </w:rPr>
        <w:t>2. Selection of Software Architecture</w:t>
      </w:r>
    </w:p>
    <w:p w14:paraId="27CB2B9E" w14:textId="77777777" w:rsidR="00105264" w:rsidRPr="007A0367" w:rsidRDefault="00000000" w:rsidP="007A0367">
      <w:pPr>
        <w:pStyle w:val="Heading2"/>
        <w:spacing w:before="260" w:after="140" w:line="360" w:lineRule="auto"/>
        <w:rPr>
          <w:color w:val="auto"/>
          <w:sz w:val="28"/>
          <w:szCs w:val="28"/>
        </w:rPr>
      </w:pPr>
      <w:r w:rsidRPr="007A0367">
        <w:rPr>
          <w:b/>
          <w:bCs/>
          <w:color w:val="auto"/>
          <w:sz w:val="28"/>
          <w:szCs w:val="28"/>
        </w:rPr>
        <w:t>2.1 Selected Architecture: Microservices with an Event-Driven Backbone</w:t>
      </w:r>
    </w:p>
    <w:p w14:paraId="38550A11" w14:textId="77777777" w:rsidR="00105264" w:rsidRPr="007A0367" w:rsidRDefault="00000000" w:rsidP="007A0367">
      <w:pPr>
        <w:spacing w:after="120" w:line="360" w:lineRule="auto"/>
        <w:rPr>
          <w:sz w:val="22"/>
          <w:szCs w:val="22"/>
        </w:rPr>
      </w:pPr>
      <w:r w:rsidRPr="007A0367">
        <w:rPr>
          <w:sz w:val="22"/>
          <w:szCs w:val="22"/>
        </w:rPr>
        <w:t>A hybrid Microservices Architecture, using an event-driven message broker for asynchronous communication between services, is selected for this system.</w:t>
      </w:r>
    </w:p>
    <w:p w14:paraId="316FF476" w14:textId="77777777" w:rsidR="00105264" w:rsidRPr="007A0367" w:rsidRDefault="00000000" w:rsidP="007A0367">
      <w:pPr>
        <w:pStyle w:val="Heading2"/>
        <w:spacing w:before="260" w:after="140" w:line="360" w:lineRule="auto"/>
        <w:rPr>
          <w:color w:val="auto"/>
          <w:sz w:val="28"/>
          <w:szCs w:val="28"/>
        </w:rPr>
      </w:pPr>
      <w:r w:rsidRPr="007A0367">
        <w:rPr>
          <w:b/>
          <w:bCs/>
          <w:color w:val="auto"/>
          <w:sz w:val="28"/>
          <w:szCs w:val="28"/>
        </w:rPr>
        <w:lastRenderedPageBreak/>
        <w:t>2.2 Justification</w:t>
      </w:r>
    </w:p>
    <w:p w14:paraId="2F0214E1" w14:textId="77777777" w:rsidR="00105264" w:rsidRPr="007A0367" w:rsidRDefault="00000000" w:rsidP="007A0367">
      <w:pPr>
        <w:pStyle w:val="ListParagraph"/>
        <w:numPr>
          <w:ilvl w:val="0"/>
          <w:numId w:val="3"/>
        </w:numPr>
        <w:spacing w:after="60" w:line="360" w:lineRule="auto"/>
        <w:rPr>
          <w:sz w:val="22"/>
          <w:szCs w:val="22"/>
        </w:rPr>
      </w:pPr>
      <w:r w:rsidRPr="007A0367">
        <w:rPr>
          <w:sz w:val="22"/>
          <w:szCs w:val="22"/>
        </w:rPr>
        <w:t>Independent scalability: AI disease-detection inference is far more compute-intensive than, say, user management, so each capability must scale on its own rather than as one monolith.</w:t>
      </w:r>
    </w:p>
    <w:p w14:paraId="7DE7D68C" w14:textId="77777777" w:rsidR="00105264" w:rsidRPr="007A0367" w:rsidRDefault="00000000" w:rsidP="007A0367">
      <w:pPr>
        <w:pStyle w:val="ListParagraph"/>
        <w:numPr>
          <w:ilvl w:val="0"/>
          <w:numId w:val="3"/>
        </w:numPr>
        <w:spacing w:after="60" w:line="360" w:lineRule="auto"/>
        <w:rPr>
          <w:sz w:val="22"/>
          <w:szCs w:val="22"/>
        </w:rPr>
      </w:pPr>
      <w:r w:rsidRPr="007A0367">
        <w:rPr>
          <w:sz w:val="22"/>
          <w:szCs w:val="22"/>
        </w:rPr>
        <w:t>Independent deployment: AI/ML models are retrained and redeployed frequently; microservices allow this without touching unrelated services such as notifications or GIS mapping.</w:t>
      </w:r>
    </w:p>
    <w:p w14:paraId="421EBEC2" w14:textId="77777777" w:rsidR="00105264" w:rsidRPr="007A0367" w:rsidRDefault="00000000" w:rsidP="007A0367">
      <w:pPr>
        <w:pStyle w:val="ListParagraph"/>
        <w:numPr>
          <w:ilvl w:val="0"/>
          <w:numId w:val="3"/>
        </w:numPr>
        <w:spacing w:after="60" w:line="360" w:lineRule="auto"/>
        <w:rPr>
          <w:sz w:val="22"/>
          <w:szCs w:val="22"/>
        </w:rPr>
      </w:pPr>
      <w:r w:rsidRPr="007A0367">
        <w:rPr>
          <w:sz w:val="22"/>
          <w:szCs w:val="22"/>
        </w:rPr>
        <w:t>Heterogeneous, asynchronous data sources: drones, IoT sensors, and citizen reports arrive at different rates and formats; an event-driven backbone (message broker) decouples producers from consumers and absorbs bursty imagery/sensor loads.</w:t>
      </w:r>
    </w:p>
    <w:p w14:paraId="3088E2BB" w14:textId="77777777" w:rsidR="00105264" w:rsidRPr="007A0367" w:rsidRDefault="00000000" w:rsidP="007A0367">
      <w:pPr>
        <w:pStyle w:val="ListParagraph"/>
        <w:numPr>
          <w:ilvl w:val="0"/>
          <w:numId w:val="3"/>
        </w:numPr>
        <w:spacing w:after="60" w:line="360" w:lineRule="auto"/>
        <w:rPr>
          <w:sz w:val="22"/>
          <w:szCs w:val="22"/>
        </w:rPr>
      </w:pPr>
      <w:r w:rsidRPr="007A0367">
        <w:rPr>
          <w:sz w:val="22"/>
          <w:szCs w:val="22"/>
        </w:rPr>
        <w:t>Fault isolation: a failure in one service (e.g., growth-analysis) does not bring down GIS mapping or citizen reporting, directly supporting the Reliability and Availability requirements.</w:t>
      </w:r>
    </w:p>
    <w:p w14:paraId="0E6EFA00" w14:textId="77777777" w:rsidR="00105264" w:rsidRPr="007A0367" w:rsidRDefault="00000000" w:rsidP="007A0367">
      <w:pPr>
        <w:pStyle w:val="ListParagraph"/>
        <w:numPr>
          <w:ilvl w:val="0"/>
          <w:numId w:val="3"/>
        </w:numPr>
        <w:spacing w:after="60" w:line="360" w:lineRule="auto"/>
        <w:rPr>
          <w:sz w:val="22"/>
          <w:szCs w:val="22"/>
        </w:rPr>
      </w:pPr>
      <w:r w:rsidRPr="007A0367">
        <w:rPr>
          <w:sz w:val="22"/>
          <w:szCs w:val="22"/>
        </w:rPr>
        <w:t>Alignment with municipal integration needs: services expose APIs through a gateway, simplifying integration with existing municipal GIS and asset-management systems.</w:t>
      </w:r>
    </w:p>
    <w:p w14:paraId="52799236" w14:textId="77777777" w:rsidR="00105264" w:rsidRPr="007A0367" w:rsidRDefault="00000000" w:rsidP="007A0367">
      <w:pPr>
        <w:spacing w:after="120" w:line="360" w:lineRule="auto"/>
        <w:rPr>
          <w:sz w:val="22"/>
          <w:szCs w:val="22"/>
        </w:rPr>
      </w:pPr>
      <w:r w:rsidRPr="007A0367">
        <w:rPr>
          <w:sz w:val="22"/>
          <w:szCs w:val="22"/>
        </w:rPr>
        <w:t>Alternative styles considered: a pure Layered/monolithic architecture was rejected because AI workloads and lightweight services would be forced to scale together, wasting resources; a purely Serverless approach was considered but a hybrid with core stateful services (GIS registry, model store) fits municipal on-premise/cloud constraints better.</w:t>
      </w:r>
    </w:p>
    <w:p w14:paraId="1CEB1502" w14:textId="77777777" w:rsidR="00105264" w:rsidRPr="007A0367" w:rsidRDefault="00000000" w:rsidP="007A0367">
      <w:pPr>
        <w:pStyle w:val="Heading1"/>
        <w:spacing w:before="260" w:after="140" w:line="360" w:lineRule="auto"/>
        <w:rPr>
          <w:color w:val="auto"/>
          <w:sz w:val="36"/>
          <w:szCs w:val="36"/>
        </w:rPr>
      </w:pPr>
      <w:r w:rsidRPr="007A0367">
        <w:rPr>
          <w:b/>
          <w:bCs/>
          <w:color w:val="auto"/>
          <w:sz w:val="36"/>
          <w:szCs w:val="36"/>
        </w:rPr>
        <w:t>3. Software Architecture Diagram</w:t>
      </w:r>
    </w:p>
    <w:p w14:paraId="0191BD14" w14:textId="77777777" w:rsidR="00105264" w:rsidRPr="007A0367" w:rsidRDefault="00000000" w:rsidP="007A0367">
      <w:pPr>
        <w:spacing w:before="100" w:after="150" w:line="360" w:lineRule="auto"/>
        <w:jc w:val="center"/>
        <w:rPr>
          <w:sz w:val="22"/>
          <w:szCs w:val="22"/>
        </w:rPr>
      </w:pPr>
      <w:r w:rsidRPr="007A0367">
        <w:rPr>
          <w:noProof/>
          <w:sz w:val="22"/>
          <w:szCs w:val="22"/>
        </w:rPr>
        <w:drawing>
          <wp:inline distT="0" distB="0" distL="0" distR="0" wp14:anchorId="4F6EE5DC" wp14:editId="6C750DD9">
            <wp:extent cx="5334000" cy="4000500"/>
            <wp:effectExtent l="0" t="0" r="0" b="0"/>
            <wp:docPr id="1784820046" name="Picture 1784820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4000500"/>
                    </a:xfrm>
                    <a:prstGeom prst="rect">
                      <a:avLst/>
                    </a:prstGeom>
                  </pic:spPr>
                </pic:pic>
              </a:graphicData>
            </a:graphic>
          </wp:inline>
        </w:drawing>
      </w:r>
    </w:p>
    <w:p w14:paraId="4F0F6974" w14:textId="77777777" w:rsidR="00105264" w:rsidRPr="007A0367" w:rsidRDefault="00000000" w:rsidP="007A0367">
      <w:pPr>
        <w:spacing w:after="120" w:line="360" w:lineRule="auto"/>
        <w:rPr>
          <w:sz w:val="22"/>
          <w:szCs w:val="22"/>
        </w:rPr>
      </w:pPr>
      <w:r w:rsidRPr="007A0367">
        <w:rPr>
          <w:i/>
          <w:iCs/>
        </w:rPr>
        <w:lastRenderedPageBreak/>
        <w:t>The diagram shows external data sources on the left, an API Gateway/Load Balancer, the presentation layer (web dashboard, mobile app), the microservices layer, a central message broker for event-driven communication, and dedicated databases per service domain, all hosted on containerized, auto-scaling cloud infrastructure.</w:t>
      </w:r>
    </w:p>
    <w:p w14:paraId="1D4D6208" w14:textId="77777777" w:rsidR="00105264" w:rsidRPr="007A0367" w:rsidRDefault="00000000" w:rsidP="007A0367">
      <w:pPr>
        <w:pStyle w:val="Heading1"/>
        <w:spacing w:before="260" w:after="140" w:line="360" w:lineRule="auto"/>
        <w:rPr>
          <w:color w:val="auto"/>
          <w:sz w:val="36"/>
          <w:szCs w:val="36"/>
        </w:rPr>
      </w:pPr>
      <w:r w:rsidRPr="007A0367">
        <w:rPr>
          <w:b/>
          <w:bCs/>
          <w:color w:val="auto"/>
          <w:sz w:val="36"/>
          <w:szCs w:val="36"/>
        </w:rPr>
        <w:t>4. Components and Their Interactions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100"/>
      </w:tblGrid>
      <w:tr w:rsidR="00105264" w:rsidRPr="007A0367" w14:paraId="2596E49D" w14:textId="77777777">
        <w:trPr>
          <w:tblHeader/>
        </w:trPr>
        <w:tc>
          <w:tcPr>
            <w:tcW w:w="3000" w:type="dxa"/>
            <w:shd w:val="clear" w:color="auto" w:fill="E8F5E9"/>
            <w:tcMar>
              <w:top w:w="80" w:type="dxa"/>
              <w:left w:w="100" w:type="dxa"/>
              <w:bottom w:w="80" w:type="dxa"/>
              <w:right w:w="100" w:type="dxa"/>
            </w:tcMar>
            <w:vAlign w:val="center"/>
          </w:tcPr>
          <w:p w14:paraId="3CB69882" w14:textId="77777777" w:rsidR="00105264" w:rsidRPr="007A0367" w:rsidRDefault="00000000" w:rsidP="007A0367">
            <w:pPr>
              <w:spacing w:line="360" w:lineRule="auto"/>
              <w:rPr>
                <w:sz w:val="22"/>
                <w:szCs w:val="22"/>
              </w:rPr>
            </w:pPr>
            <w:r w:rsidRPr="007A0367">
              <w:rPr>
                <w:b/>
                <w:bCs/>
              </w:rPr>
              <w:t>Component</w:t>
            </w:r>
          </w:p>
        </w:tc>
        <w:tc>
          <w:tcPr>
            <w:tcW w:w="6100" w:type="dxa"/>
            <w:shd w:val="clear" w:color="auto" w:fill="E8F5E9"/>
            <w:tcMar>
              <w:top w:w="80" w:type="dxa"/>
              <w:left w:w="100" w:type="dxa"/>
              <w:bottom w:w="80" w:type="dxa"/>
              <w:right w:w="100" w:type="dxa"/>
            </w:tcMar>
            <w:vAlign w:val="center"/>
          </w:tcPr>
          <w:p w14:paraId="440597A1" w14:textId="77777777" w:rsidR="00105264" w:rsidRPr="007A0367" w:rsidRDefault="00000000" w:rsidP="007A0367">
            <w:pPr>
              <w:spacing w:line="360" w:lineRule="auto"/>
              <w:rPr>
                <w:sz w:val="22"/>
                <w:szCs w:val="22"/>
              </w:rPr>
            </w:pPr>
            <w:r w:rsidRPr="007A0367">
              <w:rPr>
                <w:b/>
                <w:bCs/>
              </w:rPr>
              <w:t>Responsibility</w:t>
            </w:r>
          </w:p>
        </w:tc>
      </w:tr>
      <w:tr w:rsidR="00105264" w:rsidRPr="007A0367" w14:paraId="4DD4EF9B" w14:textId="77777777">
        <w:tc>
          <w:tcPr>
            <w:tcW w:w="3000" w:type="dxa"/>
            <w:tcMar>
              <w:top w:w="80" w:type="dxa"/>
              <w:left w:w="100" w:type="dxa"/>
              <w:bottom w:w="80" w:type="dxa"/>
              <w:right w:w="100" w:type="dxa"/>
            </w:tcMar>
            <w:vAlign w:val="center"/>
          </w:tcPr>
          <w:p w14:paraId="28CD2ECF" w14:textId="77777777" w:rsidR="00105264" w:rsidRPr="007A0367" w:rsidRDefault="00000000" w:rsidP="007A0367">
            <w:pPr>
              <w:spacing w:line="360" w:lineRule="auto"/>
              <w:rPr>
                <w:sz w:val="22"/>
                <w:szCs w:val="22"/>
              </w:rPr>
            </w:pPr>
            <w:r w:rsidRPr="007A0367">
              <w:rPr>
                <w:b/>
                <w:bCs/>
              </w:rPr>
              <w:t>API Gateway / Load Balancer</w:t>
            </w:r>
          </w:p>
        </w:tc>
        <w:tc>
          <w:tcPr>
            <w:tcW w:w="6100" w:type="dxa"/>
            <w:tcMar>
              <w:top w:w="80" w:type="dxa"/>
              <w:left w:w="100" w:type="dxa"/>
              <w:bottom w:w="80" w:type="dxa"/>
              <w:right w:w="100" w:type="dxa"/>
            </w:tcMar>
            <w:vAlign w:val="center"/>
          </w:tcPr>
          <w:p w14:paraId="62897185" w14:textId="77777777" w:rsidR="00105264" w:rsidRPr="007A0367" w:rsidRDefault="00000000" w:rsidP="007A0367">
            <w:pPr>
              <w:spacing w:line="360" w:lineRule="auto"/>
              <w:rPr>
                <w:sz w:val="22"/>
                <w:szCs w:val="22"/>
              </w:rPr>
            </w:pPr>
            <w:r w:rsidRPr="007A0367">
              <w:t>Single entry point; routes requests, handles authentication, and balances load across service instances.</w:t>
            </w:r>
          </w:p>
        </w:tc>
      </w:tr>
      <w:tr w:rsidR="00105264" w:rsidRPr="007A0367" w14:paraId="3E0F3D1C" w14:textId="77777777">
        <w:tc>
          <w:tcPr>
            <w:tcW w:w="3000" w:type="dxa"/>
            <w:tcMar>
              <w:top w:w="80" w:type="dxa"/>
              <w:left w:w="100" w:type="dxa"/>
              <w:bottom w:w="80" w:type="dxa"/>
              <w:right w:w="100" w:type="dxa"/>
            </w:tcMar>
            <w:vAlign w:val="center"/>
          </w:tcPr>
          <w:p w14:paraId="7CF8E38C" w14:textId="77777777" w:rsidR="00105264" w:rsidRPr="007A0367" w:rsidRDefault="00000000" w:rsidP="007A0367">
            <w:pPr>
              <w:spacing w:line="360" w:lineRule="auto"/>
              <w:rPr>
                <w:sz w:val="22"/>
                <w:szCs w:val="22"/>
              </w:rPr>
            </w:pPr>
            <w:r w:rsidRPr="007A0367">
              <w:rPr>
                <w:b/>
                <w:bCs/>
              </w:rPr>
              <w:t>Image Processing Service</w:t>
            </w:r>
          </w:p>
        </w:tc>
        <w:tc>
          <w:tcPr>
            <w:tcW w:w="6100" w:type="dxa"/>
            <w:tcMar>
              <w:top w:w="80" w:type="dxa"/>
              <w:left w:w="100" w:type="dxa"/>
              <w:bottom w:w="80" w:type="dxa"/>
              <w:right w:w="100" w:type="dxa"/>
            </w:tcMar>
            <w:vAlign w:val="center"/>
          </w:tcPr>
          <w:p w14:paraId="733E74AE" w14:textId="77777777" w:rsidR="00105264" w:rsidRPr="007A0367" w:rsidRDefault="00000000" w:rsidP="007A0367">
            <w:pPr>
              <w:spacing w:line="360" w:lineRule="auto"/>
              <w:rPr>
                <w:sz w:val="22"/>
                <w:szCs w:val="22"/>
              </w:rPr>
            </w:pPr>
            <w:r w:rsidRPr="007A0367">
              <w:t>Receives drone/satellite imagery, performs preprocessing (tiling, normalization) before AI analysis.</w:t>
            </w:r>
          </w:p>
        </w:tc>
      </w:tr>
      <w:tr w:rsidR="00105264" w:rsidRPr="007A0367" w14:paraId="7D1059F8" w14:textId="77777777">
        <w:tc>
          <w:tcPr>
            <w:tcW w:w="3000" w:type="dxa"/>
            <w:tcMar>
              <w:top w:w="80" w:type="dxa"/>
              <w:left w:w="100" w:type="dxa"/>
              <w:bottom w:w="80" w:type="dxa"/>
              <w:right w:w="100" w:type="dxa"/>
            </w:tcMar>
            <w:vAlign w:val="center"/>
          </w:tcPr>
          <w:p w14:paraId="69A8256C" w14:textId="77777777" w:rsidR="00105264" w:rsidRPr="007A0367" w:rsidRDefault="00000000" w:rsidP="007A0367">
            <w:pPr>
              <w:spacing w:line="360" w:lineRule="auto"/>
              <w:rPr>
                <w:sz w:val="22"/>
                <w:szCs w:val="22"/>
              </w:rPr>
            </w:pPr>
            <w:r w:rsidRPr="007A0367">
              <w:rPr>
                <w:b/>
                <w:bCs/>
              </w:rPr>
              <w:t>AI Disease Detection Service</w:t>
            </w:r>
          </w:p>
        </w:tc>
        <w:tc>
          <w:tcPr>
            <w:tcW w:w="6100" w:type="dxa"/>
            <w:tcMar>
              <w:top w:w="80" w:type="dxa"/>
              <w:left w:w="100" w:type="dxa"/>
              <w:bottom w:w="80" w:type="dxa"/>
              <w:right w:w="100" w:type="dxa"/>
            </w:tcMar>
            <w:vAlign w:val="center"/>
          </w:tcPr>
          <w:p w14:paraId="72B0A0A9" w14:textId="77777777" w:rsidR="00105264" w:rsidRPr="007A0367" w:rsidRDefault="00000000" w:rsidP="007A0367">
            <w:pPr>
              <w:spacing w:line="360" w:lineRule="auto"/>
              <w:rPr>
                <w:sz w:val="22"/>
                <w:szCs w:val="22"/>
              </w:rPr>
            </w:pPr>
            <w:r w:rsidRPr="007A0367">
              <w:t>Runs ML inference to classify disease/pest symptoms from processed imagery.</w:t>
            </w:r>
          </w:p>
        </w:tc>
      </w:tr>
      <w:tr w:rsidR="00105264" w:rsidRPr="007A0367" w14:paraId="1B402A15" w14:textId="77777777">
        <w:tc>
          <w:tcPr>
            <w:tcW w:w="3000" w:type="dxa"/>
            <w:tcMar>
              <w:top w:w="80" w:type="dxa"/>
              <w:left w:w="100" w:type="dxa"/>
              <w:bottom w:w="80" w:type="dxa"/>
              <w:right w:w="100" w:type="dxa"/>
            </w:tcMar>
            <w:vAlign w:val="center"/>
          </w:tcPr>
          <w:p w14:paraId="7758728E" w14:textId="77777777" w:rsidR="00105264" w:rsidRPr="007A0367" w:rsidRDefault="00000000" w:rsidP="007A0367">
            <w:pPr>
              <w:spacing w:line="360" w:lineRule="auto"/>
              <w:rPr>
                <w:sz w:val="22"/>
                <w:szCs w:val="22"/>
              </w:rPr>
            </w:pPr>
            <w:r w:rsidRPr="007A0367">
              <w:rPr>
                <w:b/>
                <w:bCs/>
              </w:rPr>
              <w:t>Growth Analysis Service</w:t>
            </w:r>
          </w:p>
        </w:tc>
        <w:tc>
          <w:tcPr>
            <w:tcW w:w="6100" w:type="dxa"/>
            <w:tcMar>
              <w:top w:w="80" w:type="dxa"/>
              <w:left w:w="100" w:type="dxa"/>
              <w:bottom w:w="80" w:type="dxa"/>
              <w:right w:w="100" w:type="dxa"/>
            </w:tcMar>
            <w:vAlign w:val="center"/>
          </w:tcPr>
          <w:p w14:paraId="172FAE58" w14:textId="77777777" w:rsidR="00105264" w:rsidRPr="007A0367" w:rsidRDefault="00000000" w:rsidP="007A0367">
            <w:pPr>
              <w:spacing w:line="360" w:lineRule="auto"/>
              <w:rPr>
                <w:sz w:val="22"/>
                <w:szCs w:val="22"/>
              </w:rPr>
            </w:pPr>
            <w:r w:rsidRPr="007A0367">
              <w:t>Compares canopy imagery across time to compute growth trend metrics.</w:t>
            </w:r>
          </w:p>
        </w:tc>
      </w:tr>
      <w:tr w:rsidR="00105264" w:rsidRPr="007A0367" w14:paraId="1F7257D8" w14:textId="77777777">
        <w:tc>
          <w:tcPr>
            <w:tcW w:w="3000" w:type="dxa"/>
            <w:tcMar>
              <w:top w:w="80" w:type="dxa"/>
              <w:left w:w="100" w:type="dxa"/>
              <w:bottom w:w="80" w:type="dxa"/>
              <w:right w:w="100" w:type="dxa"/>
            </w:tcMar>
            <w:vAlign w:val="center"/>
          </w:tcPr>
          <w:p w14:paraId="079B1F61" w14:textId="77777777" w:rsidR="00105264" w:rsidRPr="007A0367" w:rsidRDefault="00000000" w:rsidP="007A0367">
            <w:pPr>
              <w:spacing w:line="360" w:lineRule="auto"/>
              <w:rPr>
                <w:sz w:val="22"/>
                <w:szCs w:val="22"/>
              </w:rPr>
            </w:pPr>
            <w:r w:rsidRPr="007A0367">
              <w:rPr>
                <w:b/>
                <w:bCs/>
              </w:rPr>
              <w:t>Environmental Stress Service</w:t>
            </w:r>
          </w:p>
        </w:tc>
        <w:tc>
          <w:tcPr>
            <w:tcW w:w="6100" w:type="dxa"/>
            <w:tcMar>
              <w:top w:w="80" w:type="dxa"/>
              <w:left w:w="100" w:type="dxa"/>
              <w:bottom w:w="80" w:type="dxa"/>
              <w:right w:w="100" w:type="dxa"/>
            </w:tcMar>
            <w:vAlign w:val="center"/>
          </w:tcPr>
          <w:p w14:paraId="650F851B" w14:textId="77777777" w:rsidR="00105264" w:rsidRPr="007A0367" w:rsidRDefault="00000000" w:rsidP="007A0367">
            <w:pPr>
              <w:spacing w:line="360" w:lineRule="auto"/>
              <w:rPr>
                <w:sz w:val="22"/>
                <w:szCs w:val="22"/>
              </w:rPr>
            </w:pPr>
            <w:r w:rsidRPr="007A0367">
              <w:t>Correlates IoT sensor readings (soil, air, temperature) with tree health indicators.</w:t>
            </w:r>
          </w:p>
        </w:tc>
      </w:tr>
      <w:tr w:rsidR="00105264" w:rsidRPr="007A0367" w14:paraId="35FAC6AC" w14:textId="77777777">
        <w:tc>
          <w:tcPr>
            <w:tcW w:w="3000" w:type="dxa"/>
            <w:tcMar>
              <w:top w:w="80" w:type="dxa"/>
              <w:left w:w="100" w:type="dxa"/>
              <w:bottom w:w="80" w:type="dxa"/>
              <w:right w:w="100" w:type="dxa"/>
            </w:tcMar>
            <w:vAlign w:val="center"/>
          </w:tcPr>
          <w:p w14:paraId="00A0B6B0" w14:textId="77777777" w:rsidR="00105264" w:rsidRPr="007A0367" w:rsidRDefault="00000000" w:rsidP="007A0367">
            <w:pPr>
              <w:spacing w:line="360" w:lineRule="auto"/>
              <w:rPr>
                <w:sz w:val="22"/>
                <w:szCs w:val="22"/>
              </w:rPr>
            </w:pPr>
            <w:r w:rsidRPr="007A0367">
              <w:rPr>
                <w:b/>
                <w:bCs/>
              </w:rPr>
              <w:t>GIS Mapping Service</w:t>
            </w:r>
          </w:p>
        </w:tc>
        <w:tc>
          <w:tcPr>
            <w:tcW w:w="6100" w:type="dxa"/>
            <w:tcMar>
              <w:top w:w="80" w:type="dxa"/>
              <w:left w:w="100" w:type="dxa"/>
              <w:bottom w:w="80" w:type="dxa"/>
              <w:right w:w="100" w:type="dxa"/>
            </w:tcMar>
            <w:vAlign w:val="center"/>
          </w:tcPr>
          <w:p w14:paraId="308D40C6" w14:textId="77777777" w:rsidR="00105264" w:rsidRPr="007A0367" w:rsidRDefault="00000000" w:rsidP="007A0367">
            <w:pPr>
              <w:spacing w:line="360" w:lineRule="auto"/>
              <w:rPr>
                <w:sz w:val="22"/>
                <w:szCs w:val="22"/>
              </w:rPr>
            </w:pPr>
            <w:r w:rsidRPr="007A0367">
              <w:t>Maintains and serves the geographic tree registry and health-status map layers.</w:t>
            </w:r>
          </w:p>
        </w:tc>
      </w:tr>
      <w:tr w:rsidR="00105264" w:rsidRPr="007A0367" w14:paraId="52BED129" w14:textId="77777777">
        <w:tc>
          <w:tcPr>
            <w:tcW w:w="3000" w:type="dxa"/>
            <w:tcMar>
              <w:top w:w="80" w:type="dxa"/>
              <w:left w:w="100" w:type="dxa"/>
              <w:bottom w:w="80" w:type="dxa"/>
              <w:right w:w="100" w:type="dxa"/>
            </w:tcMar>
            <w:vAlign w:val="center"/>
          </w:tcPr>
          <w:p w14:paraId="70A4722F" w14:textId="77777777" w:rsidR="00105264" w:rsidRPr="007A0367" w:rsidRDefault="00000000" w:rsidP="007A0367">
            <w:pPr>
              <w:spacing w:line="360" w:lineRule="auto"/>
              <w:rPr>
                <w:sz w:val="22"/>
                <w:szCs w:val="22"/>
              </w:rPr>
            </w:pPr>
            <w:r w:rsidRPr="007A0367">
              <w:rPr>
                <w:b/>
                <w:bCs/>
              </w:rPr>
              <w:t>Maintenance Recommendation Service</w:t>
            </w:r>
          </w:p>
        </w:tc>
        <w:tc>
          <w:tcPr>
            <w:tcW w:w="6100" w:type="dxa"/>
            <w:tcMar>
              <w:top w:w="80" w:type="dxa"/>
              <w:left w:w="100" w:type="dxa"/>
              <w:bottom w:w="80" w:type="dxa"/>
              <w:right w:w="100" w:type="dxa"/>
            </w:tcMar>
            <w:vAlign w:val="center"/>
          </w:tcPr>
          <w:p w14:paraId="6FBD7859" w14:textId="77777777" w:rsidR="00105264" w:rsidRPr="007A0367" w:rsidRDefault="00000000" w:rsidP="007A0367">
            <w:pPr>
              <w:spacing w:line="360" w:lineRule="auto"/>
              <w:rPr>
                <w:sz w:val="22"/>
                <w:szCs w:val="22"/>
              </w:rPr>
            </w:pPr>
            <w:r w:rsidRPr="007A0367">
              <w:t>Combines AI and environmental outputs to rank and generate maintenance actions.</w:t>
            </w:r>
          </w:p>
        </w:tc>
      </w:tr>
      <w:tr w:rsidR="00105264" w:rsidRPr="007A0367" w14:paraId="069986D6" w14:textId="77777777">
        <w:tc>
          <w:tcPr>
            <w:tcW w:w="3000" w:type="dxa"/>
            <w:tcMar>
              <w:top w:w="80" w:type="dxa"/>
              <w:left w:w="100" w:type="dxa"/>
              <w:bottom w:w="80" w:type="dxa"/>
              <w:right w:w="100" w:type="dxa"/>
            </w:tcMar>
            <w:vAlign w:val="center"/>
          </w:tcPr>
          <w:p w14:paraId="7D6B0235" w14:textId="77777777" w:rsidR="00105264" w:rsidRPr="007A0367" w:rsidRDefault="00000000" w:rsidP="007A0367">
            <w:pPr>
              <w:spacing w:line="360" w:lineRule="auto"/>
              <w:rPr>
                <w:sz w:val="22"/>
                <w:szCs w:val="22"/>
              </w:rPr>
            </w:pPr>
            <w:r w:rsidRPr="007A0367">
              <w:rPr>
                <w:b/>
                <w:bCs/>
              </w:rPr>
              <w:t>Notification Service</w:t>
            </w:r>
          </w:p>
        </w:tc>
        <w:tc>
          <w:tcPr>
            <w:tcW w:w="6100" w:type="dxa"/>
            <w:tcMar>
              <w:top w:w="80" w:type="dxa"/>
              <w:left w:w="100" w:type="dxa"/>
              <w:bottom w:w="80" w:type="dxa"/>
              <w:right w:w="100" w:type="dxa"/>
            </w:tcMar>
            <w:vAlign w:val="center"/>
          </w:tcPr>
          <w:p w14:paraId="0D40B62D" w14:textId="77777777" w:rsidR="00105264" w:rsidRPr="007A0367" w:rsidRDefault="00000000" w:rsidP="007A0367">
            <w:pPr>
              <w:spacing w:line="360" w:lineRule="auto"/>
              <w:rPr>
                <w:sz w:val="22"/>
                <w:szCs w:val="22"/>
              </w:rPr>
            </w:pPr>
            <w:r w:rsidRPr="007A0367">
              <w:t>Delivers alerts to field staff, managers, and citizens through push/SMS/email.</w:t>
            </w:r>
          </w:p>
        </w:tc>
      </w:tr>
      <w:tr w:rsidR="00105264" w:rsidRPr="007A0367" w14:paraId="52AD4A63" w14:textId="77777777">
        <w:tc>
          <w:tcPr>
            <w:tcW w:w="3000" w:type="dxa"/>
            <w:tcMar>
              <w:top w:w="80" w:type="dxa"/>
              <w:left w:w="100" w:type="dxa"/>
              <w:bottom w:w="80" w:type="dxa"/>
              <w:right w:w="100" w:type="dxa"/>
            </w:tcMar>
            <w:vAlign w:val="center"/>
          </w:tcPr>
          <w:p w14:paraId="4AD672D8" w14:textId="77777777" w:rsidR="00105264" w:rsidRPr="007A0367" w:rsidRDefault="00000000" w:rsidP="007A0367">
            <w:pPr>
              <w:spacing w:line="360" w:lineRule="auto"/>
              <w:rPr>
                <w:sz w:val="22"/>
                <w:szCs w:val="22"/>
              </w:rPr>
            </w:pPr>
            <w:r w:rsidRPr="007A0367">
              <w:rPr>
                <w:b/>
                <w:bCs/>
              </w:rPr>
              <w:t>User &amp; Access Management Service</w:t>
            </w:r>
          </w:p>
        </w:tc>
        <w:tc>
          <w:tcPr>
            <w:tcW w:w="6100" w:type="dxa"/>
            <w:tcMar>
              <w:top w:w="80" w:type="dxa"/>
              <w:left w:w="100" w:type="dxa"/>
              <w:bottom w:w="80" w:type="dxa"/>
              <w:right w:w="100" w:type="dxa"/>
            </w:tcMar>
            <w:vAlign w:val="center"/>
          </w:tcPr>
          <w:p w14:paraId="20009DAA" w14:textId="77777777" w:rsidR="00105264" w:rsidRPr="007A0367" w:rsidRDefault="00000000" w:rsidP="007A0367">
            <w:pPr>
              <w:spacing w:line="360" w:lineRule="auto"/>
              <w:rPr>
                <w:sz w:val="22"/>
                <w:szCs w:val="22"/>
              </w:rPr>
            </w:pPr>
            <w:r w:rsidRPr="007A0367">
              <w:t>Handles authentication, roles, and permissions for all user types.</w:t>
            </w:r>
          </w:p>
        </w:tc>
      </w:tr>
      <w:tr w:rsidR="00105264" w:rsidRPr="007A0367" w14:paraId="40927151" w14:textId="77777777">
        <w:tc>
          <w:tcPr>
            <w:tcW w:w="3000" w:type="dxa"/>
            <w:tcMar>
              <w:top w:w="80" w:type="dxa"/>
              <w:left w:w="100" w:type="dxa"/>
              <w:bottom w:w="80" w:type="dxa"/>
              <w:right w:w="100" w:type="dxa"/>
            </w:tcMar>
            <w:vAlign w:val="center"/>
          </w:tcPr>
          <w:p w14:paraId="5D0BAAAE" w14:textId="77777777" w:rsidR="00105264" w:rsidRPr="007A0367" w:rsidRDefault="00000000" w:rsidP="007A0367">
            <w:pPr>
              <w:spacing w:line="360" w:lineRule="auto"/>
              <w:rPr>
                <w:sz w:val="22"/>
                <w:szCs w:val="22"/>
              </w:rPr>
            </w:pPr>
            <w:r w:rsidRPr="007A0367">
              <w:rPr>
                <w:b/>
                <w:bCs/>
              </w:rPr>
              <w:t>Message Broker (Event Bus)</w:t>
            </w:r>
          </w:p>
        </w:tc>
        <w:tc>
          <w:tcPr>
            <w:tcW w:w="6100" w:type="dxa"/>
            <w:tcMar>
              <w:top w:w="80" w:type="dxa"/>
              <w:left w:w="100" w:type="dxa"/>
              <w:bottom w:w="80" w:type="dxa"/>
              <w:right w:w="100" w:type="dxa"/>
            </w:tcMar>
            <w:vAlign w:val="center"/>
          </w:tcPr>
          <w:p w14:paraId="239FB293" w14:textId="77777777" w:rsidR="00105264" w:rsidRPr="007A0367" w:rsidRDefault="00000000" w:rsidP="007A0367">
            <w:pPr>
              <w:spacing w:line="360" w:lineRule="auto"/>
              <w:rPr>
                <w:sz w:val="22"/>
                <w:szCs w:val="22"/>
              </w:rPr>
            </w:pPr>
            <w:r w:rsidRPr="007A0367">
              <w:t>Decouples services; publishes/subscribes events such as "</w:t>
            </w:r>
            <w:proofErr w:type="spellStart"/>
            <w:r w:rsidRPr="007A0367">
              <w:t>DiseaseDetected</w:t>
            </w:r>
            <w:proofErr w:type="spellEnd"/>
            <w:r w:rsidRPr="007A0367">
              <w:t>" or "</w:t>
            </w:r>
            <w:proofErr w:type="spellStart"/>
            <w:r w:rsidRPr="007A0367">
              <w:t>SensorAlert</w:t>
            </w:r>
            <w:proofErr w:type="spellEnd"/>
            <w:r w:rsidRPr="007A0367">
              <w:t>" for asynchronous processing.</w:t>
            </w:r>
          </w:p>
        </w:tc>
      </w:tr>
      <w:tr w:rsidR="00105264" w:rsidRPr="007A0367" w14:paraId="4CC7FDA7" w14:textId="77777777">
        <w:tc>
          <w:tcPr>
            <w:tcW w:w="3000" w:type="dxa"/>
            <w:tcMar>
              <w:top w:w="80" w:type="dxa"/>
              <w:left w:w="100" w:type="dxa"/>
              <w:bottom w:w="80" w:type="dxa"/>
              <w:right w:w="100" w:type="dxa"/>
            </w:tcMar>
            <w:vAlign w:val="center"/>
          </w:tcPr>
          <w:p w14:paraId="4D1207F1" w14:textId="77777777" w:rsidR="00105264" w:rsidRPr="007A0367" w:rsidRDefault="00000000" w:rsidP="007A0367">
            <w:pPr>
              <w:spacing w:line="360" w:lineRule="auto"/>
              <w:rPr>
                <w:sz w:val="22"/>
                <w:szCs w:val="22"/>
              </w:rPr>
            </w:pPr>
            <w:r w:rsidRPr="007A0367">
              <w:rPr>
                <w:b/>
                <w:bCs/>
              </w:rPr>
              <w:t>Databases (per service)</w:t>
            </w:r>
          </w:p>
        </w:tc>
        <w:tc>
          <w:tcPr>
            <w:tcW w:w="6100" w:type="dxa"/>
            <w:tcMar>
              <w:top w:w="80" w:type="dxa"/>
              <w:left w:w="100" w:type="dxa"/>
              <w:bottom w:w="80" w:type="dxa"/>
              <w:right w:w="100" w:type="dxa"/>
            </w:tcMar>
            <w:vAlign w:val="center"/>
          </w:tcPr>
          <w:p w14:paraId="47C78862" w14:textId="77777777" w:rsidR="00105264" w:rsidRPr="007A0367" w:rsidRDefault="00000000" w:rsidP="007A0367">
            <w:pPr>
              <w:spacing w:line="360" w:lineRule="auto"/>
              <w:rPr>
                <w:sz w:val="22"/>
                <w:szCs w:val="22"/>
              </w:rPr>
            </w:pPr>
            <w:r w:rsidRPr="007A0367">
              <w:t>Domain-specific stores: imagery/model store, sensor time-series DB, GIS/tree registry DB, user/config DB - avoiding tight coupling on a shared schema.</w:t>
            </w:r>
          </w:p>
        </w:tc>
      </w:tr>
    </w:tbl>
    <w:p w14:paraId="2F5AD8A5" w14:textId="77777777" w:rsidR="00105264" w:rsidRPr="007A0367" w:rsidRDefault="00000000" w:rsidP="007A0367">
      <w:pPr>
        <w:pStyle w:val="Heading2"/>
        <w:spacing w:before="260" w:after="140" w:line="360" w:lineRule="auto"/>
        <w:rPr>
          <w:color w:val="auto"/>
          <w:sz w:val="28"/>
          <w:szCs w:val="28"/>
        </w:rPr>
      </w:pPr>
      <w:r w:rsidRPr="007A0367">
        <w:rPr>
          <w:b/>
          <w:bCs/>
          <w:color w:val="auto"/>
          <w:sz w:val="28"/>
          <w:szCs w:val="28"/>
        </w:rPr>
        <w:t>4.1 Overall Workflow</w:t>
      </w:r>
    </w:p>
    <w:p w14:paraId="4B35F7C6" w14:textId="77777777" w:rsidR="00105264" w:rsidRPr="007A0367" w:rsidRDefault="00000000" w:rsidP="007A0367">
      <w:pPr>
        <w:spacing w:before="100" w:after="150" w:line="360" w:lineRule="auto"/>
        <w:jc w:val="center"/>
        <w:rPr>
          <w:sz w:val="22"/>
          <w:szCs w:val="22"/>
        </w:rPr>
      </w:pPr>
      <w:r w:rsidRPr="007A0367">
        <w:rPr>
          <w:noProof/>
          <w:sz w:val="22"/>
          <w:szCs w:val="22"/>
        </w:rPr>
        <w:lastRenderedPageBreak/>
        <w:drawing>
          <wp:inline distT="0" distB="0" distL="0" distR="0" wp14:anchorId="61A1315F" wp14:editId="7FEFE6F2">
            <wp:extent cx="5334000" cy="2457450"/>
            <wp:effectExtent l="0" t="0" r="0" b="0"/>
            <wp:docPr id="1168767856" name="Picture 1168767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457450"/>
                    </a:xfrm>
                    <a:prstGeom prst="rect">
                      <a:avLst/>
                    </a:prstGeom>
                  </pic:spPr>
                </pic:pic>
              </a:graphicData>
            </a:graphic>
          </wp:inline>
        </w:drawing>
      </w:r>
    </w:p>
    <w:p w14:paraId="706F4BDB" w14:textId="77777777" w:rsidR="00105264" w:rsidRPr="007A0367" w:rsidRDefault="00000000" w:rsidP="007A0367">
      <w:pPr>
        <w:spacing w:after="120" w:line="360" w:lineRule="auto"/>
        <w:rPr>
          <w:sz w:val="22"/>
          <w:szCs w:val="22"/>
        </w:rPr>
      </w:pPr>
      <w:r w:rsidRPr="007A0367">
        <w:rPr>
          <w:sz w:val="22"/>
          <w:szCs w:val="22"/>
        </w:rPr>
        <w:t>Data flows from capture through preprocessing, AI analysis, event publication, GIS/recommendation update, and finally notification - each stage handled by an independent service communicating through the message broker and API gateway.</w:t>
      </w:r>
    </w:p>
    <w:p w14:paraId="78BE0418" w14:textId="77777777" w:rsidR="00105264" w:rsidRPr="007A0367" w:rsidRDefault="00000000" w:rsidP="007A0367">
      <w:pPr>
        <w:pStyle w:val="Heading1"/>
        <w:spacing w:before="260" w:after="140" w:line="360" w:lineRule="auto"/>
        <w:rPr>
          <w:color w:val="auto"/>
          <w:sz w:val="36"/>
          <w:szCs w:val="36"/>
        </w:rPr>
      </w:pPr>
      <w:r w:rsidRPr="007A0367">
        <w:rPr>
          <w:b/>
          <w:bCs/>
          <w:color w:val="auto"/>
          <w:sz w:val="36"/>
          <w:szCs w:val="36"/>
        </w:rPr>
        <w:t>5. Discussion of Quality Attributes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700"/>
      </w:tblGrid>
      <w:tr w:rsidR="00105264" w:rsidRPr="007A0367" w14:paraId="52E3A8CB" w14:textId="77777777">
        <w:trPr>
          <w:tblHeader/>
        </w:trPr>
        <w:tc>
          <w:tcPr>
            <w:tcW w:w="2400" w:type="dxa"/>
            <w:shd w:val="clear" w:color="auto" w:fill="E8F5E9"/>
            <w:tcMar>
              <w:top w:w="80" w:type="dxa"/>
              <w:left w:w="100" w:type="dxa"/>
              <w:bottom w:w="80" w:type="dxa"/>
              <w:right w:w="100" w:type="dxa"/>
            </w:tcMar>
            <w:vAlign w:val="center"/>
          </w:tcPr>
          <w:p w14:paraId="2CB01085" w14:textId="77777777" w:rsidR="00105264" w:rsidRPr="007A0367" w:rsidRDefault="00000000" w:rsidP="007A0367">
            <w:pPr>
              <w:spacing w:line="360" w:lineRule="auto"/>
              <w:rPr>
                <w:sz w:val="22"/>
                <w:szCs w:val="22"/>
              </w:rPr>
            </w:pPr>
            <w:r w:rsidRPr="007A0367">
              <w:rPr>
                <w:b/>
                <w:bCs/>
              </w:rPr>
              <w:t>Attribute</w:t>
            </w:r>
          </w:p>
        </w:tc>
        <w:tc>
          <w:tcPr>
            <w:tcW w:w="6700" w:type="dxa"/>
            <w:shd w:val="clear" w:color="auto" w:fill="E8F5E9"/>
            <w:tcMar>
              <w:top w:w="80" w:type="dxa"/>
              <w:left w:w="100" w:type="dxa"/>
              <w:bottom w:w="80" w:type="dxa"/>
              <w:right w:w="100" w:type="dxa"/>
            </w:tcMar>
            <w:vAlign w:val="center"/>
          </w:tcPr>
          <w:p w14:paraId="79768545" w14:textId="77777777" w:rsidR="00105264" w:rsidRPr="007A0367" w:rsidRDefault="00000000" w:rsidP="007A0367">
            <w:pPr>
              <w:spacing w:line="360" w:lineRule="auto"/>
              <w:rPr>
                <w:sz w:val="22"/>
                <w:szCs w:val="22"/>
              </w:rPr>
            </w:pPr>
            <w:r w:rsidRPr="007A0367">
              <w:rPr>
                <w:b/>
                <w:bCs/>
              </w:rPr>
              <w:t>How the Architecture Addresses It</w:t>
            </w:r>
          </w:p>
        </w:tc>
      </w:tr>
      <w:tr w:rsidR="00105264" w:rsidRPr="007A0367" w14:paraId="30977227" w14:textId="77777777">
        <w:tc>
          <w:tcPr>
            <w:tcW w:w="2400" w:type="dxa"/>
            <w:tcMar>
              <w:top w:w="80" w:type="dxa"/>
              <w:left w:w="100" w:type="dxa"/>
              <w:bottom w:w="80" w:type="dxa"/>
              <w:right w:w="100" w:type="dxa"/>
            </w:tcMar>
            <w:vAlign w:val="center"/>
          </w:tcPr>
          <w:p w14:paraId="02CF4FFD" w14:textId="77777777" w:rsidR="00105264" w:rsidRPr="007A0367" w:rsidRDefault="00000000" w:rsidP="007A0367">
            <w:pPr>
              <w:spacing w:line="360" w:lineRule="auto"/>
              <w:rPr>
                <w:sz w:val="22"/>
                <w:szCs w:val="22"/>
              </w:rPr>
            </w:pPr>
            <w:r w:rsidRPr="007A0367">
              <w:rPr>
                <w:b/>
                <w:bCs/>
              </w:rPr>
              <w:t>Scalability</w:t>
            </w:r>
          </w:p>
        </w:tc>
        <w:tc>
          <w:tcPr>
            <w:tcW w:w="6700" w:type="dxa"/>
            <w:tcMar>
              <w:top w:w="80" w:type="dxa"/>
              <w:left w:w="100" w:type="dxa"/>
              <w:bottom w:w="80" w:type="dxa"/>
              <w:right w:w="100" w:type="dxa"/>
            </w:tcMar>
            <w:vAlign w:val="center"/>
          </w:tcPr>
          <w:p w14:paraId="663C4106" w14:textId="77777777" w:rsidR="00105264" w:rsidRPr="007A0367" w:rsidRDefault="00000000" w:rsidP="007A0367">
            <w:pPr>
              <w:spacing w:line="360" w:lineRule="auto"/>
              <w:rPr>
                <w:sz w:val="22"/>
                <w:szCs w:val="22"/>
              </w:rPr>
            </w:pPr>
            <w:r w:rsidRPr="007A0367">
              <w:t>Each microservice (e.g., AI Disease Detection) can be scaled horizontally and independently based on load, using container orchestration and auto-scaling policies, without over-provisioning lightweight services.</w:t>
            </w:r>
          </w:p>
        </w:tc>
      </w:tr>
      <w:tr w:rsidR="00105264" w:rsidRPr="007A0367" w14:paraId="516E4A50" w14:textId="77777777">
        <w:tc>
          <w:tcPr>
            <w:tcW w:w="2400" w:type="dxa"/>
            <w:tcMar>
              <w:top w:w="80" w:type="dxa"/>
              <w:left w:w="100" w:type="dxa"/>
              <w:bottom w:w="80" w:type="dxa"/>
              <w:right w:w="100" w:type="dxa"/>
            </w:tcMar>
            <w:vAlign w:val="center"/>
          </w:tcPr>
          <w:p w14:paraId="3D030D06" w14:textId="77777777" w:rsidR="00105264" w:rsidRPr="007A0367" w:rsidRDefault="00000000" w:rsidP="007A0367">
            <w:pPr>
              <w:spacing w:line="360" w:lineRule="auto"/>
              <w:rPr>
                <w:sz w:val="22"/>
                <w:szCs w:val="22"/>
              </w:rPr>
            </w:pPr>
            <w:r w:rsidRPr="007A0367">
              <w:rPr>
                <w:b/>
                <w:bCs/>
              </w:rPr>
              <w:t>Security</w:t>
            </w:r>
          </w:p>
        </w:tc>
        <w:tc>
          <w:tcPr>
            <w:tcW w:w="6700" w:type="dxa"/>
            <w:tcMar>
              <w:top w:w="80" w:type="dxa"/>
              <w:left w:w="100" w:type="dxa"/>
              <w:bottom w:w="80" w:type="dxa"/>
              <w:right w:w="100" w:type="dxa"/>
            </w:tcMar>
            <w:vAlign w:val="center"/>
          </w:tcPr>
          <w:p w14:paraId="39176444" w14:textId="77777777" w:rsidR="00105264" w:rsidRPr="007A0367" w:rsidRDefault="00000000" w:rsidP="007A0367">
            <w:pPr>
              <w:spacing w:line="360" w:lineRule="auto"/>
              <w:rPr>
                <w:sz w:val="22"/>
                <w:szCs w:val="22"/>
              </w:rPr>
            </w:pPr>
            <w:r w:rsidRPr="007A0367">
              <w:t>The API Gateway centralizes authentication/authorization; role-based access control at the User &amp; Access Management Service restricts data by stakeholder type; data is encrypted in transit (HTTPS) and at rest.</w:t>
            </w:r>
          </w:p>
        </w:tc>
      </w:tr>
      <w:tr w:rsidR="00105264" w:rsidRPr="007A0367" w14:paraId="1D461592" w14:textId="77777777">
        <w:tc>
          <w:tcPr>
            <w:tcW w:w="2400" w:type="dxa"/>
            <w:tcMar>
              <w:top w:w="80" w:type="dxa"/>
              <w:left w:w="100" w:type="dxa"/>
              <w:bottom w:w="80" w:type="dxa"/>
              <w:right w:w="100" w:type="dxa"/>
            </w:tcMar>
            <w:vAlign w:val="center"/>
          </w:tcPr>
          <w:p w14:paraId="0F25AF17" w14:textId="77777777" w:rsidR="00105264" w:rsidRPr="007A0367" w:rsidRDefault="00000000" w:rsidP="007A0367">
            <w:pPr>
              <w:spacing w:line="360" w:lineRule="auto"/>
              <w:rPr>
                <w:sz w:val="22"/>
                <w:szCs w:val="22"/>
              </w:rPr>
            </w:pPr>
            <w:r w:rsidRPr="007A0367">
              <w:rPr>
                <w:b/>
                <w:bCs/>
              </w:rPr>
              <w:t>Performance</w:t>
            </w:r>
          </w:p>
        </w:tc>
        <w:tc>
          <w:tcPr>
            <w:tcW w:w="6700" w:type="dxa"/>
            <w:tcMar>
              <w:top w:w="80" w:type="dxa"/>
              <w:left w:w="100" w:type="dxa"/>
              <w:bottom w:w="80" w:type="dxa"/>
              <w:right w:w="100" w:type="dxa"/>
            </w:tcMar>
            <w:vAlign w:val="center"/>
          </w:tcPr>
          <w:p w14:paraId="33BAB888" w14:textId="77777777" w:rsidR="00105264" w:rsidRPr="007A0367" w:rsidRDefault="00000000" w:rsidP="007A0367">
            <w:pPr>
              <w:spacing w:line="360" w:lineRule="auto"/>
              <w:rPr>
                <w:sz w:val="22"/>
                <w:szCs w:val="22"/>
              </w:rPr>
            </w:pPr>
            <w:r w:rsidRPr="007A0367">
              <w:t>Asynchronous event-driven processing via the message broker prevents slow AI inference from blocking imagery ingestion or dashboard responsiveness; caching can be applied at the GIS Mapping Service for frequently viewed map tiles.</w:t>
            </w:r>
          </w:p>
        </w:tc>
      </w:tr>
      <w:tr w:rsidR="00105264" w:rsidRPr="007A0367" w14:paraId="5EBF8A1D" w14:textId="77777777">
        <w:tc>
          <w:tcPr>
            <w:tcW w:w="2400" w:type="dxa"/>
            <w:tcMar>
              <w:top w:w="80" w:type="dxa"/>
              <w:left w:w="100" w:type="dxa"/>
              <w:bottom w:w="80" w:type="dxa"/>
              <w:right w:w="100" w:type="dxa"/>
            </w:tcMar>
            <w:vAlign w:val="center"/>
          </w:tcPr>
          <w:p w14:paraId="24B6458D" w14:textId="77777777" w:rsidR="00105264" w:rsidRPr="007A0367" w:rsidRDefault="00000000" w:rsidP="007A0367">
            <w:pPr>
              <w:spacing w:line="360" w:lineRule="auto"/>
              <w:rPr>
                <w:sz w:val="22"/>
                <w:szCs w:val="22"/>
              </w:rPr>
            </w:pPr>
            <w:r w:rsidRPr="007A0367">
              <w:rPr>
                <w:b/>
                <w:bCs/>
              </w:rPr>
              <w:t>Reliability</w:t>
            </w:r>
          </w:p>
        </w:tc>
        <w:tc>
          <w:tcPr>
            <w:tcW w:w="6700" w:type="dxa"/>
            <w:tcMar>
              <w:top w:w="80" w:type="dxa"/>
              <w:left w:w="100" w:type="dxa"/>
              <w:bottom w:w="80" w:type="dxa"/>
              <w:right w:w="100" w:type="dxa"/>
            </w:tcMar>
            <w:vAlign w:val="center"/>
          </w:tcPr>
          <w:p w14:paraId="7F96FEF2" w14:textId="77777777" w:rsidR="00105264" w:rsidRPr="007A0367" w:rsidRDefault="00000000" w:rsidP="007A0367">
            <w:pPr>
              <w:spacing w:line="360" w:lineRule="auto"/>
              <w:rPr>
                <w:sz w:val="22"/>
                <w:szCs w:val="22"/>
              </w:rPr>
            </w:pPr>
            <w:r w:rsidRPr="007A0367">
              <w:t>Service isolation ensures a failure in one microservice (e.g., Growth Analysis) does not cascade; the message broker buffers events during transient service outages, supporting eventual processing.</w:t>
            </w:r>
          </w:p>
        </w:tc>
      </w:tr>
      <w:tr w:rsidR="00105264" w:rsidRPr="007A0367" w14:paraId="00D2C83B" w14:textId="77777777">
        <w:tc>
          <w:tcPr>
            <w:tcW w:w="2400" w:type="dxa"/>
            <w:tcMar>
              <w:top w:w="80" w:type="dxa"/>
              <w:left w:w="100" w:type="dxa"/>
              <w:bottom w:w="80" w:type="dxa"/>
              <w:right w:w="100" w:type="dxa"/>
            </w:tcMar>
            <w:vAlign w:val="center"/>
          </w:tcPr>
          <w:p w14:paraId="752272A4" w14:textId="77777777" w:rsidR="00105264" w:rsidRPr="007A0367" w:rsidRDefault="00000000" w:rsidP="007A0367">
            <w:pPr>
              <w:spacing w:line="360" w:lineRule="auto"/>
              <w:rPr>
                <w:sz w:val="22"/>
                <w:szCs w:val="22"/>
              </w:rPr>
            </w:pPr>
            <w:r w:rsidRPr="007A0367">
              <w:rPr>
                <w:b/>
                <w:bCs/>
              </w:rPr>
              <w:t>Maintainability</w:t>
            </w:r>
          </w:p>
        </w:tc>
        <w:tc>
          <w:tcPr>
            <w:tcW w:w="6700" w:type="dxa"/>
            <w:tcMar>
              <w:top w:w="80" w:type="dxa"/>
              <w:left w:w="100" w:type="dxa"/>
              <w:bottom w:w="80" w:type="dxa"/>
              <w:right w:w="100" w:type="dxa"/>
            </w:tcMar>
            <w:vAlign w:val="center"/>
          </w:tcPr>
          <w:p w14:paraId="4595044D" w14:textId="77777777" w:rsidR="00105264" w:rsidRPr="007A0367" w:rsidRDefault="00000000" w:rsidP="007A0367">
            <w:pPr>
              <w:spacing w:line="360" w:lineRule="auto"/>
              <w:rPr>
                <w:sz w:val="22"/>
                <w:szCs w:val="22"/>
              </w:rPr>
            </w:pPr>
            <w:r w:rsidRPr="007A0367">
              <w:t>Independent deployment pipelines let the AI/ML model in the Disease Detection Service be retrained and redeployed without modifying or redeploying other services.</w:t>
            </w:r>
          </w:p>
        </w:tc>
      </w:tr>
      <w:tr w:rsidR="00105264" w:rsidRPr="007A0367" w14:paraId="0554D3FE" w14:textId="77777777">
        <w:tc>
          <w:tcPr>
            <w:tcW w:w="2400" w:type="dxa"/>
            <w:tcMar>
              <w:top w:w="80" w:type="dxa"/>
              <w:left w:w="100" w:type="dxa"/>
              <w:bottom w:w="80" w:type="dxa"/>
              <w:right w:w="100" w:type="dxa"/>
            </w:tcMar>
            <w:vAlign w:val="center"/>
          </w:tcPr>
          <w:p w14:paraId="31583323" w14:textId="77777777" w:rsidR="00105264" w:rsidRPr="007A0367" w:rsidRDefault="00000000" w:rsidP="007A0367">
            <w:pPr>
              <w:spacing w:line="360" w:lineRule="auto"/>
              <w:rPr>
                <w:sz w:val="22"/>
                <w:szCs w:val="22"/>
              </w:rPr>
            </w:pPr>
            <w:r w:rsidRPr="007A0367">
              <w:rPr>
                <w:b/>
                <w:bCs/>
              </w:rPr>
              <w:t>Availability</w:t>
            </w:r>
          </w:p>
        </w:tc>
        <w:tc>
          <w:tcPr>
            <w:tcW w:w="6700" w:type="dxa"/>
            <w:tcMar>
              <w:top w:w="80" w:type="dxa"/>
              <w:left w:w="100" w:type="dxa"/>
              <w:bottom w:w="80" w:type="dxa"/>
              <w:right w:w="100" w:type="dxa"/>
            </w:tcMar>
            <w:vAlign w:val="center"/>
          </w:tcPr>
          <w:p w14:paraId="1FAE85EF" w14:textId="77777777" w:rsidR="00105264" w:rsidRPr="007A0367" w:rsidRDefault="00000000" w:rsidP="007A0367">
            <w:pPr>
              <w:spacing w:line="360" w:lineRule="auto"/>
              <w:rPr>
                <w:sz w:val="22"/>
                <w:szCs w:val="22"/>
              </w:rPr>
            </w:pPr>
            <w:r w:rsidRPr="007A0367">
              <w:t>Redundant service instances behind the load balancer, combined with database replication per domain, keep dashboards and citizen reporting available during partial outages.</w:t>
            </w:r>
          </w:p>
        </w:tc>
      </w:tr>
    </w:tbl>
    <w:p w14:paraId="22556EE9" w14:textId="77777777" w:rsidR="00105264" w:rsidRPr="007A0367" w:rsidRDefault="00000000" w:rsidP="007A0367">
      <w:pPr>
        <w:pStyle w:val="Heading1"/>
        <w:spacing w:before="260" w:after="140" w:line="360" w:lineRule="auto"/>
        <w:rPr>
          <w:color w:val="auto"/>
          <w:sz w:val="36"/>
          <w:szCs w:val="36"/>
        </w:rPr>
      </w:pPr>
      <w:r w:rsidRPr="007A0367">
        <w:rPr>
          <w:b/>
          <w:bCs/>
          <w:color w:val="auto"/>
          <w:sz w:val="36"/>
          <w:szCs w:val="36"/>
        </w:rPr>
        <w:t>6. Justification of Architectural Decisions</w:t>
      </w:r>
    </w:p>
    <w:p w14:paraId="428CA23F" w14:textId="77777777" w:rsidR="00105264" w:rsidRPr="007A0367" w:rsidRDefault="00000000" w:rsidP="007A0367">
      <w:pPr>
        <w:pStyle w:val="Heading2"/>
        <w:spacing w:before="260" w:after="140" w:line="360" w:lineRule="auto"/>
        <w:rPr>
          <w:color w:val="auto"/>
          <w:sz w:val="28"/>
          <w:szCs w:val="28"/>
        </w:rPr>
      </w:pPr>
      <w:r w:rsidRPr="007A0367">
        <w:rPr>
          <w:b/>
          <w:bCs/>
          <w:color w:val="auto"/>
          <w:sz w:val="28"/>
          <w:szCs w:val="28"/>
        </w:rPr>
        <w:lastRenderedPageBreak/>
        <w:t>6.1 Rationale</w:t>
      </w:r>
    </w:p>
    <w:p w14:paraId="2839128F" w14:textId="77777777" w:rsidR="00105264" w:rsidRPr="007A0367" w:rsidRDefault="00000000" w:rsidP="007A0367">
      <w:pPr>
        <w:spacing w:after="120" w:line="360" w:lineRule="auto"/>
        <w:rPr>
          <w:sz w:val="22"/>
          <w:szCs w:val="22"/>
        </w:rPr>
      </w:pPr>
      <w:r w:rsidRPr="007A0367">
        <w:rPr>
          <w:sz w:val="22"/>
          <w:szCs w:val="22"/>
        </w:rPr>
        <w:t>The core decision - splitting the platform into domain-aligned microservices connected through an event bus - directly follows from the differing scaling, update frequency, and failure-isolation needs identified in Section 1. Compute-heavy AI services, lightweight CRUD-style services (user management), and high-throughput ingestion services (image/sensor processing) each have very different resource profiles that a single monolith would handle inefficiently.</w:t>
      </w:r>
    </w:p>
    <w:p w14:paraId="3089B4A4" w14:textId="77777777" w:rsidR="00105264" w:rsidRPr="007A0367" w:rsidRDefault="00000000" w:rsidP="007A0367">
      <w:pPr>
        <w:pStyle w:val="Heading2"/>
        <w:spacing w:before="260" w:after="140" w:line="360" w:lineRule="auto"/>
        <w:rPr>
          <w:color w:val="auto"/>
          <w:sz w:val="28"/>
          <w:szCs w:val="28"/>
        </w:rPr>
      </w:pPr>
      <w:r w:rsidRPr="007A0367">
        <w:rPr>
          <w:b/>
          <w:bCs/>
          <w:color w:val="auto"/>
          <w:sz w:val="28"/>
          <w:szCs w:val="28"/>
        </w:rPr>
        <w:t>6.2 Trade-offs Considered</w:t>
      </w:r>
    </w:p>
    <w:p w14:paraId="2DE3D65D" w14:textId="77777777" w:rsidR="00105264" w:rsidRPr="007A0367" w:rsidRDefault="00000000" w:rsidP="007A0367">
      <w:pPr>
        <w:pStyle w:val="ListParagraph"/>
        <w:numPr>
          <w:ilvl w:val="0"/>
          <w:numId w:val="3"/>
        </w:numPr>
        <w:spacing w:after="60" w:line="360" w:lineRule="auto"/>
        <w:rPr>
          <w:sz w:val="22"/>
          <w:szCs w:val="22"/>
        </w:rPr>
      </w:pPr>
      <w:r w:rsidRPr="007A0367">
        <w:rPr>
          <w:sz w:val="22"/>
          <w:szCs w:val="22"/>
        </w:rPr>
        <w:t>Increased operational complexity (service discovery, monitoring, distributed tracing) was accepted in exchange for independent scalability and fault isolation.</w:t>
      </w:r>
    </w:p>
    <w:p w14:paraId="18A37F03" w14:textId="77777777" w:rsidR="00105264" w:rsidRPr="007A0367" w:rsidRDefault="00000000" w:rsidP="007A0367">
      <w:pPr>
        <w:pStyle w:val="ListParagraph"/>
        <w:numPr>
          <w:ilvl w:val="0"/>
          <w:numId w:val="3"/>
        </w:numPr>
        <w:spacing w:after="60" w:line="360" w:lineRule="auto"/>
        <w:rPr>
          <w:sz w:val="22"/>
          <w:szCs w:val="22"/>
        </w:rPr>
      </w:pPr>
      <w:r w:rsidRPr="007A0367">
        <w:rPr>
          <w:sz w:val="22"/>
          <w:szCs w:val="22"/>
        </w:rPr>
        <w:t>Eventual consistency between services (e.g., a slight delay between AI detection and dashboard update) was accepted over strict consistency, since near-real-time (not instant) updates are acceptable for tree health monitoring.</w:t>
      </w:r>
    </w:p>
    <w:p w14:paraId="534C45AB" w14:textId="77777777" w:rsidR="00105264" w:rsidRPr="007A0367" w:rsidRDefault="00000000" w:rsidP="007A0367">
      <w:pPr>
        <w:pStyle w:val="ListParagraph"/>
        <w:numPr>
          <w:ilvl w:val="0"/>
          <w:numId w:val="3"/>
        </w:numPr>
        <w:spacing w:after="60" w:line="360" w:lineRule="auto"/>
        <w:rPr>
          <w:sz w:val="22"/>
          <w:szCs w:val="22"/>
        </w:rPr>
      </w:pPr>
      <w:r w:rsidRPr="007A0367">
        <w:rPr>
          <w:sz w:val="22"/>
          <w:szCs w:val="22"/>
        </w:rPr>
        <w:t>A message broker adds infrastructure overhead but was chosen over direct service-to-service calls to avoid tight coupling and to handle bursty drone/sensor data gracefully.</w:t>
      </w:r>
    </w:p>
    <w:p w14:paraId="30199813" w14:textId="77777777" w:rsidR="00105264" w:rsidRPr="007A0367" w:rsidRDefault="00000000" w:rsidP="007A0367">
      <w:pPr>
        <w:pStyle w:val="Heading2"/>
        <w:spacing w:before="260" w:after="140" w:line="360" w:lineRule="auto"/>
        <w:rPr>
          <w:color w:val="auto"/>
          <w:sz w:val="28"/>
          <w:szCs w:val="28"/>
        </w:rPr>
      </w:pPr>
      <w:r w:rsidRPr="007A0367">
        <w:rPr>
          <w:b/>
          <w:bCs/>
          <w:color w:val="auto"/>
          <w:sz w:val="28"/>
          <w:szCs w:val="28"/>
        </w:rPr>
        <w:t>6.3 Support for Future Enhancements and Long-Term Maintainability</w:t>
      </w:r>
    </w:p>
    <w:p w14:paraId="60EBDA68" w14:textId="77777777" w:rsidR="00105264" w:rsidRPr="007A0367" w:rsidRDefault="00000000" w:rsidP="007A0367">
      <w:pPr>
        <w:pStyle w:val="ListParagraph"/>
        <w:numPr>
          <w:ilvl w:val="0"/>
          <w:numId w:val="3"/>
        </w:numPr>
        <w:spacing w:after="60" w:line="360" w:lineRule="auto"/>
        <w:rPr>
          <w:sz w:val="22"/>
          <w:szCs w:val="22"/>
        </w:rPr>
      </w:pPr>
      <w:r w:rsidRPr="007A0367">
        <w:rPr>
          <w:sz w:val="22"/>
          <w:szCs w:val="22"/>
        </w:rPr>
        <w:t>New capabilities (e.g., a biodiversity-tracking service or a carbon-sequestration estimator) can be added as new microservices without modifying existing ones.</w:t>
      </w:r>
    </w:p>
    <w:p w14:paraId="5326A8E3" w14:textId="77777777" w:rsidR="00105264" w:rsidRPr="007A0367" w:rsidRDefault="00000000" w:rsidP="007A0367">
      <w:pPr>
        <w:pStyle w:val="ListParagraph"/>
        <w:numPr>
          <w:ilvl w:val="0"/>
          <w:numId w:val="3"/>
        </w:numPr>
        <w:spacing w:after="60" w:line="360" w:lineRule="auto"/>
        <w:rPr>
          <w:sz w:val="22"/>
          <w:szCs w:val="22"/>
        </w:rPr>
      </w:pPr>
      <w:r w:rsidRPr="007A0367">
        <w:rPr>
          <w:sz w:val="22"/>
          <w:szCs w:val="22"/>
        </w:rPr>
        <w:t>The API Gateway allows new client applications (e.g., a public transparency portal) to be integrated without changing backend services.</w:t>
      </w:r>
    </w:p>
    <w:p w14:paraId="0D29F5E4" w14:textId="77777777" w:rsidR="00105264" w:rsidRPr="007A0367" w:rsidRDefault="00000000" w:rsidP="007A0367">
      <w:pPr>
        <w:pStyle w:val="ListParagraph"/>
        <w:numPr>
          <w:ilvl w:val="0"/>
          <w:numId w:val="3"/>
        </w:numPr>
        <w:spacing w:after="60" w:line="360" w:lineRule="auto"/>
        <w:rPr>
          <w:sz w:val="22"/>
          <w:szCs w:val="22"/>
        </w:rPr>
      </w:pPr>
      <w:r w:rsidRPr="007A0367">
        <w:rPr>
          <w:sz w:val="22"/>
          <w:szCs w:val="22"/>
        </w:rPr>
        <w:t>AI models can be upgraded or A/B tested within the Disease Detection Service independently of the rest of the platform.</w:t>
      </w:r>
    </w:p>
    <w:p w14:paraId="1DCAF51C" w14:textId="77777777" w:rsidR="00105264" w:rsidRPr="007A0367" w:rsidRDefault="00000000" w:rsidP="007A0367">
      <w:pPr>
        <w:pStyle w:val="ListParagraph"/>
        <w:numPr>
          <w:ilvl w:val="0"/>
          <w:numId w:val="3"/>
        </w:numPr>
        <w:spacing w:after="60" w:line="360" w:lineRule="auto"/>
        <w:rPr>
          <w:sz w:val="22"/>
          <w:szCs w:val="22"/>
        </w:rPr>
      </w:pPr>
      <w:r w:rsidRPr="007A0367">
        <w:rPr>
          <w:sz w:val="22"/>
          <w:szCs w:val="22"/>
        </w:rPr>
        <w:t>Standardized APIs and event schemas make it straightforward to integrate additional municipal systems or third-party environmental data providers over time.</w:t>
      </w:r>
    </w:p>
    <w:p w14:paraId="0E29FF61" w14:textId="77777777" w:rsidR="00105264" w:rsidRPr="007A0367" w:rsidRDefault="00000000" w:rsidP="007A0367">
      <w:pPr>
        <w:pStyle w:val="Heading1"/>
        <w:spacing w:before="260" w:after="140" w:line="360" w:lineRule="auto"/>
        <w:rPr>
          <w:color w:val="auto"/>
          <w:sz w:val="36"/>
          <w:szCs w:val="36"/>
        </w:rPr>
      </w:pPr>
      <w:r w:rsidRPr="007A0367">
        <w:rPr>
          <w:b/>
          <w:bCs/>
          <w:color w:val="auto"/>
          <w:sz w:val="36"/>
          <w:szCs w:val="36"/>
        </w:rPr>
        <w:t>7. Conclusion</w:t>
      </w:r>
    </w:p>
    <w:p w14:paraId="7C36D54C" w14:textId="77777777" w:rsidR="00105264" w:rsidRPr="007A0367" w:rsidRDefault="00000000" w:rsidP="007A0367">
      <w:pPr>
        <w:spacing w:after="120" w:line="360" w:lineRule="auto"/>
        <w:rPr>
          <w:sz w:val="22"/>
          <w:szCs w:val="22"/>
        </w:rPr>
      </w:pPr>
      <w:r w:rsidRPr="007A0367">
        <w:rPr>
          <w:sz w:val="22"/>
          <w:szCs w:val="22"/>
        </w:rPr>
        <w:t>The proposed Microservices architecture with an event-driven backbone directly addresses the scalability, reliability, maintainability, availability, performance, and security needs of an AI-based urban tree monitoring platform. By isolating compute-intensive AI workloads, decoupling data producers and consumers through a message broker, and organizing storage per service domain, the design supports the system's current objectives while remaining flexible for future enhancements and long-term operation.</w:t>
      </w:r>
    </w:p>
    <w:sectPr w:rsidR="00105264" w:rsidRPr="007A0367">
      <w:headerReference w:type="default" r:id="rId10"/>
      <w:footerReference w:type="default" r:id="rId11"/>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67B01" w14:textId="77777777" w:rsidR="00CF416C" w:rsidRDefault="00CF416C">
      <w:r>
        <w:separator/>
      </w:r>
    </w:p>
  </w:endnote>
  <w:endnote w:type="continuationSeparator" w:id="0">
    <w:p w14:paraId="3174DAB0" w14:textId="77777777" w:rsidR="00CF416C" w:rsidRDefault="00CF41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69EC3" w14:textId="77777777" w:rsidR="00105264"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7A0367">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8E875" w14:textId="77777777" w:rsidR="00CF416C" w:rsidRDefault="00CF416C">
      <w:r>
        <w:separator/>
      </w:r>
    </w:p>
  </w:footnote>
  <w:footnote w:type="continuationSeparator" w:id="0">
    <w:p w14:paraId="2FB02502" w14:textId="77777777" w:rsidR="00CF416C" w:rsidRDefault="00CF41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8D843" w14:textId="77777777" w:rsidR="00105264" w:rsidRDefault="00000000">
    <w:pPr>
      <w:jc w:val="right"/>
    </w:pPr>
    <w:r>
      <w:rPr>
        <w:color w:val="888888"/>
        <w:sz w:val="16"/>
        <w:szCs w:val="16"/>
      </w:rPr>
      <w:t>CSA10 - Architecture Design Assignment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5E6C8A"/>
    <w:multiLevelType w:val="hybridMultilevel"/>
    <w:tmpl w:val="5E52D4EA"/>
    <w:lvl w:ilvl="0" w:tplc="A22CEC3E">
      <w:start w:val="1"/>
      <w:numFmt w:val="decimal"/>
      <w:lvlText w:val="%1."/>
      <w:lvlJc w:val="left"/>
      <w:pPr>
        <w:ind w:left="504" w:hanging="360"/>
      </w:pPr>
    </w:lvl>
    <w:lvl w:ilvl="1" w:tplc="99AA798A">
      <w:numFmt w:val="decimal"/>
      <w:lvlText w:val=""/>
      <w:lvlJc w:val="left"/>
    </w:lvl>
    <w:lvl w:ilvl="2" w:tplc="202A2B66">
      <w:numFmt w:val="decimal"/>
      <w:lvlText w:val=""/>
      <w:lvlJc w:val="left"/>
    </w:lvl>
    <w:lvl w:ilvl="3" w:tplc="2D8A6C3E">
      <w:numFmt w:val="decimal"/>
      <w:lvlText w:val=""/>
      <w:lvlJc w:val="left"/>
    </w:lvl>
    <w:lvl w:ilvl="4" w:tplc="052A858A">
      <w:numFmt w:val="decimal"/>
      <w:lvlText w:val=""/>
      <w:lvlJc w:val="left"/>
    </w:lvl>
    <w:lvl w:ilvl="5" w:tplc="92D2193A">
      <w:numFmt w:val="decimal"/>
      <w:lvlText w:val=""/>
      <w:lvlJc w:val="left"/>
    </w:lvl>
    <w:lvl w:ilvl="6" w:tplc="0BA06342">
      <w:numFmt w:val="decimal"/>
      <w:lvlText w:val=""/>
      <w:lvlJc w:val="left"/>
    </w:lvl>
    <w:lvl w:ilvl="7" w:tplc="44C00BA6">
      <w:numFmt w:val="decimal"/>
      <w:lvlText w:val=""/>
      <w:lvlJc w:val="left"/>
    </w:lvl>
    <w:lvl w:ilvl="8" w:tplc="53EA8BC6">
      <w:numFmt w:val="decimal"/>
      <w:lvlText w:val=""/>
      <w:lvlJc w:val="left"/>
    </w:lvl>
  </w:abstractNum>
  <w:abstractNum w:abstractNumId="1" w15:restartNumberingAfterBreak="0">
    <w:nsid w:val="424474F7"/>
    <w:multiLevelType w:val="hybridMultilevel"/>
    <w:tmpl w:val="1730F8D0"/>
    <w:lvl w:ilvl="0" w:tplc="D6CE482A">
      <w:start w:val="1"/>
      <w:numFmt w:val="bullet"/>
      <w:lvlText w:val="●"/>
      <w:lvlJc w:val="left"/>
      <w:pPr>
        <w:ind w:left="720" w:hanging="360"/>
      </w:pPr>
    </w:lvl>
    <w:lvl w:ilvl="1" w:tplc="E59663E6">
      <w:start w:val="1"/>
      <w:numFmt w:val="bullet"/>
      <w:lvlText w:val="○"/>
      <w:lvlJc w:val="left"/>
      <w:pPr>
        <w:ind w:left="1440" w:hanging="360"/>
      </w:pPr>
    </w:lvl>
    <w:lvl w:ilvl="2" w:tplc="C9C29C6E">
      <w:start w:val="1"/>
      <w:numFmt w:val="bullet"/>
      <w:lvlText w:val="■"/>
      <w:lvlJc w:val="left"/>
      <w:pPr>
        <w:ind w:left="2160" w:hanging="360"/>
      </w:pPr>
    </w:lvl>
    <w:lvl w:ilvl="3" w:tplc="B178C308">
      <w:start w:val="1"/>
      <w:numFmt w:val="bullet"/>
      <w:lvlText w:val="●"/>
      <w:lvlJc w:val="left"/>
      <w:pPr>
        <w:ind w:left="2880" w:hanging="360"/>
      </w:pPr>
    </w:lvl>
    <w:lvl w:ilvl="4" w:tplc="945C019C">
      <w:start w:val="1"/>
      <w:numFmt w:val="bullet"/>
      <w:lvlText w:val="○"/>
      <w:lvlJc w:val="left"/>
      <w:pPr>
        <w:ind w:left="3600" w:hanging="360"/>
      </w:pPr>
    </w:lvl>
    <w:lvl w:ilvl="5" w:tplc="FEE05A72">
      <w:start w:val="1"/>
      <w:numFmt w:val="bullet"/>
      <w:lvlText w:val="■"/>
      <w:lvlJc w:val="left"/>
      <w:pPr>
        <w:ind w:left="4320" w:hanging="360"/>
      </w:pPr>
    </w:lvl>
    <w:lvl w:ilvl="6" w:tplc="23442B72">
      <w:start w:val="1"/>
      <w:numFmt w:val="bullet"/>
      <w:lvlText w:val="●"/>
      <w:lvlJc w:val="left"/>
      <w:pPr>
        <w:ind w:left="5040" w:hanging="360"/>
      </w:pPr>
    </w:lvl>
    <w:lvl w:ilvl="7" w:tplc="3ACE547E">
      <w:start w:val="1"/>
      <w:numFmt w:val="bullet"/>
      <w:lvlText w:val="●"/>
      <w:lvlJc w:val="left"/>
      <w:pPr>
        <w:ind w:left="5760" w:hanging="360"/>
      </w:pPr>
    </w:lvl>
    <w:lvl w:ilvl="8" w:tplc="EB34E074">
      <w:start w:val="1"/>
      <w:numFmt w:val="bullet"/>
      <w:lvlText w:val="●"/>
      <w:lvlJc w:val="left"/>
      <w:pPr>
        <w:ind w:left="6480" w:hanging="360"/>
      </w:pPr>
    </w:lvl>
  </w:abstractNum>
  <w:abstractNum w:abstractNumId="2" w15:restartNumberingAfterBreak="0">
    <w:nsid w:val="54503850"/>
    <w:multiLevelType w:val="hybridMultilevel"/>
    <w:tmpl w:val="4D32096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E344188"/>
    <w:multiLevelType w:val="hybridMultilevel"/>
    <w:tmpl w:val="88581BA6"/>
    <w:lvl w:ilvl="0" w:tplc="30E2C026">
      <w:start w:val="1"/>
      <w:numFmt w:val="bullet"/>
      <w:lvlText w:val="•"/>
      <w:lvlJc w:val="left"/>
      <w:pPr>
        <w:ind w:left="504" w:hanging="288"/>
      </w:pPr>
    </w:lvl>
    <w:lvl w:ilvl="1" w:tplc="F858CA1C">
      <w:numFmt w:val="decimal"/>
      <w:lvlText w:val=""/>
      <w:lvlJc w:val="left"/>
    </w:lvl>
    <w:lvl w:ilvl="2" w:tplc="37F0513C">
      <w:numFmt w:val="decimal"/>
      <w:lvlText w:val=""/>
      <w:lvlJc w:val="left"/>
    </w:lvl>
    <w:lvl w:ilvl="3" w:tplc="E59667EE">
      <w:numFmt w:val="decimal"/>
      <w:lvlText w:val=""/>
      <w:lvlJc w:val="left"/>
    </w:lvl>
    <w:lvl w:ilvl="4" w:tplc="B632269E">
      <w:numFmt w:val="decimal"/>
      <w:lvlText w:val=""/>
      <w:lvlJc w:val="left"/>
    </w:lvl>
    <w:lvl w:ilvl="5" w:tplc="064A8EDA">
      <w:numFmt w:val="decimal"/>
      <w:lvlText w:val=""/>
      <w:lvlJc w:val="left"/>
    </w:lvl>
    <w:lvl w:ilvl="6" w:tplc="D27C738A">
      <w:numFmt w:val="decimal"/>
      <w:lvlText w:val=""/>
      <w:lvlJc w:val="left"/>
    </w:lvl>
    <w:lvl w:ilvl="7" w:tplc="E5B01950">
      <w:numFmt w:val="decimal"/>
      <w:lvlText w:val=""/>
      <w:lvlJc w:val="left"/>
    </w:lvl>
    <w:lvl w:ilvl="8" w:tplc="80F0F0BC">
      <w:numFmt w:val="decimal"/>
      <w:lvlText w:val=""/>
      <w:lvlJc w:val="left"/>
    </w:lvl>
  </w:abstractNum>
  <w:num w:numId="1" w16cid:durableId="1302687484">
    <w:abstractNumId w:val="1"/>
    <w:lvlOverride w:ilvl="0">
      <w:startOverride w:val="1"/>
    </w:lvlOverride>
  </w:num>
  <w:num w:numId="2" w16cid:durableId="881938817">
    <w:abstractNumId w:val="0"/>
    <w:lvlOverride w:ilvl="0">
      <w:startOverride w:val="1"/>
    </w:lvlOverride>
  </w:num>
  <w:num w:numId="3" w16cid:durableId="1307129552">
    <w:abstractNumId w:val="3"/>
    <w:lvlOverride w:ilvl="0">
      <w:startOverride w:val="1"/>
    </w:lvlOverride>
  </w:num>
  <w:num w:numId="4" w16cid:durableId="16255059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5264"/>
    <w:rsid w:val="00105264"/>
    <w:rsid w:val="00547149"/>
    <w:rsid w:val="007A0367"/>
    <w:rsid w:val="008D5DBA"/>
    <w:rsid w:val="009468C9"/>
    <w:rsid w:val="00CF416C"/>
    <w:rsid w:val="00D04F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F64F8"/>
  <w15:docId w15:val="{DAF56D9C-BFE2-45DD-9238-0994FE899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1745</Words>
  <Characters>9947</Characters>
  <Application>Microsoft Office Word</Application>
  <DocSecurity>0</DocSecurity>
  <Lines>82</Lines>
  <Paragraphs>23</Paragraphs>
  <ScaleCrop>false</ScaleCrop>
  <Company/>
  <LinksUpToDate>false</LinksUpToDate>
  <CharactersWithSpaces>11669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Thanga Murugan Uthira kumar</cp:lastModifiedBy>
  <cp:revision>3</cp:revision>
  <dcterms:created xsi:type="dcterms:W3CDTF">2026-08-04T04:13:00Z</dcterms:created>
  <dcterms:modified xsi:type="dcterms:W3CDTF">2026-08-04T04:17:00Z</dcterms:modified>
</cp:coreProperties>
</file>