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0CF8" w14:textId="77777777" w:rsidR="00522AA5" w:rsidRPr="00134448" w:rsidRDefault="0038400F" w:rsidP="00517E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2152CCE8" wp14:editId="008BA0A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720"/>
      </w:tblGrid>
      <w:tr w:rsidR="0038400F" w:rsidRPr="00134448" w14:paraId="0614D787" w14:textId="77777777" w:rsidTr="00F519F7">
        <w:trPr>
          <w:trHeight w:hRule="exact" w:val="1685"/>
        </w:trPr>
        <w:tc>
          <w:tcPr>
            <w:tcW w:w="630" w:type="dxa"/>
            <w:vAlign w:val="center"/>
          </w:tcPr>
          <w:p w14:paraId="0AA3633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229FC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005985B8" w14:textId="3DD60A0B" w:rsidR="0038400F" w:rsidRPr="00134448" w:rsidRDefault="00134448" w:rsidP="00517E97">
            <w:pPr>
              <w:pStyle w:val="Heading1"/>
              <w:spacing w:line="240" w:lineRule="auto"/>
              <w:jc w:val="both"/>
              <w:rPr>
                <w:rFonts w:ascii="Times New Roman" w:hAnsi="Times New Roman" w:cs="Times New Roman"/>
                <w:szCs w:val="44"/>
              </w:rPr>
            </w:pPr>
            <w:r w:rsidRPr="00134448">
              <w:rPr>
                <w:rFonts w:ascii="Times New Roman" w:hAnsi="Times New Roman" w:cs="Times New Roman"/>
                <w:szCs w:val="44"/>
              </w:rPr>
              <w:t>ABC corporations</w:t>
            </w:r>
          </w:p>
          <w:p w14:paraId="056B9C32" w14:textId="3AFF1365" w:rsidR="0038400F" w:rsidRPr="00134448" w:rsidRDefault="00134448" w:rsidP="00517E97">
            <w:pPr>
              <w:pStyle w:val="Heading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3679" w:type="dxa"/>
            <w:gridSpan w:val="3"/>
            <w:vAlign w:val="center"/>
          </w:tcPr>
          <w:p w14:paraId="0C53CE0F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2F48F61D" w14:textId="77777777" w:rsidTr="00F519F7">
        <w:trPr>
          <w:trHeight w:hRule="exact" w:val="2997"/>
        </w:trPr>
        <w:tc>
          <w:tcPr>
            <w:tcW w:w="630" w:type="dxa"/>
            <w:vAlign w:val="center"/>
          </w:tcPr>
          <w:p w14:paraId="689CFA9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9458EC9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2C83B22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35642A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106FD3C7" w14:textId="77777777" w:rsidTr="00F519F7">
        <w:trPr>
          <w:trHeight w:hRule="exact" w:val="2189"/>
        </w:trPr>
        <w:tc>
          <w:tcPr>
            <w:tcW w:w="630" w:type="dxa"/>
            <w:vAlign w:val="center"/>
          </w:tcPr>
          <w:p w14:paraId="1D16756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01A2B31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59BDDF9C" w14:textId="0ADF5577" w:rsidR="00BB5205" w:rsidRPr="00134448" w:rsidRDefault="00BB5205" w:rsidP="00BB5205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56"/>
              </w:rPr>
              <w:t>E</w:t>
            </w:r>
            <w:r>
              <w:rPr>
                <w:rFonts w:ascii="Times New Roman" w:hAnsi="Times New Roman" w:cs="Times New Roman"/>
                <w:sz w:val="56"/>
              </w:rPr>
              <w:t>mployee Engagement Proposal</w:t>
            </w:r>
          </w:p>
          <w:p w14:paraId="6438447A" w14:textId="1E09E637" w:rsidR="0038400F" w:rsidRPr="00134448" w:rsidRDefault="0038400F" w:rsidP="00517E97">
            <w:pPr>
              <w:pStyle w:val="Subtitle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DA7FBB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7C024516" w14:textId="77777777" w:rsidTr="00F519F7">
        <w:tc>
          <w:tcPr>
            <w:tcW w:w="630" w:type="dxa"/>
          </w:tcPr>
          <w:p w14:paraId="2D1C334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2DE867FD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7EA210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6D89435A" w14:textId="77777777" w:rsidTr="0082709F">
        <w:trPr>
          <w:trHeight w:val="6624"/>
        </w:trPr>
        <w:tc>
          <w:tcPr>
            <w:tcW w:w="630" w:type="dxa"/>
          </w:tcPr>
          <w:p w14:paraId="7E214FA1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6C15106B" w14:textId="77777777" w:rsidR="00BB5205" w:rsidRPr="00BB5205" w:rsidRDefault="00BB5205" w:rsidP="00BB520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Employee engagement is crucial for fostering a productive, motivated, and loyal workforce. It directly impacts job satisfaction, retention rates, and overall company performance. Engaged employees are more likely to be proactive, committed, and aligned with the organization’s goals. In a competitive market, a well-structured employee engagement strategy can boost morale, reduce turnover, and enhance the company’s reputation as an employer of choice.</w:t>
            </w:r>
          </w:p>
          <w:p w14:paraId="7F23D1A7" w14:textId="77777777" w:rsidR="00BB5205" w:rsidRPr="00BB5205" w:rsidRDefault="00BB5205" w:rsidP="00BB520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This proposal outlines why employee engagement is essential, a yearly engagement calendar, and a budget for management’s approval, along with two planned events in detail.</w:t>
            </w:r>
          </w:p>
          <w:p w14:paraId="4D9C70EE" w14:textId="77777777" w:rsidR="00BB5205" w:rsidRDefault="00BB5205" w:rsidP="00BB5205">
            <w:pPr>
              <w:pStyle w:val="Quote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Why Employee Engagement is Important</w:t>
            </w:r>
          </w:p>
          <w:p w14:paraId="4BC8A364" w14:textId="77777777" w:rsidR="00BB5205" w:rsidRPr="00BB5205" w:rsidRDefault="00BB5205" w:rsidP="00BB5205">
            <w:pPr>
              <w:pStyle w:val="Quote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</w:pPr>
          </w:p>
          <w:p w14:paraId="05A52C23" w14:textId="77777777" w:rsidR="00BB5205" w:rsidRPr="00BB5205" w:rsidRDefault="00BB5205" w:rsidP="00BB5205">
            <w:pPr>
              <w:pStyle w:val="Quote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Boosts Productivity</w:t>
            </w:r>
            <w:r w:rsidRPr="00BB5205"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  <w:t>: Engaged employees show 21% greater productivity than their disengaged counterparts.</w:t>
            </w:r>
          </w:p>
          <w:p w14:paraId="7A1AEFA1" w14:textId="341A6524" w:rsidR="00BB5205" w:rsidRPr="00BB5205" w:rsidRDefault="00BB5205" w:rsidP="00BB5205">
            <w:pPr>
              <w:pStyle w:val="Quote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Reduces Turnover</w:t>
            </w:r>
            <w:r w:rsidRPr="00BB5205"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  <w:t>: Companies with strong engagement strategies see a 59% reduction in employee turnover</w:t>
            </w:r>
            <w:r w:rsidR="00336FD8" w:rsidRPr="00336FD8"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  <w:t>.</w:t>
            </w:r>
          </w:p>
          <w:p w14:paraId="0A5F84BE" w14:textId="15983A4C" w:rsidR="00890EE8" w:rsidRPr="00336FD8" w:rsidRDefault="00BB5205" w:rsidP="00336FD8">
            <w:pPr>
              <w:pStyle w:val="Quote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Promotes Collaboration and Innovation</w:t>
            </w:r>
            <w:r w:rsidRPr="00BB5205">
              <w:rPr>
                <w:rFonts w:ascii="Times New Roman" w:hAnsi="Times New Roman" w:cs="Times New Roman"/>
                <w:color w:val="auto"/>
                <w:sz w:val="28"/>
                <w:szCs w:val="28"/>
                <w:lang w:val="en-IN"/>
              </w:rPr>
              <w:t>: Employee engagement fosters a culture of openness and teamwork, essential for innovation and cross-functional collaboration.</w:t>
            </w:r>
          </w:p>
          <w:p w14:paraId="653528B7" w14:textId="77777777" w:rsidR="00336FD8" w:rsidRDefault="00336FD8" w:rsidP="00BB5205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</w:pPr>
          </w:p>
          <w:p w14:paraId="0359CF53" w14:textId="77777777" w:rsidR="00336FD8" w:rsidRDefault="00336FD8" w:rsidP="00BB5205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</w:pPr>
          </w:p>
          <w:p w14:paraId="0CAD08BC" w14:textId="77777777" w:rsidR="00336FD8" w:rsidRDefault="00336FD8" w:rsidP="00BB5205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</w:pPr>
          </w:p>
          <w:p w14:paraId="33A4A217" w14:textId="27734865" w:rsidR="00BB5205" w:rsidRPr="00BB5205" w:rsidRDefault="00BB5205" w:rsidP="00BB5205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  <w:t>Yearly Employee Engagement Calendar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2088"/>
              <w:gridCol w:w="5405"/>
              <w:gridCol w:w="1337"/>
            </w:tblGrid>
            <w:tr w:rsidR="00BB5205" w:rsidRPr="00BB5205" w14:paraId="4B77A340" w14:textId="77777777" w:rsidTr="00BB5205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4DEB1EA0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5002CAE6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Event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162EAD2D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17B6661A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Budget (INR)</w:t>
                  </w:r>
                </w:p>
              </w:tc>
            </w:tr>
            <w:tr w:rsidR="00BB5205" w:rsidRPr="00BB5205" w14:paraId="1E8EDEF2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47BEA3BE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March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779C9386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Women's Day Celebration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4CD48446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In-house panel discussion, workshops, and recognition of female employees’ contributions.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0FE3505E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₹10,000</w:t>
                  </w:r>
                </w:p>
              </w:tc>
            </w:tr>
            <w:tr w:rsidR="00BB5205" w:rsidRPr="00BB5205" w14:paraId="2E897C7D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6A0BB79D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April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5E8FE9BC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Wellness Week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5206BA1F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Basic health checkups, wellness sessions, and online activities promoting mental and physical health.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671F1585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₹1,00,000</w:t>
                  </w:r>
                </w:p>
              </w:tc>
            </w:tr>
            <w:tr w:rsidR="00BB5205" w:rsidRPr="00BB5205" w14:paraId="625186F0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6B7993D6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May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32295D13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Team Outing (Volunteers)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77E45DC4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Team-building event for volunteers who helped organize various events throughout the year.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0EEE2D6E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₹20,000</w:t>
                  </w:r>
                </w:p>
              </w:tc>
            </w:tr>
            <w:tr w:rsidR="00BB5205" w:rsidRPr="00BB5205" w14:paraId="3572B474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6CB284F2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June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17A31700" w14:textId="62826362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 xml:space="preserve">Arclight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 xml:space="preserve">- </w:t>
                  </w: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Talent</w:t>
                  </w: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 xml:space="preserve"> Show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66B621CE" w14:textId="54D3AD7A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 xml:space="preserve">A full-day talent </w:t>
                  </w: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show</w:t>
                  </w: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 xml:space="preserve"> for employees to showcase their individual or group talents, ending with a DJ session.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743BCEA0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₹80,000</w:t>
                  </w:r>
                </w:p>
              </w:tc>
            </w:tr>
            <w:tr w:rsidR="00BB5205" w:rsidRPr="00BB5205" w14:paraId="68C420F1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0C81A860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July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6525235E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Achievers Day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5CCACBB3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Formal award ceremony recognizing employees' performance, held at a resort in batches. Post-event meal for each session, with family members invited.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6AF58A36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₹2,00,000</w:t>
                  </w:r>
                </w:p>
              </w:tc>
            </w:tr>
            <w:tr w:rsidR="00BB5205" w:rsidRPr="00BB5205" w14:paraId="3639C6DA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4730A9F9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August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30F588EE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Independence Day Celebration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  <w:vAlign w:val="center"/>
                  <w:hideMark/>
                </w:tcPr>
                <w:p w14:paraId="5692D346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Office decoration, flag-hoisting ceremony, and cultural activities to celebrate Independence Day.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  <w:hideMark/>
                </w:tcPr>
                <w:p w14:paraId="59C002D7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₹10,000</w:t>
                  </w:r>
                </w:p>
              </w:tc>
            </w:tr>
            <w:tr w:rsidR="00BB5205" w:rsidRPr="00BB5205" w14:paraId="57F5B668" w14:textId="77777777" w:rsidTr="00BB520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18E5D61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October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DA13751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Diwali Celebration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CD3F98B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In-office Diwali celebration with Rangoli, Diya decoration, and small festive activities.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  <w:hideMark/>
                </w:tcPr>
                <w:p w14:paraId="0B18F82E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₹5,000</w:t>
                  </w:r>
                </w:p>
              </w:tc>
            </w:tr>
            <w:tr w:rsidR="00BB5205" w:rsidRPr="00BB5205" w14:paraId="22FDE28D" w14:textId="77777777" w:rsidTr="00BB5205">
              <w:trPr>
                <w:trHeight w:val="28"/>
                <w:tblCellSpacing w:w="15" w:type="dxa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8638861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N" w:bidi="hi-IN"/>
                    </w:rPr>
                    <w:t>November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D73A77C" w14:textId="77777777" w:rsidR="00BB5205" w:rsidRPr="00BB5205" w:rsidRDefault="00BB5205" w:rsidP="00BB5205">
                  <w:pPr>
                    <w:spacing w:after="16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Year-End Celebration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8ED2D5F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Office party with awards and recognition for exceptional contributions during the year.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  <w:hideMark/>
                </w:tcPr>
                <w:p w14:paraId="0DF24997" w14:textId="77777777" w:rsidR="00BB5205" w:rsidRPr="00BB5205" w:rsidRDefault="00BB5205" w:rsidP="00BB5205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</w:pPr>
                  <w:r w:rsidRPr="00BB5205">
                    <w:rPr>
                      <w:rFonts w:ascii="Times New Roman" w:hAnsi="Times New Roman" w:cs="Times New Roman"/>
                      <w:sz w:val="28"/>
                      <w:szCs w:val="28"/>
                      <w:lang w:val="en-IN" w:bidi="hi-IN"/>
                    </w:rPr>
                    <w:t>₹10,000</w:t>
                  </w:r>
                </w:p>
              </w:tc>
            </w:tr>
          </w:tbl>
          <w:p w14:paraId="6C9DFDC3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692C1A4B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4A74222" w14:textId="77777777" w:rsidR="00134448" w:rsidRDefault="0013444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372B2E38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D49BBD6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11FFA03A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5A6876F6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0AB49170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3C0F55E7" w14:textId="77777777" w:rsidR="00336FD8" w:rsidRDefault="00336FD8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</w:p>
          <w:p w14:paraId="2FADE6A9" w14:textId="77777777" w:rsidR="00BB5205" w:rsidRPr="00BB5205" w:rsidRDefault="00BB5205" w:rsidP="00BB5205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bidi="hi-IN"/>
              </w:rPr>
              <w:t>Budget Breakdown</w:t>
            </w:r>
          </w:p>
          <w:p w14:paraId="3D769E16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Women's Day Celebration: ₹10,000</w:t>
            </w:r>
          </w:p>
          <w:p w14:paraId="0A9B90C8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Wellness Week: ₹1,00,000</w:t>
            </w:r>
          </w:p>
          <w:p w14:paraId="0D0DF385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Team Outing for Volunteers: ₹20,000</w:t>
            </w:r>
          </w:p>
          <w:p w14:paraId="6B43E4E5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Archlights Talent Show: ₹80,000</w:t>
            </w:r>
          </w:p>
          <w:p w14:paraId="26B10C25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Achievers Day: ₹2,00,000</w:t>
            </w:r>
          </w:p>
          <w:p w14:paraId="712BB118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Independence Day Celebration: ₹10,000</w:t>
            </w:r>
          </w:p>
          <w:p w14:paraId="3435D4C3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Diwali Celebration: ₹5,000</w:t>
            </w:r>
          </w:p>
          <w:p w14:paraId="10301E2D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Year-End Celebration: ₹10,000</w:t>
            </w:r>
          </w:p>
          <w:p w14:paraId="210255F4" w14:textId="77777777" w:rsidR="00BB5205" w:rsidRPr="00BB5205" w:rsidRDefault="00BB5205" w:rsidP="00BB5205">
            <w:pPr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Passion Day (Whole Year): ₹15,000</w:t>
            </w:r>
          </w:p>
          <w:p w14:paraId="08086E37" w14:textId="00A3C10B" w:rsidR="00134448" w:rsidRPr="00BB5205" w:rsidRDefault="00BB5205" w:rsidP="00517E97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  <w:t xml:space="preserve">Total Budget of the year – 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  <w:t>₹</w:t>
            </w:r>
            <w:r>
              <w:rPr>
                <w:rFonts w:ascii="Times New Roman" w:hAnsi="Times New Roman" w:cs="Times New Roman"/>
                <w:sz w:val="28"/>
                <w:szCs w:val="28"/>
                <w:lang w:bidi="hi-IN"/>
              </w:rPr>
              <w:t>4, 50,000</w:t>
            </w:r>
          </w:p>
          <w:p w14:paraId="0615D0C8" w14:textId="77777777" w:rsidR="00890EE8" w:rsidRDefault="00890EE8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442EF" w14:textId="77777777" w:rsidR="00BB5205" w:rsidRP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Event 1: Archlights – Talent Show</w:t>
            </w:r>
          </w:p>
          <w:p w14:paraId="33B8789B" w14:textId="77777777" w:rsidR="00BB5205" w:rsidRPr="00BB5205" w:rsidRDefault="00BB5205" w:rsidP="00BB5205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Objective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To celebrate employee creativity and talent in various art forms.</w:t>
            </w:r>
          </w:p>
          <w:p w14:paraId="46F7AB79" w14:textId="77777777" w:rsidR="00BB5205" w:rsidRPr="00BB5205" w:rsidRDefault="00BB5205" w:rsidP="00BB5205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Date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June</w:t>
            </w:r>
          </w:p>
          <w:p w14:paraId="267A20A4" w14:textId="77777777" w:rsidR="00BB5205" w:rsidRPr="00BB5205" w:rsidRDefault="00BB5205" w:rsidP="00BB5205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Schedule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</w:t>
            </w:r>
          </w:p>
          <w:p w14:paraId="36430BB2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1:00 PM - 1:15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Welcome and Introduction</w:t>
            </w:r>
          </w:p>
          <w:p w14:paraId="45247684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1:15 PM - 4:00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Performances (Solo/Group)</w:t>
            </w:r>
          </w:p>
          <w:p w14:paraId="22E39167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4:00 PM - 4:15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Audience Voting</w:t>
            </w:r>
          </w:p>
          <w:p w14:paraId="0F4DE208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4:15 PM - 5:00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Award Ceremony</w:t>
            </w:r>
          </w:p>
          <w:p w14:paraId="39E4F691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5:00 PM - 11:00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DJ and Dance Party</w:t>
            </w:r>
          </w:p>
          <w:p w14:paraId="1FD3F238" w14:textId="77777777" w:rsidR="00BB5205" w:rsidRPr="00BB5205" w:rsidRDefault="00BB5205" w:rsidP="00BB5205">
            <w:pPr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11:00 PM - 11:30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Closing Remarks</w:t>
            </w:r>
          </w:p>
          <w:p w14:paraId="21000425" w14:textId="77777777" w:rsidR="00BB5205" w:rsidRPr="00BB5205" w:rsidRDefault="00BB5205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Budget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₹80,000</w:t>
            </w:r>
          </w:p>
          <w:p w14:paraId="18ABC2F4" w14:textId="52A035E4" w:rsidR="00BB5205" w:rsidRPr="00BB5205" w:rsidRDefault="00BB5205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4FA1A232" w14:textId="77777777" w:rsid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3213DEBB" w14:textId="77777777" w:rsid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26AB84FA" w14:textId="77777777" w:rsid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6AF65563" w14:textId="77777777" w:rsid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14:paraId="1062D75F" w14:textId="1D193441" w:rsidR="00BB5205" w:rsidRPr="00BB5205" w:rsidRDefault="00BB5205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Event 2: Achievers Day</w:t>
            </w:r>
          </w:p>
          <w:p w14:paraId="3AED0AFD" w14:textId="77777777" w:rsidR="00BB5205" w:rsidRPr="00BB5205" w:rsidRDefault="00BB5205" w:rsidP="00BB520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Objective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To recognize and reward high-performing employees across different delivery units, in batches, along with their families.</w:t>
            </w:r>
          </w:p>
          <w:p w14:paraId="32CB5D95" w14:textId="77777777" w:rsidR="00BB5205" w:rsidRPr="00BB5205" w:rsidRDefault="00BB5205" w:rsidP="00BB520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Date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July</w:t>
            </w:r>
          </w:p>
          <w:p w14:paraId="3ED1F685" w14:textId="77777777" w:rsidR="00BB5205" w:rsidRPr="00BB5205" w:rsidRDefault="00BB5205" w:rsidP="00BB520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Schedule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</w:t>
            </w:r>
          </w:p>
          <w:p w14:paraId="17EB1A8B" w14:textId="77777777" w:rsidR="00BB5205" w:rsidRPr="00BB5205" w:rsidRDefault="00BB5205" w:rsidP="00BB5205">
            <w:pPr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9:00 AM - 12:00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Awards for DU1, followed by lunch</w:t>
            </w:r>
          </w:p>
          <w:p w14:paraId="31661240" w14:textId="77777777" w:rsidR="00BB5205" w:rsidRPr="00BB5205" w:rsidRDefault="00BB5205" w:rsidP="00BB5205">
            <w:pPr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12:00 PM - 3:00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Awards for DU2, followed by lunch</w:t>
            </w:r>
          </w:p>
          <w:p w14:paraId="33D6ED3A" w14:textId="77777777" w:rsidR="00BB5205" w:rsidRPr="00BB5205" w:rsidRDefault="00BB5205" w:rsidP="00BB5205">
            <w:pPr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3:00 PM - 5:00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Awards for DU3, followed by meal</w:t>
            </w:r>
          </w:p>
          <w:p w14:paraId="5757AAF4" w14:textId="77777777" w:rsidR="00BB5205" w:rsidRPr="00BB5205" w:rsidRDefault="00BB5205" w:rsidP="00BB5205">
            <w:pPr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5:00 PM - 8:00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Awards for DU4, followed by meal</w:t>
            </w:r>
          </w:p>
          <w:p w14:paraId="59462729" w14:textId="77777777" w:rsidR="00BB5205" w:rsidRPr="00BB5205" w:rsidRDefault="00BB5205" w:rsidP="00BB5205">
            <w:pPr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8:00 PM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Photo session and informal networking</w:t>
            </w:r>
          </w:p>
          <w:p w14:paraId="73592589" w14:textId="27532794" w:rsidR="00BB5205" w:rsidRPr="00BB5205" w:rsidRDefault="00BB5205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B52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Budget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₹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  <w:r w:rsidRPr="00BB520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,00,000 (including venue, meals, awards, and photography)</w:t>
            </w:r>
          </w:p>
          <w:p w14:paraId="0D5060F4" w14:textId="77777777" w:rsidR="00BB5205" w:rsidRDefault="00BB5205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17445" w14:textId="77777777" w:rsidR="00336FD8" w:rsidRDefault="00336FD8" w:rsidP="00BB52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Summary:</w:t>
            </w:r>
          </w:p>
          <w:p w14:paraId="3A774707" w14:textId="25470FB3" w:rsidR="00336FD8" w:rsidRPr="00336FD8" w:rsidRDefault="00336FD8" w:rsidP="00BB52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6FD8">
              <w:rPr>
                <w:rFonts w:ascii="Times New Roman" w:hAnsi="Times New Roman" w:cs="Times New Roman"/>
                <w:sz w:val="28"/>
                <w:szCs w:val="28"/>
              </w:rPr>
              <w:t>This engagement plan is designed to strengthen employee relationships, improve morale, and align them with organizational goals. Approval of this proposal will lead to increased engagement, reduced turnover, and a stronger company culture.</w:t>
            </w:r>
          </w:p>
        </w:tc>
        <w:tc>
          <w:tcPr>
            <w:tcW w:w="720" w:type="dxa"/>
          </w:tcPr>
          <w:p w14:paraId="0CECA52C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FE4A1" w14:textId="77777777" w:rsidR="0038400F" w:rsidRPr="00134448" w:rsidRDefault="0038400F" w:rsidP="003225A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38400F" w:rsidRPr="00134448" w:rsidSect="00EB2399">
      <w:footerReference w:type="default" r:id="rId11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80E7" w14:textId="77777777" w:rsidR="00333824" w:rsidRDefault="00333824" w:rsidP="00EB2399">
      <w:pPr>
        <w:spacing w:after="0" w:line="240" w:lineRule="auto"/>
      </w:pPr>
      <w:r>
        <w:separator/>
      </w:r>
    </w:p>
  </w:endnote>
  <w:endnote w:type="continuationSeparator" w:id="0">
    <w:p w14:paraId="6B0E78B9" w14:textId="77777777" w:rsidR="00333824" w:rsidRDefault="00333824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="00EB2399" w:rsidRPr="00EB2399" w14:paraId="6D8BE23F" w14:textId="77777777" w:rsidTr="00EB2399">
      <w:tc>
        <w:tcPr>
          <w:tcW w:w="10890" w:type="dxa"/>
        </w:tcPr>
        <w:p w14:paraId="1AAAC226" w14:textId="77777777" w:rsidR="00EB2399" w:rsidRPr="00EB2399" w:rsidRDefault="00EB2399" w:rsidP="00EB2399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14:paraId="23E6EFD7" w14:textId="77777777" w:rsidR="00EB2399" w:rsidRPr="00EB2399" w:rsidRDefault="00EB2399" w:rsidP="00EB2399">
          <w:pPr>
            <w:pStyle w:val="Footer"/>
          </w:pPr>
        </w:p>
      </w:tc>
    </w:tr>
  </w:tbl>
  <w:p w14:paraId="2A736E3E" w14:textId="77777777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A35CF" w14:textId="77777777" w:rsidR="00333824" w:rsidRDefault="00333824" w:rsidP="00EB2399">
      <w:pPr>
        <w:spacing w:after="0" w:line="240" w:lineRule="auto"/>
      </w:pPr>
      <w:r>
        <w:separator/>
      </w:r>
    </w:p>
  </w:footnote>
  <w:footnote w:type="continuationSeparator" w:id="0">
    <w:p w14:paraId="1981529E" w14:textId="77777777" w:rsidR="00333824" w:rsidRDefault="00333824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1A28"/>
    <w:multiLevelType w:val="multilevel"/>
    <w:tmpl w:val="4E2C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6483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6AA8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30731"/>
    <w:multiLevelType w:val="multilevel"/>
    <w:tmpl w:val="12AA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611B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B48D4"/>
    <w:multiLevelType w:val="multilevel"/>
    <w:tmpl w:val="43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7CDB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B7A5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96907"/>
    <w:multiLevelType w:val="hybridMultilevel"/>
    <w:tmpl w:val="F91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50283">
    <w:abstractNumId w:val="5"/>
  </w:num>
  <w:num w:numId="2" w16cid:durableId="1202130062">
    <w:abstractNumId w:val="8"/>
  </w:num>
  <w:num w:numId="3" w16cid:durableId="277684977">
    <w:abstractNumId w:val="4"/>
  </w:num>
  <w:num w:numId="4" w16cid:durableId="1448308248">
    <w:abstractNumId w:val="7"/>
  </w:num>
  <w:num w:numId="5" w16cid:durableId="1918511890">
    <w:abstractNumId w:val="2"/>
  </w:num>
  <w:num w:numId="6" w16cid:durableId="1183789341">
    <w:abstractNumId w:val="0"/>
  </w:num>
  <w:num w:numId="7" w16cid:durableId="1962760001">
    <w:abstractNumId w:val="3"/>
  </w:num>
  <w:num w:numId="8" w16cid:durableId="707265769">
    <w:abstractNumId w:val="6"/>
  </w:num>
  <w:num w:numId="9" w16cid:durableId="125497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34448"/>
    <w:rsid w:val="001D3CF2"/>
    <w:rsid w:val="00217E04"/>
    <w:rsid w:val="003225AD"/>
    <w:rsid w:val="00333824"/>
    <w:rsid w:val="00336FD8"/>
    <w:rsid w:val="0038400F"/>
    <w:rsid w:val="00386BFD"/>
    <w:rsid w:val="00433B5F"/>
    <w:rsid w:val="00440B2F"/>
    <w:rsid w:val="004C2E69"/>
    <w:rsid w:val="004F14EE"/>
    <w:rsid w:val="00517E97"/>
    <w:rsid w:val="00522AA5"/>
    <w:rsid w:val="006555D4"/>
    <w:rsid w:val="00743E37"/>
    <w:rsid w:val="007447EB"/>
    <w:rsid w:val="0076296E"/>
    <w:rsid w:val="0082709F"/>
    <w:rsid w:val="00890EE8"/>
    <w:rsid w:val="008B30FC"/>
    <w:rsid w:val="008F3D15"/>
    <w:rsid w:val="009C59CF"/>
    <w:rsid w:val="00BB5205"/>
    <w:rsid w:val="00C03C05"/>
    <w:rsid w:val="00C4693A"/>
    <w:rsid w:val="00E22A71"/>
    <w:rsid w:val="00E873D5"/>
    <w:rsid w:val="00EB2399"/>
    <w:rsid w:val="00EC080B"/>
    <w:rsid w:val="00F0142C"/>
    <w:rsid w:val="00F519F7"/>
    <w:rsid w:val="00FB1080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D8D1"/>
  <w15:chartTrackingRefBased/>
  <w15:docId w15:val="{0107D2FA-448C-4029-ABBE-6C3C78D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ListParagraph">
    <w:name w:val="List Paragraph"/>
    <w:basedOn w:val="Normal"/>
    <w:uiPriority w:val="34"/>
    <w:unhideWhenUsed/>
    <w:qFormat/>
    <w:rsid w:val="0013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</cp:lastModifiedBy>
  <cp:revision>2</cp:revision>
  <dcterms:created xsi:type="dcterms:W3CDTF">2024-10-24T08:29:00Z</dcterms:created>
  <dcterms:modified xsi:type="dcterms:W3CDTF">2024-10-24T08:29:00Z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