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4A4BA" w14:textId="5620CD17" w:rsidR="001F0E8E" w:rsidRDefault="001F0E8E" w:rsidP="001436FD">
      <w:pPr>
        <w:pStyle w:val="Title"/>
        <w:spacing w:after="0" w:line="312" w:lineRule="auto"/>
        <w:ind w:right="-80"/>
        <w:rPr>
          <w:rFonts w:ascii="Nunito" w:eastAsia="Nunito" w:hAnsi="Nunito" w:cs="Nunito"/>
          <w:b/>
          <w:bCs/>
          <w:color w:val="1B23B0"/>
          <w:sz w:val="48"/>
          <w:szCs w:val="48"/>
          <w:lang w:val="en-US"/>
        </w:rPr>
      </w:pPr>
    </w:p>
    <w:p w14:paraId="1DB4A4BB" w14:textId="77777777" w:rsidR="001F0E8E" w:rsidRDefault="00BE1281">
      <w:pPr>
        <w:pStyle w:val="Title"/>
        <w:spacing w:after="0" w:line="312" w:lineRule="auto"/>
        <w:ind w:right="-80"/>
        <w:jc w:val="center"/>
        <w:rPr>
          <w:rFonts w:asciiTheme="majorHAnsi" w:eastAsia="Nunito" w:hAnsiTheme="majorHAnsi" w:cs="Nunito"/>
          <w:b/>
          <w:bCs/>
          <w:color w:val="1B23B0"/>
          <w:sz w:val="48"/>
          <w:szCs w:val="48"/>
        </w:rPr>
      </w:pPr>
      <w:bookmarkStart w:id="0" w:name="_heading=h.7e7eqza226a6" w:colFirst="0" w:colLast="0"/>
      <w:bookmarkEnd w:id="0"/>
      <w:r>
        <w:rPr>
          <w:rFonts w:asciiTheme="majorHAnsi" w:eastAsia="Nunito" w:hAnsiTheme="majorHAnsi" w:cs="Nunito"/>
          <w:b/>
          <w:bCs/>
          <w:color w:val="1B23B0"/>
          <w:sz w:val="48"/>
          <w:szCs w:val="48"/>
        </w:rPr>
        <w:t>New Wheels Project</w:t>
      </w:r>
    </w:p>
    <w:p w14:paraId="1DB4A4BC" w14:textId="77777777" w:rsidR="001F0E8E" w:rsidRDefault="00BE1281">
      <w:pPr>
        <w:pStyle w:val="Title"/>
        <w:spacing w:after="200" w:line="312" w:lineRule="auto"/>
        <w:ind w:right="-80"/>
        <w:jc w:val="center"/>
      </w:pPr>
      <w:bookmarkStart w:id="1" w:name="_heading=h.6ip07fjxu8u3" w:colFirst="0" w:colLast="0"/>
      <w:bookmarkEnd w:id="1"/>
      <w:r>
        <w:rPr>
          <w:rFonts w:asciiTheme="majorHAnsi" w:eastAsia="Nunito" w:hAnsiTheme="majorHAnsi" w:cs="Nunito"/>
          <w:b/>
          <w:bCs/>
          <w:color w:val="1B23B0"/>
          <w:sz w:val="40"/>
          <w:szCs w:val="40"/>
        </w:rPr>
        <w:t>Data Querying and Analytic with SQL</w:t>
      </w:r>
    </w:p>
    <w:p w14:paraId="1DB4A4BD" w14:textId="77777777" w:rsidR="001F0E8E" w:rsidRDefault="00BE1281">
      <w:pPr>
        <w:pStyle w:val="Heading1"/>
        <w:spacing w:after="200" w:line="312" w:lineRule="auto"/>
        <w:ind w:right="-80"/>
        <w:rPr>
          <w:rFonts w:asciiTheme="majorHAnsi" w:eastAsia="Nunito" w:hAnsiTheme="majorHAnsi" w:cs="Nunito"/>
          <w:b/>
          <w:bCs/>
          <w:color w:val="006BD9"/>
          <w:sz w:val="36"/>
          <w:szCs w:val="36"/>
        </w:rPr>
      </w:pPr>
      <w:bookmarkStart w:id="2" w:name="_heading=h.hk61fr9lou6m" w:colFirst="0" w:colLast="0"/>
      <w:bookmarkEnd w:id="2"/>
      <w:r>
        <w:rPr>
          <w:rFonts w:asciiTheme="majorHAnsi" w:eastAsia="Nunito" w:hAnsiTheme="majorHAnsi" w:cs="Nunito"/>
          <w:b/>
          <w:bCs/>
          <w:color w:val="006BD9"/>
          <w:sz w:val="36"/>
          <w:szCs w:val="36"/>
        </w:rPr>
        <w:t>Problem Statement</w:t>
      </w:r>
    </w:p>
    <w:p w14:paraId="1DB4A4BE" w14:textId="77777777" w:rsidR="001F0E8E" w:rsidRDefault="00BE1281">
      <w:pPr>
        <w:spacing w:after="200"/>
        <w:jc w:val="both"/>
        <w:rPr>
          <w:rFonts w:asciiTheme="majorHAnsi" w:eastAsia="Nunito" w:hAnsiTheme="majorHAnsi" w:cs="Nunito"/>
          <w:b/>
          <w:bCs/>
          <w:sz w:val="28"/>
          <w:szCs w:val="28"/>
        </w:rPr>
      </w:pPr>
      <w:r>
        <w:rPr>
          <w:rFonts w:asciiTheme="majorHAnsi" w:eastAsia="Nunito" w:hAnsiTheme="majorHAnsi" w:cs="Nunito"/>
          <w:b/>
          <w:bCs/>
          <w:sz w:val="28"/>
          <w:szCs w:val="28"/>
        </w:rPr>
        <w:t>Business Context</w:t>
      </w:r>
    </w:p>
    <w:p w14:paraId="1DB4A4BF" w14:textId="77777777" w:rsidR="001F0E8E" w:rsidRDefault="00BE1281">
      <w:pPr>
        <w:spacing w:after="200"/>
        <w:jc w:val="both"/>
        <w:rPr>
          <w:rFonts w:asciiTheme="majorHAnsi" w:eastAsia="Nunito" w:hAnsiTheme="majorHAnsi" w:cs="Nunito"/>
        </w:rPr>
      </w:pPr>
      <w:r>
        <w:rPr>
          <w:rFonts w:asciiTheme="majorHAnsi" w:eastAsia="Nunito" w:hAnsiTheme="majorHAnsi" w:cs="Nunito"/>
        </w:rPr>
        <w:t>A lot of people in the world share a common desire: to own a vehicle. A car or an automobile is seen as an object that gives the freedom of mobility. Many now prefer pre-owned vehicles because they come at an affordable cost, but at the same time, they are also concerned about whether the after-sales service provided by the resale vendors is as good as the care you may get from the actual manufacturers.</w:t>
      </w:r>
    </w:p>
    <w:p w14:paraId="1DB4A4C0" w14:textId="77777777" w:rsidR="001F0E8E" w:rsidRDefault="00BE1281">
      <w:pPr>
        <w:spacing w:after="200"/>
        <w:jc w:val="both"/>
        <w:rPr>
          <w:rFonts w:asciiTheme="majorHAnsi" w:eastAsia="Nunito" w:hAnsiTheme="majorHAnsi" w:cs="Nunito"/>
        </w:rPr>
      </w:pPr>
      <w:r>
        <w:rPr>
          <w:rFonts w:asciiTheme="majorHAnsi" w:eastAsia="Nunito" w:hAnsiTheme="majorHAnsi" w:cs="Nunito"/>
        </w:rPr>
        <w:t>New-Wheels, a vehicle resale company, has launched an app with an end-to-end service from listing the vehicle on the platform to shipping it to the customer's location. This app also captures the overall after-sales feedback given by the customer.</w:t>
      </w:r>
    </w:p>
    <w:p w14:paraId="1DB4A4C1" w14:textId="77777777" w:rsidR="001F0E8E" w:rsidRDefault="00BE1281">
      <w:pPr>
        <w:spacing w:after="200"/>
        <w:jc w:val="both"/>
        <w:rPr>
          <w:rFonts w:asciiTheme="majorHAnsi" w:eastAsia="Nunito" w:hAnsiTheme="majorHAnsi" w:cs="Nunito"/>
          <w:b/>
          <w:bCs/>
          <w:sz w:val="28"/>
          <w:szCs w:val="28"/>
        </w:rPr>
      </w:pPr>
      <w:r>
        <w:rPr>
          <w:rFonts w:asciiTheme="majorHAnsi" w:eastAsia="Nunito" w:hAnsiTheme="majorHAnsi" w:cs="Nunito"/>
          <w:b/>
          <w:bCs/>
          <w:sz w:val="28"/>
          <w:szCs w:val="28"/>
        </w:rPr>
        <w:t>Objective</w:t>
      </w:r>
    </w:p>
    <w:p w14:paraId="1DB4A4C2" w14:textId="77777777" w:rsidR="001F0E8E" w:rsidRDefault="00BE1281">
      <w:pPr>
        <w:spacing w:after="200"/>
        <w:jc w:val="both"/>
        <w:rPr>
          <w:rFonts w:asciiTheme="majorHAnsi" w:eastAsia="Nunito" w:hAnsiTheme="majorHAnsi" w:cs="Nunito"/>
        </w:rPr>
      </w:pPr>
      <w:r>
        <w:rPr>
          <w:rFonts w:asciiTheme="majorHAnsi" w:eastAsia="Nunito" w:hAnsiTheme="majorHAnsi" w:cs="Nunito"/>
        </w:rPr>
        <w:t>New-Wheels sales have been dipping steadily in the past year, and due to the critical customer feedback and ratings online, there has been a drop in new customers every quarter, which is concerning to the business. The CEO of the company now wants a quarterly report with all the key metrics sent to him so he can assess the health of the business and make the necessary decisions.</w:t>
      </w:r>
    </w:p>
    <w:p w14:paraId="1DB4A4C3" w14:textId="77777777" w:rsidR="001F0E8E" w:rsidRDefault="00BE1281">
      <w:pPr>
        <w:spacing w:after="200"/>
        <w:jc w:val="both"/>
        <w:rPr>
          <w:rFonts w:asciiTheme="majorHAnsi" w:eastAsia="Nunito" w:hAnsiTheme="majorHAnsi" w:cs="Nunito"/>
        </w:rPr>
      </w:pPr>
      <w:r>
        <w:rPr>
          <w:rFonts w:asciiTheme="majorHAnsi" w:eastAsia="Nunito" w:hAnsiTheme="majorHAnsi" w:cs="Nunito"/>
        </w:rPr>
        <w:t>As a data analyst, you see that there is an array of questions that are being asked at the leadership level that need to be answered using data. Import the dump file that contains various tables that are present in the database. Use the data to answer the questions posed and create a quarterly business report for the CEO.</w:t>
      </w:r>
    </w:p>
    <w:p w14:paraId="1DB4A4C4" w14:textId="77777777" w:rsidR="001F0E8E" w:rsidRDefault="00BE1281">
      <w:pPr>
        <w:pStyle w:val="Heading1"/>
        <w:spacing w:after="200" w:line="312" w:lineRule="auto"/>
        <w:ind w:right="-80"/>
        <w:rPr>
          <w:rFonts w:ascii="Nunito" w:eastAsia="Nunito" w:hAnsi="Nunito" w:cs="Nunito"/>
          <w:b/>
          <w:bCs/>
          <w:color w:val="006BD9"/>
          <w:sz w:val="36"/>
          <w:szCs w:val="36"/>
        </w:rPr>
      </w:pPr>
      <w:bookmarkStart w:id="3" w:name="_heading=h.f7j5b1af3toy" w:colFirst="0" w:colLast="0"/>
      <w:bookmarkEnd w:id="3"/>
      <w:r>
        <w:br w:type="page"/>
      </w:r>
    </w:p>
    <w:p w14:paraId="1DB4A4C5" w14:textId="77777777" w:rsidR="001F0E8E" w:rsidRDefault="00BE1281">
      <w:pPr>
        <w:pStyle w:val="Heading1"/>
        <w:spacing w:after="200" w:line="312" w:lineRule="auto"/>
        <w:ind w:right="-80"/>
        <w:rPr>
          <w:rFonts w:asciiTheme="majorHAnsi" w:hAnsiTheme="majorHAnsi" w:cstheme="majorHAnsi"/>
          <w:sz w:val="28"/>
          <w:szCs w:val="28"/>
        </w:rPr>
      </w:pPr>
      <w:bookmarkStart w:id="4" w:name="_heading=h.lrel2ogehndp" w:colFirst="0" w:colLast="0"/>
      <w:bookmarkEnd w:id="4"/>
      <w:r>
        <w:rPr>
          <w:rFonts w:asciiTheme="majorHAnsi" w:eastAsia="Nunito" w:hAnsiTheme="majorHAnsi" w:cstheme="majorHAnsi"/>
          <w:b/>
          <w:bCs/>
          <w:sz w:val="28"/>
          <w:szCs w:val="28"/>
        </w:rPr>
        <w:lastRenderedPageBreak/>
        <w:t>Business Questions</w:t>
      </w:r>
    </w:p>
    <w:p w14:paraId="1DB4A4C6" w14:textId="77777777" w:rsidR="001F0E8E" w:rsidRDefault="00BE1281">
      <w:pPr>
        <w:pStyle w:val="Heading2"/>
        <w:spacing w:after="200"/>
        <w:rPr>
          <w:rFonts w:asciiTheme="majorHAnsi" w:eastAsia="Nunito" w:hAnsiTheme="majorHAnsi" w:cstheme="majorHAnsi"/>
          <w:i/>
          <w:iCs/>
          <w:sz w:val="28"/>
          <w:szCs w:val="28"/>
        </w:rPr>
      </w:pPr>
      <w:bookmarkStart w:id="5" w:name="_heading=h.c42ezldpm6gb" w:colFirst="0" w:colLast="0"/>
      <w:bookmarkEnd w:id="5"/>
      <w:r>
        <w:rPr>
          <w:rFonts w:asciiTheme="majorHAnsi" w:eastAsia="Nunito" w:hAnsiTheme="majorHAnsi" w:cstheme="majorHAnsi"/>
          <w:b/>
          <w:bCs/>
          <w:color w:val="006BD9"/>
          <w:sz w:val="28"/>
          <w:szCs w:val="28"/>
        </w:rPr>
        <w:t>Question 1</w:t>
      </w:r>
      <w:r>
        <w:rPr>
          <w:rFonts w:asciiTheme="majorHAnsi" w:eastAsia="Nunito" w:hAnsiTheme="majorHAnsi" w:cstheme="majorHAnsi"/>
          <w:b/>
          <w:bCs/>
          <w:sz w:val="28"/>
          <w:szCs w:val="28"/>
        </w:rPr>
        <w:t>: Find the total number of customers who have placed orders. What is the distribution of the customers across states?</w:t>
      </w:r>
    </w:p>
    <w:p w14:paraId="1DB4A4C7" w14:textId="77777777" w:rsidR="001F0E8E" w:rsidRDefault="00BE1281">
      <w:pPr>
        <w:spacing w:after="200"/>
        <w:rPr>
          <w:rFonts w:asciiTheme="majorHAnsi" w:eastAsia="Nunito" w:hAnsiTheme="majorHAnsi" w:cstheme="majorHAnsi"/>
          <w:sz w:val="28"/>
          <w:szCs w:val="28"/>
        </w:rPr>
      </w:pPr>
      <w:r>
        <w:rPr>
          <w:rFonts w:asciiTheme="majorHAnsi" w:eastAsia="Nunito" w:hAnsiTheme="majorHAnsi" w:cstheme="majorHAnsi"/>
          <w:b/>
          <w:bCs/>
          <w:sz w:val="28"/>
          <w:szCs w:val="28"/>
        </w:rPr>
        <w:t>Solution Query:</w:t>
      </w:r>
    </w:p>
    <w:p w14:paraId="1DB4A4C8"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SELECT</w:t>
      </w:r>
    </w:p>
    <w:p w14:paraId="1DB4A4C9"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COUNT(</w:t>
      </w:r>
      <w:r>
        <w:rPr>
          <w:rFonts w:asciiTheme="majorHAnsi" w:eastAsia="Nunito" w:hAnsiTheme="majorHAnsi" w:cstheme="majorHAnsi"/>
          <w:sz w:val="24"/>
          <w:szCs w:val="24"/>
        </w:rPr>
        <w:t>DISTINCT customer_id) AS count</w:t>
      </w:r>
    </w:p>
    <w:p w14:paraId="1DB4A4CA"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FROM order_t; </w:t>
      </w:r>
    </w:p>
    <w:p w14:paraId="1DB4A4CB"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SELECT</w:t>
      </w:r>
    </w:p>
    <w:p w14:paraId="1DB4A4CC"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c.state,</w:t>
      </w:r>
    </w:p>
    <w:p w14:paraId="1DB4A4CD"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COUNT(DISTINCT o.customer_id) AS count</w:t>
      </w:r>
    </w:p>
    <w:p w14:paraId="1DB4A4CE"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FROM order_t AS o</w:t>
      </w:r>
    </w:p>
    <w:p w14:paraId="1DB4A4CF"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INNER JOIN customer_t AS c</w:t>
      </w:r>
    </w:p>
    <w:p w14:paraId="1DB4A4D0"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ON o.customer_id = c.customer_id</w:t>
      </w:r>
    </w:p>
    <w:p w14:paraId="1DB4A4D1"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GROUP BY c.state</w:t>
      </w:r>
    </w:p>
    <w:p w14:paraId="1DB4A4D2"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ORDER BY count DESC;</w:t>
      </w:r>
    </w:p>
    <w:p w14:paraId="1DB4A4D3" w14:textId="77777777" w:rsidR="001F0E8E" w:rsidRDefault="00BE1281">
      <w:pPr>
        <w:spacing w:after="200"/>
        <w:rPr>
          <w:rFonts w:ascii="Nunito" w:eastAsia="Nunito" w:hAnsi="Nunito" w:cs="Nunito"/>
          <w:b/>
          <w:bCs/>
        </w:rPr>
      </w:pPr>
      <w:r>
        <w:rPr>
          <w:rFonts w:asciiTheme="majorHAnsi" w:eastAsia="Nunito" w:hAnsiTheme="majorHAnsi" w:cstheme="majorHAnsi"/>
          <w:b/>
          <w:bCs/>
          <w:sz w:val="28"/>
          <w:szCs w:val="28"/>
        </w:rPr>
        <w:t>Output</w:t>
      </w:r>
      <w:r>
        <w:rPr>
          <w:rFonts w:ascii="Nunito" w:eastAsia="Nunito" w:hAnsi="Nunito" w:cs="Nunito"/>
          <w:b/>
          <w:bCs/>
        </w:rPr>
        <w:t xml:space="preserve">: </w:t>
      </w:r>
    </w:p>
    <w:p w14:paraId="1DB4A4D4" w14:textId="77777777" w:rsidR="001F0E8E" w:rsidRDefault="00BE1281">
      <w:pPr>
        <w:spacing w:after="200"/>
        <w:rPr>
          <w:rFonts w:ascii="Nunito" w:eastAsia="Nunito" w:hAnsi="Nunito" w:cs="Nunito"/>
        </w:rPr>
      </w:pPr>
      <w:r>
        <w:rPr>
          <w:rFonts w:ascii="Nunito" w:eastAsia="Nunito" w:hAnsi="Nunito" w:cs="Nunito"/>
          <w:noProof/>
        </w:rPr>
        <w:drawing>
          <wp:inline distT="0" distB="0" distL="0" distR="0" wp14:anchorId="1DB4A5C5" wp14:editId="1DB4A5C6">
            <wp:extent cx="4572000" cy="852170"/>
            <wp:effectExtent l="0" t="0" r="0" b="5080"/>
            <wp:docPr id="167348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84662" name="Picture 1"/>
                    <pic:cNvPicPr>
                      <a:picLocks noChangeAspect="1"/>
                    </pic:cNvPicPr>
                  </pic:nvPicPr>
                  <pic:blipFill>
                    <a:blip r:embed="rId7"/>
                    <a:stretch>
                      <a:fillRect/>
                    </a:stretch>
                  </pic:blipFill>
                  <pic:spPr>
                    <a:xfrm>
                      <a:off x="0" y="0"/>
                      <a:ext cx="4668803" cy="870213"/>
                    </a:xfrm>
                    <a:prstGeom prst="rect">
                      <a:avLst/>
                    </a:prstGeom>
                  </pic:spPr>
                </pic:pic>
              </a:graphicData>
            </a:graphic>
          </wp:inline>
        </w:drawing>
      </w:r>
    </w:p>
    <w:p w14:paraId="1DB4A4D5" w14:textId="77777777" w:rsidR="001F0E8E" w:rsidRDefault="00BE1281">
      <w:pPr>
        <w:spacing w:after="200"/>
        <w:rPr>
          <w:rFonts w:ascii="Nunito" w:eastAsia="Nunito" w:hAnsi="Nunito" w:cs="Nunito"/>
        </w:rPr>
      </w:pPr>
      <w:r>
        <w:rPr>
          <w:rFonts w:ascii="Nunito" w:eastAsia="Nunito" w:hAnsi="Nunito" w:cs="Nunito"/>
          <w:noProof/>
        </w:rPr>
        <w:drawing>
          <wp:inline distT="0" distB="0" distL="0" distR="0" wp14:anchorId="1DB4A5C7" wp14:editId="1DB4A5C8">
            <wp:extent cx="3916045" cy="1813560"/>
            <wp:effectExtent l="0" t="0" r="8255" b="0"/>
            <wp:docPr id="132619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92905" name="Picture 1"/>
                    <pic:cNvPicPr>
                      <a:picLocks noChangeAspect="1"/>
                    </pic:cNvPicPr>
                  </pic:nvPicPr>
                  <pic:blipFill>
                    <a:blip r:embed="rId8"/>
                    <a:stretch>
                      <a:fillRect/>
                    </a:stretch>
                  </pic:blipFill>
                  <pic:spPr>
                    <a:xfrm>
                      <a:off x="0" y="0"/>
                      <a:ext cx="3932640" cy="1821759"/>
                    </a:xfrm>
                    <a:prstGeom prst="rect">
                      <a:avLst/>
                    </a:prstGeom>
                  </pic:spPr>
                </pic:pic>
              </a:graphicData>
            </a:graphic>
          </wp:inline>
        </w:drawing>
      </w:r>
    </w:p>
    <w:p w14:paraId="1DB4A4D6" w14:textId="77777777" w:rsidR="001F0E8E" w:rsidRDefault="001F0E8E">
      <w:pPr>
        <w:spacing w:after="200"/>
        <w:rPr>
          <w:rFonts w:ascii="Nunito" w:eastAsia="Nunito" w:hAnsi="Nunito" w:cs="Nunito"/>
          <w:b/>
          <w:bCs/>
        </w:rPr>
      </w:pPr>
    </w:p>
    <w:p w14:paraId="1DB4A4D7" w14:textId="77777777" w:rsidR="001F0E8E" w:rsidRDefault="00BE1281">
      <w:pPr>
        <w:spacing w:after="200"/>
        <w:rPr>
          <w:rFonts w:asciiTheme="majorHAnsi" w:eastAsia="Nunito" w:hAnsiTheme="majorHAnsi" w:cstheme="majorHAnsi"/>
          <w:b/>
          <w:bCs/>
          <w:sz w:val="24"/>
          <w:szCs w:val="24"/>
          <w:lang w:val="en-US"/>
        </w:rPr>
      </w:pPr>
      <w:r>
        <w:rPr>
          <w:rFonts w:asciiTheme="majorHAnsi" w:eastAsia="Nunito" w:hAnsiTheme="majorHAnsi" w:cstheme="majorHAnsi"/>
          <w:b/>
          <w:bCs/>
          <w:sz w:val="28"/>
          <w:szCs w:val="28"/>
          <w:lang w:val="en-US"/>
        </w:rPr>
        <w:lastRenderedPageBreak/>
        <w:t>Observation:</w:t>
      </w:r>
      <w:r>
        <w:rPr>
          <w:rFonts w:asciiTheme="majorHAnsi" w:eastAsia="Nunito" w:hAnsiTheme="majorHAnsi" w:cstheme="majorHAnsi"/>
          <w:b/>
          <w:bCs/>
          <w:sz w:val="24"/>
          <w:szCs w:val="24"/>
          <w:lang w:val="en-US"/>
        </w:rPr>
        <w:br/>
      </w:r>
      <w:r>
        <w:rPr>
          <w:rFonts w:asciiTheme="majorHAnsi" w:eastAsia="Nunito" w:hAnsiTheme="majorHAnsi" w:cstheme="majorHAnsi"/>
          <w:sz w:val="24"/>
          <w:szCs w:val="24"/>
          <w:lang w:val="en-US"/>
        </w:rPr>
        <w:t>A total of 994 customers placed orders. The highest customer concentration is in California and Texas, with 97 customers each, followed by Florida with 86 customers and New York with 69 customers.</w:t>
      </w:r>
    </w:p>
    <w:p w14:paraId="1DB4A4D8" w14:textId="77777777" w:rsidR="001F0E8E" w:rsidRDefault="00BE1281">
      <w:pPr>
        <w:spacing w:after="200"/>
        <w:rPr>
          <w:rFonts w:asciiTheme="majorHAnsi" w:eastAsia="Nunito" w:hAnsiTheme="majorHAnsi" w:cstheme="majorHAnsi"/>
          <w:b/>
          <w:bCs/>
          <w:sz w:val="24"/>
          <w:szCs w:val="24"/>
          <w:lang w:val="en-US"/>
        </w:rPr>
      </w:pPr>
      <w:r>
        <w:rPr>
          <w:rFonts w:asciiTheme="majorHAnsi" w:eastAsia="Nunito" w:hAnsiTheme="majorHAnsi" w:cstheme="majorHAnsi"/>
          <w:b/>
          <w:bCs/>
          <w:sz w:val="28"/>
          <w:szCs w:val="28"/>
          <w:lang w:val="en-US"/>
        </w:rPr>
        <w:t>Insight:</w:t>
      </w:r>
      <w:r>
        <w:rPr>
          <w:rFonts w:asciiTheme="majorHAnsi" w:eastAsia="Nunito" w:hAnsiTheme="majorHAnsi" w:cstheme="majorHAnsi"/>
          <w:sz w:val="24"/>
          <w:szCs w:val="24"/>
          <w:lang w:val="en-US"/>
        </w:rPr>
        <w:br/>
      </w:r>
      <w:r>
        <w:rPr>
          <w:rFonts w:asciiTheme="majorHAnsi" w:eastAsia="Nunito" w:hAnsiTheme="majorHAnsi" w:cstheme="majorHAnsi"/>
          <w:sz w:val="24"/>
          <w:szCs w:val="24"/>
          <w:lang w:val="en-US"/>
        </w:rPr>
        <w:t>New-Wheels has strong customer presence in large states like California, Texas, Florida, and New York. These states should be prioritized for marketing, logistics, and customer support improvements.</w:t>
      </w:r>
    </w:p>
    <w:p w14:paraId="1DB4A4D9" w14:textId="77777777" w:rsidR="001F0E8E" w:rsidRDefault="00BE1281">
      <w:pPr>
        <w:spacing w:after="200"/>
        <w:rPr>
          <w:rFonts w:asciiTheme="majorHAnsi" w:eastAsia="Nunito" w:hAnsiTheme="majorHAnsi" w:cstheme="majorHAnsi"/>
          <w:b/>
          <w:bCs/>
          <w:sz w:val="28"/>
          <w:szCs w:val="28"/>
        </w:rPr>
      </w:pPr>
      <w:bookmarkStart w:id="6" w:name="_heading=h.g7mpipcso2lr" w:colFirst="0" w:colLast="0"/>
      <w:bookmarkEnd w:id="6"/>
      <w:r>
        <w:rPr>
          <w:rFonts w:asciiTheme="majorHAnsi" w:eastAsia="Nunito" w:hAnsiTheme="majorHAnsi" w:cstheme="majorHAnsi"/>
          <w:b/>
          <w:bCs/>
          <w:color w:val="006BD9"/>
          <w:sz w:val="28"/>
          <w:szCs w:val="28"/>
        </w:rPr>
        <w:t>Question 2</w:t>
      </w:r>
      <w:r>
        <w:rPr>
          <w:rFonts w:asciiTheme="majorHAnsi" w:eastAsia="Nunito" w:hAnsiTheme="majorHAnsi" w:cstheme="majorHAnsi"/>
          <w:b/>
          <w:bCs/>
          <w:sz w:val="28"/>
          <w:szCs w:val="28"/>
        </w:rPr>
        <w:t>: Which are the top 5 vehicle makers preferred by the customers?</w:t>
      </w:r>
    </w:p>
    <w:p w14:paraId="1DB4A4DA" w14:textId="77777777" w:rsidR="001F0E8E" w:rsidRDefault="00BE1281">
      <w:pPr>
        <w:spacing w:after="200"/>
        <w:rPr>
          <w:rFonts w:asciiTheme="majorHAnsi" w:eastAsia="Nunito" w:hAnsiTheme="majorHAnsi" w:cstheme="majorHAnsi"/>
          <w:sz w:val="28"/>
          <w:szCs w:val="28"/>
        </w:rPr>
      </w:pPr>
      <w:r>
        <w:rPr>
          <w:rFonts w:asciiTheme="majorHAnsi" w:eastAsia="Nunito" w:hAnsiTheme="majorHAnsi" w:cstheme="majorHAnsi"/>
          <w:b/>
          <w:bCs/>
          <w:sz w:val="28"/>
          <w:szCs w:val="28"/>
        </w:rPr>
        <w:t>Solution Query:</w:t>
      </w:r>
    </w:p>
    <w:p w14:paraId="1DB4A4DB"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SELECT</w:t>
      </w:r>
    </w:p>
    <w:p w14:paraId="1DB4A4DC"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p.vehicle_maker AS vehicle_maker,</w:t>
      </w:r>
    </w:p>
    <w:p w14:paraId="1DB4A4DD"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COUNT(DISTINCT o.customer_id) AS customer_count</w:t>
      </w:r>
    </w:p>
    <w:p w14:paraId="1DB4A4DE"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FROM order_t AS o</w:t>
      </w:r>
    </w:p>
    <w:p w14:paraId="1DB4A4DF"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INNER JOIN product_t AS p</w:t>
      </w:r>
    </w:p>
    <w:p w14:paraId="1DB4A4E0"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ON o.product_id = p.product_id</w:t>
      </w:r>
    </w:p>
    <w:p w14:paraId="1DB4A4E1"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GROUP BY p.vehicle_maker</w:t>
      </w:r>
    </w:p>
    <w:p w14:paraId="1DB4A4E2"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ORDER BY </w:t>
      </w:r>
      <w:r>
        <w:rPr>
          <w:rFonts w:asciiTheme="majorHAnsi" w:eastAsia="Nunito" w:hAnsiTheme="majorHAnsi" w:cstheme="majorHAnsi"/>
          <w:sz w:val="24"/>
          <w:szCs w:val="24"/>
        </w:rPr>
        <w:t>customer_count DESC, p.vehicle_maker</w:t>
      </w:r>
    </w:p>
    <w:p w14:paraId="1DB4A4E3"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LIMIT 5;</w:t>
      </w:r>
    </w:p>
    <w:p w14:paraId="1DB4A4E4" w14:textId="77777777" w:rsidR="001F0E8E" w:rsidRDefault="00BE1281">
      <w:pPr>
        <w:spacing w:after="200"/>
        <w:rPr>
          <w:rFonts w:ascii="Nunito" w:eastAsia="Nunito" w:hAnsi="Nunito" w:cs="Nunito"/>
          <w:b/>
          <w:bCs/>
        </w:rPr>
      </w:pPr>
      <w:r>
        <w:rPr>
          <w:rFonts w:ascii="Nunito" w:eastAsia="Nunito" w:hAnsi="Nunito" w:cs="Nunito"/>
          <w:b/>
          <w:bCs/>
        </w:rPr>
        <w:t xml:space="preserve">Output: </w:t>
      </w:r>
    </w:p>
    <w:p w14:paraId="1DB4A4E5" w14:textId="77777777" w:rsidR="001F0E8E" w:rsidRDefault="00BE1281">
      <w:pPr>
        <w:spacing w:after="200"/>
        <w:rPr>
          <w:rFonts w:ascii="Nunito" w:eastAsia="Nunito" w:hAnsi="Nunito" w:cs="Nunito"/>
        </w:rPr>
      </w:pPr>
      <w:r>
        <w:rPr>
          <w:rFonts w:ascii="Nunito" w:eastAsia="Nunito" w:hAnsi="Nunito" w:cs="Nunito"/>
          <w:noProof/>
        </w:rPr>
        <w:drawing>
          <wp:inline distT="0" distB="0" distL="0" distR="0" wp14:anchorId="1DB4A5C9" wp14:editId="1DB4A5CA">
            <wp:extent cx="4635500" cy="1955800"/>
            <wp:effectExtent l="0" t="0" r="0" b="6350"/>
            <wp:docPr id="18708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8871" name="Picture 1"/>
                    <pic:cNvPicPr>
                      <a:picLocks noChangeAspect="1"/>
                    </pic:cNvPicPr>
                  </pic:nvPicPr>
                  <pic:blipFill>
                    <a:blip r:embed="rId9"/>
                    <a:stretch>
                      <a:fillRect/>
                    </a:stretch>
                  </pic:blipFill>
                  <pic:spPr>
                    <a:xfrm>
                      <a:off x="0" y="0"/>
                      <a:ext cx="4663389" cy="1968122"/>
                    </a:xfrm>
                    <a:prstGeom prst="rect">
                      <a:avLst/>
                    </a:prstGeom>
                  </pic:spPr>
                </pic:pic>
              </a:graphicData>
            </a:graphic>
          </wp:inline>
        </w:drawing>
      </w:r>
    </w:p>
    <w:p w14:paraId="1DB4A4E6" w14:textId="77777777" w:rsidR="001F0E8E" w:rsidRDefault="001F0E8E">
      <w:pPr>
        <w:spacing w:after="200"/>
        <w:rPr>
          <w:rFonts w:ascii="Nunito" w:eastAsia="Nunito" w:hAnsi="Nunito" w:cs="Nunito"/>
          <w:b/>
          <w:bCs/>
        </w:rPr>
      </w:pPr>
    </w:p>
    <w:p w14:paraId="1DB4A4E7" w14:textId="77777777" w:rsidR="001F0E8E" w:rsidRDefault="001F0E8E">
      <w:pPr>
        <w:spacing w:after="200"/>
        <w:rPr>
          <w:rFonts w:ascii="Nunito" w:eastAsia="Nunito" w:hAnsi="Nunito" w:cs="Nunito"/>
          <w:b/>
          <w:bCs/>
        </w:rPr>
      </w:pPr>
    </w:p>
    <w:p w14:paraId="1DB4A4E8" w14:textId="77777777" w:rsidR="001F0E8E" w:rsidRDefault="001F0E8E">
      <w:pPr>
        <w:spacing w:after="200"/>
        <w:rPr>
          <w:b/>
          <w:bCs/>
          <w:lang w:val="en-US"/>
        </w:rPr>
      </w:pPr>
    </w:p>
    <w:p w14:paraId="5B512C35" w14:textId="77777777" w:rsidR="00A845A2" w:rsidRDefault="00A845A2">
      <w:pPr>
        <w:spacing w:after="200"/>
        <w:rPr>
          <w:b/>
          <w:bCs/>
          <w:lang w:val="en-US"/>
        </w:rPr>
      </w:pPr>
    </w:p>
    <w:p w14:paraId="1DB4A4E9" w14:textId="77777777" w:rsidR="001F0E8E" w:rsidRDefault="00BE1281">
      <w:pPr>
        <w:spacing w:after="200"/>
        <w:rPr>
          <w:rFonts w:asciiTheme="majorHAnsi" w:hAnsiTheme="majorHAnsi" w:cstheme="majorHAnsi"/>
          <w:b/>
          <w:bCs/>
          <w:sz w:val="28"/>
          <w:szCs w:val="28"/>
          <w:lang w:val="en-US"/>
        </w:rPr>
      </w:pPr>
      <w:r>
        <w:rPr>
          <w:rFonts w:asciiTheme="majorHAnsi" w:hAnsiTheme="majorHAnsi" w:cstheme="majorHAnsi"/>
          <w:b/>
          <w:bCs/>
          <w:sz w:val="28"/>
          <w:szCs w:val="28"/>
          <w:lang w:val="en-US"/>
        </w:rPr>
        <w:lastRenderedPageBreak/>
        <w:t>Observation and Insight:</w:t>
      </w:r>
    </w:p>
    <w:p w14:paraId="1DB4A4EA" w14:textId="77777777" w:rsidR="001F0E8E" w:rsidRDefault="00BE1281">
      <w:pPr>
        <w:spacing w:after="200"/>
        <w:rPr>
          <w:rFonts w:asciiTheme="majorHAnsi" w:hAnsiTheme="majorHAnsi" w:cstheme="majorHAnsi"/>
          <w:sz w:val="24"/>
          <w:szCs w:val="24"/>
          <w:lang w:val="en-US"/>
        </w:rPr>
      </w:pPr>
      <w:r>
        <w:rPr>
          <w:rFonts w:asciiTheme="majorHAnsi" w:hAnsiTheme="majorHAnsi" w:cstheme="majorHAnsi"/>
          <w:sz w:val="24"/>
          <w:szCs w:val="24"/>
          <w:lang w:val="en-US"/>
        </w:rPr>
        <w:t>Chevrolet is the most preferred vehicle maker, with 83 customers, followed by Ford with 63 customers and Toyota with 52 customers. Dodge and Pontiac are tied with 50 customers each.</w:t>
      </w:r>
    </w:p>
    <w:p w14:paraId="1DB4A4EB" w14:textId="77777777" w:rsidR="001F0E8E" w:rsidRDefault="00BE1281">
      <w:pPr>
        <w:spacing w:after="200"/>
        <w:rPr>
          <w:rFonts w:asciiTheme="majorHAnsi" w:hAnsiTheme="majorHAnsi" w:cstheme="majorHAnsi"/>
          <w:sz w:val="24"/>
          <w:szCs w:val="24"/>
          <w:lang w:val="en-US"/>
        </w:rPr>
      </w:pPr>
      <w:r>
        <w:rPr>
          <w:rFonts w:asciiTheme="majorHAnsi" w:hAnsiTheme="majorHAnsi" w:cstheme="majorHAnsi"/>
          <w:sz w:val="24"/>
          <w:szCs w:val="24"/>
          <w:lang w:val="en-US"/>
        </w:rPr>
        <w:t>This shows that customer demand is concentrated around a few major vehicle makers. New-Wheels should maintain stronger inventory availability and after-sales support for high-demand brands such as Chevrolet, Ford, and Toyota.</w:t>
      </w:r>
    </w:p>
    <w:p w14:paraId="1DB4A4EC" w14:textId="77777777" w:rsidR="001F0E8E" w:rsidRDefault="00BE1281">
      <w:pPr>
        <w:spacing w:after="200"/>
        <w:rPr>
          <w:rFonts w:asciiTheme="majorHAnsi" w:eastAsia="Nunito" w:hAnsiTheme="majorHAnsi" w:cstheme="majorHAnsi"/>
          <w:b/>
          <w:bCs/>
          <w:sz w:val="28"/>
          <w:szCs w:val="28"/>
        </w:rPr>
      </w:pPr>
      <w:r>
        <w:rPr>
          <w:rFonts w:asciiTheme="majorHAnsi" w:eastAsia="Nunito" w:hAnsiTheme="majorHAnsi" w:cstheme="majorHAnsi"/>
          <w:b/>
          <w:bCs/>
          <w:color w:val="006BD9"/>
          <w:sz w:val="28"/>
          <w:szCs w:val="28"/>
        </w:rPr>
        <w:t>Question 3</w:t>
      </w:r>
      <w:r>
        <w:rPr>
          <w:rFonts w:asciiTheme="majorHAnsi" w:eastAsia="Nunito" w:hAnsiTheme="majorHAnsi" w:cstheme="majorHAnsi"/>
          <w:b/>
          <w:bCs/>
          <w:sz w:val="28"/>
          <w:szCs w:val="28"/>
        </w:rPr>
        <w:t>: Which is the most preferred vehicle maker in each state?</w:t>
      </w:r>
    </w:p>
    <w:p w14:paraId="1DB4A4ED" w14:textId="77777777" w:rsidR="001F0E8E" w:rsidRDefault="00BE1281">
      <w:pPr>
        <w:spacing w:after="200"/>
        <w:rPr>
          <w:rFonts w:asciiTheme="majorHAnsi" w:eastAsia="Nunito" w:hAnsiTheme="majorHAnsi" w:cstheme="majorHAnsi"/>
          <w:sz w:val="28"/>
          <w:szCs w:val="28"/>
        </w:rPr>
      </w:pPr>
      <w:r>
        <w:rPr>
          <w:rFonts w:asciiTheme="majorHAnsi" w:eastAsia="Nunito" w:hAnsiTheme="majorHAnsi" w:cstheme="majorHAnsi"/>
          <w:b/>
          <w:bCs/>
          <w:sz w:val="28"/>
          <w:szCs w:val="28"/>
        </w:rPr>
        <w:t>Solution Query:</w:t>
      </w:r>
    </w:p>
    <w:p w14:paraId="1DB4A4EE"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WITH maker_state_counts AS (</w:t>
      </w:r>
    </w:p>
    <w:p w14:paraId="1DB4A4EF"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SELECT</w:t>
      </w:r>
    </w:p>
    <w:p w14:paraId="1DB4A4F0"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c.state AS state,</w:t>
      </w:r>
    </w:p>
    <w:p w14:paraId="1DB4A4F1"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p.vehicle_maker AS vehicle_maker,</w:t>
      </w:r>
    </w:p>
    <w:p w14:paraId="1DB4A4F2"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COUNT(DISTINCT o.customer_id) AS customer_count</w:t>
      </w:r>
    </w:p>
    <w:p w14:paraId="1DB4A4F3"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FROM order_t AS o</w:t>
      </w:r>
    </w:p>
    <w:p w14:paraId="1DB4A4F4"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INNER JOIN customer_t AS c</w:t>
      </w:r>
    </w:p>
    <w:p w14:paraId="1DB4A4F5"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ON o.customer_id = c.customer_id</w:t>
      </w:r>
    </w:p>
    <w:p w14:paraId="1DB4A4F6"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INNER JOIN product_t AS p</w:t>
      </w:r>
    </w:p>
    <w:p w14:paraId="1DB4A4F7"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ON o.product_id = p.product_id</w:t>
      </w:r>
    </w:p>
    <w:p w14:paraId="1DB4A4F8"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GROUP BY c.state, p.vehicle_maker</w:t>
      </w:r>
    </w:p>
    <w:p w14:paraId="1DB4A4F9"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w:t>
      </w:r>
    </w:p>
    <w:p w14:paraId="1DB4A4FA"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ranked_makers AS (</w:t>
      </w:r>
    </w:p>
    <w:p w14:paraId="1DB4A4FB"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SELECT</w:t>
      </w:r>
    </w:p>
    <w:p w14:paraId="1DB4A4FC"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state,</w:t>
      </w:r>
    </w:p>
    <w:p w14:paraId="1DB4A4FD"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vehicle_maker,</w:t>
      </w:r>
    </w:p>
    <w:p w14:paraId="1DB4A4FE"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customer_count,</w:t>
      </w:r>
    </w:p>
    <w:p w14:paraId="1DB4A4FF"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RANK() OVER (</w:t>
      </w:r>
    </w:p>
    <w:p w14:paraId="1DB4A500"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PARTITION BY state</w:t>
      </w:r>
    </w:p>
    <w:p w14:paraId="1DB4A501"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ORDER BY customer_count DESC</w:t>
      </w:r>
    </w:p>
    <w:p w14:paraId="1DB4A502"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lastRenderedPageBreak/>
        <w:t xml:space="preserve">        ) AS maker_rank</w:t>
      </w:r>
    </w:p>
    <w:p w14:paraId="1DB4A503"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FROM maker_state_counts</w:t>
      </w:r>
    </w:p>
    <w:p w14:paraId="1DB4A504"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w:t>
      </w:r>
    </w:p>
    <w:p w14:paraId="1DB4A505"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SELECT</w:t>
      </w:r>
    </w:p>
    <w:p w14:paraId="1DB4A506"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state,</w:t>
      </w:r>
    </w:p>
    <w:p w14:paraId="1DB4A507"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vehicle_maker,</w:t>
      </w:r>
    </w:p>
    <w:p w14:paraId="1DB4A508"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customer_count</w:t>
      </w:r>
    </w:p>
    <w:p w14:paraId="1DB4A509"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FROM ranked_makers</w:t>
      </w:r>
    </w:p>
    <w:p w14:paraId="1DB4A50A"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WHERE maker_rank = 1</w:t>
      </w:r>
    </w:p>
    <w:p w14:paraId="1DB4A50B"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ORDER BY state, vehicle_maker;</w:t>
      </w:r>
    </w:p>
    <w:p w14:paraId="1DB4A50C" w14:textId="77777777" w:rsidR="001F0E8E" w:rsidRDefault="00BE1281">
      <w:pPr>
        <w:spacing w:after="200"/>
        <w:rPr>
          <w:rFonts w:ascii="Nunito" w:eastAsia="Nunito" w:hAnsi="Nunito" w:cs="Nunito"/>
          <w:b/>
          <w:bCs/>
        </w:rPr>
      </w:pPr>
      <w:r>
        <w:rPr>
          <w:rFonts w:ascii="Nunito" w:eastAsia="Nunito" w:hAnsi="Nunito" w:cs="Nunito"/>
          <w:b/>
          <w:bCs/>
        </w:rPr>
        <w:t xml:space="preserve">Output: </w:t>
      </w:r>
    </w:p>
    <w:p w14:paraId="1DB4A50D" w14:textId="77777777" w:rsidR="001F0E8E" w:rsidRDefault="00BE1281">
      <w:pPr>
        <w:spacing w:after="200"/>
        <w:rPr>
          <w:rFonts w:ascii="Nunito" w:eastAsia="Nunito" w:hAnsi="Nunito" w:cs="Nunito"/>
        </w:rPr>
      </w:pPr>
      <w:r>
        <w:rPr>
          <w:rFonts w:ascii="Nunito" w:eastAsia="Nunito" w:hAnsi="Nunito" w:cs="Nunito"/>
          <w:noProof/>
        </w:rPr>
        <w:drawing>
          <wp:inline distT="0" distB="0" distL="0" distR="0" wp14:anchorId="1DB4A5CB" wp14:editId="1DB4A5CC">
            <wp:extent cx="5936615" cy="2488565"/>
            <wp:effectExtent l="0" t="0" r="6985" b="6985"/>
            <wp:docPr id="107845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55594" name="Picture 1"/>
                    <pic:cNvPicPr>
                      <a:picLocks noChangeAspect="1"/>
                    </pic:cNvPicPr>
                  </pic:nvPicPr>
                  <pic:blipFill>
                    <a:blip r:embed="rId10"/>
                    <a:stretch>
                      <a:fillRect/>
                    </a:stretch>
                  </pic:blipFill>
                  <pic:spPr>
                    <a:xfrm>
                      <a:off x="0" y="0"/>
                      <a:ext cx="5949448" cy="2494361"/>
                    </a:xfrm>
                    <a:prstGeom prst="rect">
                      <a:avLst/>
                    </a:prstGeom>
                  </pic:spPr>
                </pic:pic>
              </a:graphicData>
            </a:graphic>
          </wp:inline>
        </w:drawing>
      </w:r>
    </w:p>
    <w:p w14:paraId="1DB4A50E" w14:textId="77777777" w:rsidR="001F0E8E" w:rsidRDefault="00BE1281">
      <w:pPr>
        <w:spacing w:after="200"/>
        <w:ind w:left="720"/>
        <w:rPr>
          <w:rFonts w:ascii="Nunito" w:eastAsia="Nunito" w:hAnsi="Nunito" w:cs="Nunito"/>
          <w:b/>
          <w:bCs/>
          <w:lang w:val="en-US"/>
        </w:rPr>
      </w:pPr>
      <w:r>
        <w:rPr>
          <w:rFonts w:ascii="Nunito" w:eastAsia="Nunito" w:hAnsi="Nunito" w:cs="Nunito"/>
          <w:b/>
          <w:bCs/>
          <w:lang w:val="en-US"/>
        </w:rPr>
        <w:t>Observation:</w:t>
      </w:r>
      <w:r>
        <w:rPr>
          <w:rFonts w:ascii="Nunito" w:eastAsia="Nunito" w:hAnsi="Nunito" w:cs="Nunito"/>
          <w:b/>
          <w:bCs/>
          <w:lang w:val="en-US"/>
        </w:rPr>
        <w:br/>
      </w:r>
      <w:r>
        <w:rPr>
          <w:rFonts w:asciiTheme="majorHAnsi" w:eastAsia="Nunito" w:hAnsiTheme="majorHAnsi" w:cstheme="majorHAnsi"/>
          <w:sz w:val="24"/>
          <w:szCs w:val="24"/>
          <w:lang w:val="en-US"/>
        </w:rPr>
        <w:t>The most preferred maker differs by state. Some states have multiple top makers because there are ties. For example, in California, brands like Audi, Chevrolet, Dodge, Ford, and Nissan are tied with the highest customer count.</w:t>
      </w:r>
    </w:p>
    <w:p w14:paraId="1DB4A50F" w14:textId="77777777" w:rsidR="001F0E8E" w:rsidRDefault="00BE1281">
      <w:pPr>
        <w:spacing w:after="200"/>
        <w:ind w:left="720"/>
        <w:rPr>
          <w:rFonts w:ascii="Nunito" w:eastAsia="Nunito" w:hAnsi="Nunito" w:cs="Nunito"/>
          <w:b/>
          <w:bCs/>
          <w:lang w:val="en-US"/>
        </w:rPr>
      </w:pPr>
      <w:r>
        <w:rPr>
          <w:rFonts w:ascii="Nunito" w:eastAsia="Nunito" w:hAnsi="Nunito" w:cs="Nunito"/>
          <w:b/>
          <w:bCs/>
          <w:lang w:val="en-US"/>
        </w:rPr>
        <w:t>Insight:</w:t>
      </w:r>
      <w:r>
        <w:rPr>
          <w:rFonts w:ascii="Nunito" w:eastAsia="Nunito" w:hAnsi="Nunito" w:cs="Nunito"/>
          <w:b/>
          <w:bCs/>
          <w:lang w:val="en-US"/>
        </w:rPr>
        <w:br/>
      </w:r>
      <w:r>
        <w:rPr>
          <w:rFonts w:asciiTheme="majorHAnsi" w:eastAsia="Nunito" w:hAnsiTheme="majorHAnsi" w:cstheme="majorHAnsi"/>
          <w:sz w:val="24"/>
          <w:szCs w:val="24"/>
          <w:lang w:val="en-US"/>
        </w:rPr>
        <w:t>Customer</w:t>
      </w:r>
      <w:r>
        <w:rPr>
          <w:rFonts w:asciiTheme="majorHAnsi" w:eastAsia="Nunito" w:hAnsiTheme="majorHAnsi" w:cstheme="majorHAnsi"/>
          <w:sz w:val="24"/>
          <w:szCs w:val="24"/>
        </w:rPr>
        <w:t xml:space="preserve"> vehicle preference is region-specific. New-Wheels should use state-level demand patterns to plan inventory instead of applying the same vehicle mix across all states. For states with tied preferences, the company can stock multiple leading brands to avoid losing customers due to limited options.</w:t>
      </w:r>
    </w:p>
    <w:p w14:paraId="1DB4A510" w14:textId="77777777" w:rsidR="001F0E8E" w:rsidRDefault="00BE1281">
      <w:pPr>
        <w:pStyle w:val="Heading2"/>
        <w:spacing w:after="200"/>
        <w:rPr>
          <w:rFonts w:asciiTheme="majorHAnsi" w:eastAsia="Nunito" w:hAnsiTheme="majorHAnsi" w:cstheme="majorHAnsi"/>
          <w:b/>
          <w:bCs/>
          <w:sz w:val="28"/>
          <w:szCs w:val="28"/>
        </w:rPr>
      </w:pPr>
      <w:bookmarkStart w:id="7" w:name="_heading=h.dmjs8chd0h6i" w:colFirst="0" w:colLast="0"/>
      <w:bookmarkStart w:id="8" w:name="_heading=h.u03ag8op2fmc" w:colFirst="0" w:colLast="0"/>
      <w:bookmarkEnd w:id="7"/>
      <w:bookmarkEnd w:id="8"/>
      <w:r>
        <w:rPr>
          <w:rFonts w:asciiTheme="majorHAnsi" w:eastAsia="Nunito" w:hAnsiTheme="majorHAnsi" w:cstheme="majorHAnsi"/>
          <w:b/>
          <w:bCs/>
          <w:color w:val="006BD9"/>
          <w:sz w:val="28"/>
          <w:szCs w:val="28"/>
        </w:rPr>
        <w:lastRenderedPageBreak/>
        <w:t>Question 4</w:t>
      </w:r>
      <w:r>
        <w:rPr>
          <w:rFonts w:asciiTheme="majorHAnsi" w:eastAsia="Nunito" w:hAnsiTheme="majorHAnsi" w:cstheme="majorHAnsi"/>
          <w:b/>
          <w:bCs/>
          <w:sz w:val="28"/>
          <w:szCs w:val="28"/>
        </w:rPr>
        <w:t>: Find the overall average rating given by the customers. What is the average rating in each quarter?</w:t>
      </w:r>
    </w:p>
    <w:p w14:paraId="1DB4A511" w14:textId="77777777" w:rsidR="001F0E8E" w:rsidRDefault="00BE1281">
      <w:pPr>
        <w:pStyle w:val="Heading2"/>
        <w:spacing w:after="200"/>
        <w:rPr>
          <w:rFonts w:asciiTheme="majorHAnsi" w:eastAsia="Nunito" w:hAnsiTheme="majorHAnsi" w:cstheme="majorHAnsi"/>
          <w:i/>
          <w:iCs/>
        </w:rPr>
      </w:pPr>
      <w:bookmarkStart w:id="9" w:name="_heading=h.g9hxhn84lsp9" w:colFirst="0" w:colLast="0"/>
      <w:bookmarkEnd w:id="9"/>
      <w:r>
        <w:rPr>
          <w:rFonts w:asciiTheme="majorHAnsi" w:eastAsia="Nunito" w:hAnsiTheme="majorHAnsi" w:cstheme="majorHAnsi"/>
          <w:b/>
          <w:bCs/>
          <w:sz w:val="28"/>
          <w:szCs w:val="28"/>
        </w:rPr>
        <w:t>Consider the following mapping for ratings: “Very Bad”: 1, “Bad”: 2, “Okay”: 3, “Good”: 4, “Very Good”: 5</w:t>
      </w:r>
    </w:p>
    <w:p w14:paraId="1DB4A512" w14:textId="77777777" w:rsidR="001F0E8E" w:rsidRDefault="00BE1281">
      <w:pPr>
        <w:spacing w:after="200"/>
        <w:rPr>
          <w:rFonts w:asciiTheme="majorHAnsi" w:eastAsia="Nunito" w:hAnsiTheme="majorHAnsi" w:cstheme="majorHAnsi"/>
          <w:b/>
          <w:bCs/>
          <w:sz w:val="24"/>
          <w:szCs w:val="24"/>
        </w:rPr>
      </w:pPr>
      <w:r>
        <w:rPr>
          <w:rFonts w:asciiTheme="majorHAnsi" w:eastAsia="Nunito" w:hAnsiTheme="majorHAnsi" w:cstheme="majorHAnsi"/>
          <w:b/>
          <w:bCs/>
          <w:sz w:val="24"/>
          <w:szCs w:val="24"/>
        </w:rPr>
        <w:t>Solution Query:</w:t>
      </w:r>
    </w:p>
    <w:p w14:paraId="1DB4A513"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WITH feedback_scores AS (</w:t>
      </w:r>
    </w:p>
    <w:p w14:paraId="1DB4A514"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SELECT</w:t>
      </w:r>
    </w:p>
    <w:p w14:paraId="1DB4A515"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quarter_number,</w:t>
      </w:r>
    </w:p>
    <w:p w14:paraId="1DB4A516"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CASE customer_feedback</w:t>
      </w:r>
    </w:p>
    <w:p w14:paraId="1DB4A517"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WHEN 'Very Bad' THEN 1</w:t>
      </w:r>
    </w:p>
    <w:p w14:paraId="1DB4A518"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WHEN 'Bad' THEN 2</w:t>
      </w:r>
    </w:p>
    <w:p w14:paraId="1DB4A519"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WHEN 'Okay' THEN 3</w:t>
      </w:r>
    </w:p>
    <w:p w14:paraId="1DB4A51A"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WHEN 'Good' THEN 4</w:t>
      </w:r>
    </w:p>
    <w:p w14:paraId="1DB4A51B"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WHEN 'Very Good' THEN 5</w:t>
      </w:r>
    </w:p>
    <w:p w14:paraId="1DB4A51C"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END AS rating_score</w:t>
      </w:r>
    </w:p>
    <w:p w14:paraId="1DB4A51D"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FROM order_t</w:t>
      </w:r>
    </w:p>
    <w:p w14:paraId="1DB4A51E"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w:t>
      </w:r>
    </w:p>
    <w:p w14:paraId="1DB4A51F"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SELECT</w:t>
      </w:r>
    </w:p>
    <w:p w14:paraId="1DB4A520"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'Overall' AS period,</w:t>
      </w:r>
    </w:p>
    <w:p w14:paraId="1DB4A521"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ROUND(AVG(rating_score), 2) AS average_rating</w:t>
      </w:r>
    </w:p>
    <w:p w14:paraId="1DB4A522"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FROM </w:t>
      </w:r>
      <w:r>
        <w:rPr>
          <w:rFonts w:asciiTheme="majorHAnsi" w:eastAsia="Nunito" w:hAnsiTheme="majorHAnsi" w:cstheme="majorHAnsi"/>
          <w:sz w:val="24"/>
          <w:szCs w:val="24"/>
        </w:rPr>
        <w:t>feedback_scores</w:t>
      </w:r>
    </w:p>
    <w:p w14:paraId="1DB4A523"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UNION ALL</w:t>
      </w:r>
    </w:p>
    <w:p w14:paraId="1DB4A524"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SELECT</w:t>
      </w:r>
    </w:p>
    <w:p w14:paraId="1DB4A525"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'Q' || quarter_number AS period,</w:t>
      </w:r>
    </w:p>
    <w:p w14:paraId="1DB4A526"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ROUND(AVG(rating_score), 2) AS average_rating</w:t>
      </w:r>
    </w:p>
    <w:p w14:paraId="1DB4A527"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FROM feedback_scores</w:t>
      </w:r>
    </w:p>
    <w:p w14:paraId="1DB4A528"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GROUP BY quarter_number</w:t>
      </w:r>
    </w:p>
    <w:p w14:paraId="1DB4A529"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lastRenderedPageBreak/>
        <w:t>ORDER BY period;</w:t>
      </w:r>
    </w:p>
    <w:p w14:paraId="1DB4A52A" w14:textId="77777777" w:rsidR="001F0E8E" w:rsidRDefault="00BE1281">
      <w:pPr>
        <w:spacing w:after="200"/>
        <w:rPr>
          <w:rFonts w:ascii="Nunito" w:eastAsia="Nunito" w:hAnsi="Nunito" w:cs="Nunito"/>
          <w:b/>
          <w:bCs/>
        </w:rPr>
      </w:pPr>
      <w:r>
        <w:rPr>
          <w:rFonts w:ascii="Nunito" w:eastAsia="Nunito" w:hAnsi="Nunito" w:cs="Nunito"/>
          <w:b/>
          <w:bCs/>
        </w:rPr>
        <w:t xml:space="preserve">Output: </w:t>
      </w:r>
    </w:p>
    <w:p w14:paraId="1DB4A52B" w14:textId="77777777" w:rsidR="001F0E8E" w:rsidRDefault="00BE1281">
      <w:pPr>
        <w:spacing w:after="200"/>
        <w:rPr>
          <w:rFonts w:ascii="Nunito" w:eastAsia="Nunito" w:hAnsi="Nunito" w:cs="Nunito"/>
        </w:rPr>
      </w:pPr>
      <w:r>
        <w:rPr>
          <w:rFonts w:ascii="Nunito" w:eastAsia="Nunito" w:hAnsi="Nunito" w:cs="Nunito"/>
          <w:noProof/>
        </w:rPr>
        <w:drawing>
          <wp:inline distT="0" distB="0" distL="0" distR="0" wp14:anchorId="1DB4A5CD" wp14:editId="1DB4A5CE">
            <wp:extent cx="6858000" cy="3025140"/>
            <wp:effectExtent l="0" t="0" r="0" b="3810"/>
            <wp:docPr id="110054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42515" name="Picture 1"/>
                    <pic:cNvPicPr>
                      <a:picLocks noChangeAspect="1"/>
                    </pic:cNvPicPr>
                  </pic:nvPicPr>
                  <pic:blipFill>
                    <a:blip r:embed="rId11"/>
                    <a:stretch>
                      <a:fillRect/>
                    </a:stretch>
                  </pic:blipFill>
                  <pic:spPr>
                    <a:xfrm>
                      <a:off x="0" y="0"/>
                      <a:ext cx="6858000" cy="3025140"/>
                    </a:xfrm>
                    <a:prstGeom prst="rect">
                      <a:avLst/>
                    </a:prstGeom>
                  </pic:spPr>
                </pic:pic>
              </a:graphicData>
            </a:graphic>
          </wp:inline>
        </w:drawing>
      </w:r>
    </w:p>
    <w:p w14:paraId="1DB4A52C" w14:textId="77777777" w:rsidR="001F0E8E" w:rsidRDefault="00BE1281">
      <w:pPr>
        <w:pStyle w:val="Heading2"/>
        <w:spacing w:after="200"/>
        <w:rPr>
          <w:rFonts w:asciiTheme="majorHAnsi" w:eastAsia="Nunito" w:hAnsiTheme="majorHAnsi" w:cstheme="majorHAnsi"/>
          <w:b/>
          <w:bCs/>
          <w:sz w:val="28"/>
          <w:szCs w:val="28"/>
          <w:lang w:val="en-US"/>
        </w:rPr>
      </w:pPr>
      <w:r>
        <w:rPr>
          <w:rFonts w:asciiTheme="majorHAnsi" w:eastAsia="Nunito" w:hAnsiTheme="majorHAnsi" w:cstheme="majorHAnsi"/>
          <w:b/>
          <w:bCs/>
          <w:sz w:val="28"/>
          <w:szCs w:val="28"/>
          <w:lang w:val="en-US"/>
        </w:rPr>
        <w:t>Observation and Insight:</w:t>
      </w:r>
    </w:p>
    <w:p w14:paraId="1DB4A52D" w14:textId="77777777" w:rsidR="001F0E8E" w:rsidRDefault="00BE1281">
      <w:pPr>
        <w:pStyle w:val="Heading2"/>
        <w:spacing w:after="200"/>
        <w:rPr>
          <w:rFonts w:asciiTheme="majorHAnsi" w:eastAsia="Nunito" w:hAnsiTheme="majorHAnsi" w:cstheme="majorHAnsi"/>
          <w:sz w:val="24"/>
          <w:szCs w:val="24"/>
          <w:lang w:val="en-US"/>
        </w:rPr>
      </w:pPr>
      <w:r>
        <w:rPr>
          <w:rFonts w:asciiTheme="majorHAnsi" w:eastAsia="Nunito" w:hAnsiTheme="majorHAnsi" w:cstheme="majorHAnsi"/>
          <w:sz w:val="24"/>
          <w:szCs w:val="24"/>
          <w:lang w:val="en-US"/>
        </w:rPr>
        <w:t>The overall average rating is 3.13, which is slightly above neutral. However, the quarter-wise trend shows a continuous decline in customer satisfaction. The average rating dropped from 3.55 in Q1 to 2.40 in Q4.</w:t>
      </w:r>
    </w:p>
    <w:p w14:paraId="1DB4A52E" w14:textId="77777777" w:rsidR="001F0E8E" w:rsidRDefault="00BE1281">
      <w:pPr>
        <w:pStyle w:val="Heading2"/>
        <w:spacing w:after="200"/>
        <w:rPr>
          <w:rFonts w:asciiTheme="majorHAnsi" w:eastAsia="Nunito" w:hAnsiTheme="majorHAnsi" w:cstheme="majorHAnsi"/>
          <w:sz w:val="24"/>
          <w:szCs w:val="24"/>
          <w:lang w:val="en-US"/>
        </w:rPr>
      </w:pPr>
      <w:r>
        <w:rPr>
          <w:rFonts w:asciiTheme="majorHAnsi" w:eastAsia="Nunito" w:hAnsiTheme="majorHAnsi" w:cstheme="majorHAnsi"/>
          <w:sz w:val="24"/>
          <w:szCs w:val="24"/>
          <w:lang w:val="en-US"/>
        </w:rPr>
        <w:t xml:space="preserve">This indicates that customer experience is getting worse over time. The decline in ratings may be linked to operational issues such as delayed shipping, poor after-sales service, or unmet customer expectations. New-Wheels should investigate the causes of lower ratings, especially in Q3 and Q4. </w:t>
      </w:r>
    </w:p>
    <w:p w14:paraId="1DB4A52F" w14:textId="77777777" w:rsidR="001F0E8E" w:rsidRDefault="00BE1281">
      <w:pPr>
        <w:pStyle w:val="Heading2"/>
        <w:spacing w:after="200"/>
        <w:rPr>
          <w:rFonts w:asciiTheme="majorHAnsi" w:hAnsiTheme="majorHAnsi" w:cstheme="majorHAnsi"/>
          <w:sz w:val="28"/>
          <w:szCs w:val="28"/>
        </w:rPr>
      </w:pPr>
      <w:r>
        <w:rPr>
          <w:rFonts w:asciiTheme="majorHAnsi" w:eastAsia="Nunito" w:hAnsiTheme="majorHAnsi" w:cstheme="majorHAnsi"/>
          <w:b/>
          <w:bCs/>
          <w:color w:val="006BD9"/>
          <w:sz w:val="28"/>
          <w:szCs w:val="28"/>
        </w:rPr>
        <w:t>Question 5</w:t>
      </w:r>
      <w:r>
        <w:rPr>
          <w:rFonts w:asciiTheme="majorHAnsi" w:eastAsia="Nunito" w:hAnsiTheme="majorHAnsi" w:cstheme="majorHAnsi"/>
          <w:b/>
          <w:bCs/>
          <w:sz w:val="28"/>
          <w:szCs w:val="28"/>
        </w:rPr>
        <w:t>: Find the percentage distribution of feedback from the customers. Are customers getting more dissatisfied over time?</w:t>
      </w:r>
    </w:p>
    <w:p w14:paraId="1DB4A530" w14:textId="77777777" w:rsidR="001F0E8E" w:rsidRDefault="00BE1281">
      <w:pPr>
        <w:spacing w:after="200"/>
        <w:rPr>
          <w:rFonts w:asciiTheme="majorHAnsi" w:eastAsia="Nunito" w:hAnsiTheme="majorHAnsi" w:cstheme="majorHAnsi"/>
          <w:sz w:val="28"/>
          <w:szCs w:val="28"/>
        </w:rPr>
      </w:pPr>
      <w:r>
        <w:rPr>
          <w:rFonts w:asciiTheme="majorHAnsi" w:eastAsia="Nunito" w:hAnsiTheme="majorHAnsi" w:cstheme="majorHAnsi"/>
          <w:b/>
          <w:bCs/>
          <w:sz w:val="28"/>
          <w:szCs w:val="28"/>
        </w:rPr>
        <w:t>Solution Query:</w:t>
      </w:r>
    </w:p>
    <w:p w14:paraId="1DB4A531"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SELECT</w:t>
      </w:r>
    </w:p>
    <w:p w14:paraId="1DB4A532"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quarter_number,</w:t>
      </w:r>
    </w:p>
    <w:p w14:paraId="1DB4A533"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ROUND(100.0 * SUM(CASE WHEN </w:t>
      </w:r>
      <w:r>
        <w:rPr>
          <w:rFonts w:asciiTheme="majorHAnsi" w:eastAsia="Nunito" w:hAnsiTheme="majorHAnsi" w:cstheme="majorHAnsi"/>
          <w:sz w:val="24"/>
          <w:szCs w:val="24"/>
        </w:rPr>
        <w:t>customer_feedback = 'Very Bad' THEN 1 ELSE 0 END) / COUNT(*), 2) AS very_bad_pct,</w:t>
      </w:r>
    </w:p>
    <w:p w14:paraId="1DB4A534"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ROUND(100.0 * SUM(CASE WHEN customer_feedback = 'Bad' THEN 1 ELSE 0 END) / COUNT(*), 2) AS bad_pct,</w:t>
      </w:r>
    </w:p>
    <w:p w14:paraId="1DB4A535"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lastRenderedPageBreak/>
        <w:t xml:space="preserve">    ROUND(100.0 * SUM(CASE WHEN customer_feedback = 'Okay' THEN 1 ELSE 0 END) / COUNT(*), 2) AS okay_pct,</w:t>
      </w:r>
    </w:p>
    <w:p w14:paraId="1DB4A536"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ROUND(100.0 * SUM(CASE WHEN customer_feedback = 'Good' THEN 1 ELSE 0 END) / COUNT(*), 2) AS good_pct,</w:t>
      </w:r>
    </w:p>
    <w:p w14:paraId="1DB4A537"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ROUND(100.0 * SUM(CASE WHEN customer_feedback = 'Very Good' THEN 1 ELSE 0 END) / COUNT(*), 2) AS very_good_pct</w:t>
      </w:r>
    </w:p>
    <w:p w14:paraId="1DB4A538"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FROM order_t</w:t>
      </w:r>
    </w:p>
    <w:p w14:paraId="1DB4A539"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GROUP BY quarter_number</w:t>
      </w:r>
    </w:p>
    <w:p w14:paraId="1DB4A53A"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ORDER BY quarter_number;</w:t>
      </w:r>
    </w:p>
    <w:p w14:paraId="1DB4A53B" w14:textId="77777777" w:rsidR="001F0E8E" w:rsidRDefault="00BE1281">
      <w:pPr>
        <w:spacing w:after="200"/>
        <w:rPr>
          <w:rFonts w:asciiTheme="majorHAnsi" w:eastAsia="Nunito" w:hAnsiTheme="majorHAnsi" w:cstheme="majorHAnsi"/>
          <w:b/>
          <w:bCs/>
          <w:sz w:val="28"/>
          <w:szCs w:val="28"/>
        </w:rPr>
      </w:pPr>
      <w:r>
        <w:rPr>
          <w:rFonts w:asciiTheme="majorHAnsi" w:eastAsia="Nunito" w:hAnsiTheme="majorHAnsi" w:cstheme="majorHAnsi"/>
          <w:b/>
          <w:bCs/>
          <w:sz w:val="28"/>
          <w:szCs w:val="28"/>
        </w:rPr>
        <w:t xml:space="preserve">Output: </w:t>
      </w:r>
    </w:p>
    <w:p w14:paraId="1DB4A53C" w14:textId="77777777" w:rsidR="001F0E8E" w:rsidRDefault="00BE1281">
      <w:pPr>
        <w:spacing w:after="200"/>
        <w:rPr>
          <w:rFonts w:ascii="Nunito" w:eastAsia="Nunito" w:hAnsi="Nunito" w:cs="Nunito"/>
        </w:rPr>
      </w:pPr>
      <w:r>
        <w:rPr>
          <w:rFonts w:ascii="Nunito" w:eastAsia="Nunito" w:hAnsi="Nunito" w:cs="Nunito"/>
          <w:noProof/>
        </w:rPr>
        <w:drawing>
          <wp:inline distT="0" distB="0" distL="0" distR="0" wp14:anchorId="1DB4A5CF" wp14:editId="1DB4A5D0">
            <wp:extent cx="6004560" cy="1999615"/>
            <wp:effectExtent l="0" t="0" r="0" b="635"/>
            <wp:docPr id="72959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97279" name="Picture 1"/>
                    <pic:cNvPicPr>
                      <a:picLocks noChangeAspect="1"/>
                    </pic:cNvPicPr>
                  </pic:nvPicPr>
                  <pic:blipFill>
                    <a:blip r:embed="rId12"/>
                    <a:stretch>
                      <a:fillRect/>
                    </a:stretch>
                  </pic:blipFill>
                  <pic:spPr>
                    <a:xfrm>
                      <a:off x="0" y="0"/>
                      <a:ext cx="6012941" cy="2002643"/>
                    </a:xfrm>
                    <a:prstGeom prst="rect">
                      <a:avLst/>
                    </a:prstGeom>
                  </pic:spPr>
                </pic:pic>
              </a:graphicData>
            </a:graphic>
          </wp:inline>
        </w:drawing>
      </w:r>
    </w:p>
    <w:p w14:paraId="1DB4A53D" w14:textId="77777777" w:rsidR="001F0E8E" w:rsidRDefault="00BE1281">
      <w:pPr>
        <w:pStyle w:val="Heading2"/>
        <w:spacing w:after="200"/>
        <w:rPr>
          <w:rFonts w:asciiTheme="majorHAnsi" w:eastAsia="Nunito" w:hAnsiTheme="majorHAnsi" w:cstheme="majorHAnsi"/>
          <w:b/>
          <w:bCs/>
          <w:sz w:val="28"/>
          <w:szCs w:val="28"/>
          <w:lang w:val="en-US"/>
        </w:rPr>
      </w:pPr>
      <w:r>
        <w:rPr>
          <w:rFonts w:asciiTheme="majorHAnsi" w:eastAsia="Nunito" w:hAnsiTheme="majorHAnsi" w:cstheme="majorHAnsi"/>
          <w:b/>
          <w:bCs/>
          <w:sz w:val="28"/>
          <w:szCs w:val="28"/>
          <w:lang w:val="en-US"/>
        </w:rPr>
        <w:t>Observation and Insight:</w:t>
      </w:r>
    </w:p>
    <w:p w14:paraId="1DB4A53E" w14:textId="77777777" w:rsidR="001F0E8E" w:rsidRDefault="00BE1281">
      <w:pPr>
        <w:pStyle w:val="Heading2"/>
        <w:spacing w:after="200"/>
        <w:rPr>
          <w:rFonts w:asciiTheme="majorHAnsi" w:eastAsia="Nunito" w:hAnsiTheme="majorHAnsi" w:cstheme="majorHAnsi"/>
          <w:sz w:val="24"/>
          <w:szCs w:val="24"/>
          <w:lang w:val="en-US"/>
        </w:rPr>
      </w:pPr>
      <w:r>
        <w:rPr>
          <w:rFonts w:asciiTheme="majorHAnsi" w:eastAsia="Nunito" w:hAnsiTheme="majorHAnsi" w:cstheme="majorHAnsi"/>
          <w:sz w:val="24"/>
          <w:szCs w:val="24"/>
          <w:lang w:val="en-US"/>
        </w:rPr>
        <w:t>Customers are clearly becoming more dissatisfied over time. The percentage of Very Bad feedback increased from 10.97% in Q1 to 30.65% in Q4. Similarly, Bad feedback increased from 11.29% in Q1 to 29.15% in Q4.</w:t>
      </w:r>
    </w:p>
    <w:p w14:paraId="1DB4A53F" w14:textId="77777777" w:rsidR="001F0E8E" w:rsidRDefault="00BE1281">
      <w:pPr>
        <w:pStyle w:val="Heading2"/>
        <w:spacing w:after="200"/>
        <w:rPr>
          <w:rFonts w:asciiTheme="majorHAnsi" w:eastAsia="Nunito" w:hAnsiTheme="majorHAnsi" w:cstheme="majorHAnsi"/>
          <w:sz w:val="24"/>
          <w:szCs w:val="24"/>
          <w:lang w:val="en-US"/>
        </w:rPr>
      </w:pPr>
      <w:r>
        <w:rPr>
          <w:rFonts w:asciiTheme="majorHAnsi" w:eastAsia="Nunito" w:hAnsiTheme="majorHAnsi" w:cstheme="majorHAnsi"/>
          <w:sz w:val="24"/>
          <w:szCs w:val="24"/>
          <w:lang w:val="en-US"/>
        </w:rPr>
        <w:t>Positive feedback declined sharply. Very Good feedback dropped from 30.00% in Q1 to only 10.05% in Q4, and Good feedback dropped from 28.71% to 10.05%.</w:t>
      </w:r>
    </w:p>
    <w:p w14:paraId="1DB4A540" w14:textId="77777777" w:rsidR="001F0E8E" w:rsidRDefault="00BE1281">
      <w:pPr>
        <w:pStyle w:val="Heading2"/>
        <w:spacing w:after="200"/>
        <w:rPr>
          <w:rFonts w:asciiTheme="majorHAnsi" w:eastAsia="Nunito" w:hAnsiTheme="majorHAnsi" w:cstheme="majorHAnsi"/>
          <w:sz w:val="24"/>
          <w:szCs w:val="24"/>
          <w:lang w:val="en-US"/>
        </w:rPr>
      </w:pPr>
      <w:r>
        <w:rPr>
          <w:rFonts w:asciiTheme="majorHAnsi" w:eastAsia="Nunito" w:hAnsiTheme="majorHAnsi" w:cstheme="majorHAnsi"/>
          <w:sz w:val="24"/>
          <w:szCs w:val="24"/>
          <w:lang w:val="en-US"/>
        </w:rPr>
        <w:t>This shows a serious decline in customer satisfaction. New-Wheels should urgently investigate service issues, especially shipping delays and after-sales support, because negative feedback is increasing every quarter.</w:t>
      </w:r>
    </w:p>
    <w:p w14:paraId="1DB4A541" w14:textId="49704FBC" w:rsidR="001F0E8E" w:rsidRDefault="00BE1281">
      <w:pPr>
        <w:pStyle w:val="Heading2"/>
        <w:spacing w:after="200"/>
        <w:rPr>
          <w:rFonts w:asciiTheme="majorHAnsi" w:eastAsia="Nunito" w:hAnsiTheme="majorHAnsi" w:cstheme="majorHAnsi"/>
          <w:b/>
          <w:bCs/>
          <w:sz w:val="28"/>
          <w:szCs w:val="28"/>
        </w:rPr>
      </w:pPr>
      <w:r>
        <w:rPr>
          <w:rFonts w:asciiTheme="majorHAnsi" w:eastAsia="Nunito" w:hAnsiTheme="majorHAnsi" w:cstheme="majorHAnsi"/>
          <w:b/>
          <w:bCs/>
          <w:color w:val="006BD9"/>
          <w:sz w:val="28"/>
          <w:szCs w:val="28"/>
        </w:rPr>
        <w:t>Question 6</w:t>
      </w:r>
      <w:r>
        <w:rPr>
          <w:rFonts w:asciiTheme="majorHAnsi" w:eastAsia="Nunito" w:hAnsiTheme="majorHAnsi" w:cstheme="majorHAnsi"/>
          <w:b/>
          <w:bCs/>
          <w:sz w:val="28"/>
          <w:szCs w:val="28"/>
        </w:rPr>
        <w:t>: What is the trend of the number of orders by quarter?</w:t>
      </w:r>
    </w:p>
    <w:p w14:paraId="1DB4A544" w14:textId="77777777" w:rsidR="001F0E8E" w:rsidRDefault="00BE1281">
      <w:pPr>
        <w:spacing w:after="200"/>
        <w:rPr>
          <w:rFonts w:asciiTheme="majorHAnsi" w:eastAsia="Nunito" w:hAnsiTheme="majorHAnsi" w:cstheme="majorHAnsi"/>
          <w:sz w:val="28"/>
          <w:szCs w:val="28"/>
        </w:rPr>
      </w:pPr>
      <w:r>
        <w:rPr>
          <w:rFonts w:asciiTheme="majorHAnsi" w:eastAsia="Nunito" w:hAnsiTheme="majorHAnsi" w:cstheme="majorHAnsi"/>
          <w:b/>
          <w:bCs/>
          <w:sz w:val="28"/>
          <w:szCs w:val="28"/>
        </w:rPr>
        <w:t>Solution Query:</w:t>
      </w:r>
    </w:p>
    <w:p w14:paraId="1DB4A545"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SELECT</w:t>
      </w:r>
    </w:p>
    <w:p w14:paraId="1DB4A546"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quarter_number,</w:t>
      </w:r>
    </w:p>
    <w:p w14:paraId="1DB4A547"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lastRenderedPageBreak/>
        <w:t xml:space="preserve">    COUNT(order_id) AS total_orders</w:t>
      </w:r>
    </w:p>
    <w:p w14:paraId="1DB4A548"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FROM order_t</w:t>
      </w:r>
    </w:p>
    <w:p w14:paraId="1DB4A549"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GROUP BY quarter_number</w:t>
      </w:r>
    </w:p>
    <w:p w14:paraId="1DB4A54A"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ORDER BY quarter_number;</w:t>
      </w:r>
    </w:p>
    <w:p w14:paraId="1DB4A54B" w14:textId="77777777" w:rsidR="001F0E8E" w:rsidRDefault="00BE1281">
      <w:pPr>
        <w:spacing w:after="200"/>
        <w:rPr>
          <w:rFonts w:ascii="Nunito" w:eastAsia="Nunito" w:hAnsi="Nunito" w:cs="Nunito"/>
          <w:b/>
          <w:bCs/>
        </w:rPr>
      </w:pPr>
      <w:r>
        <w:rPr>
          <w:rFonts w:ascii="Nunito" w:eastAsia="Nunito" w:hAnsi="Nunito" w:cs="Nunito"/>
          <w:b/>
          <w:bCs/>
        </w:rPr>
        <w:t xml:space="preserve">Output: </w:t>
      </w:r>
    </w:p>
    <w:p w14:paraId="1DB4A54C" w14:textId="77777777" w:rsidR="001F0E8E" w:rsidRDefault="00BE1281">
      <w:pPr>
        <w:spacing w:after="200"/>
        <w:rPr>
          <w:rFonts w:ascii="Nunito" w:eastAsia="Nunito" w:hAnsi="Nunito" w:cs="Nunito"/>
        </w:rPr>
      </w:pPr>
      <w:r>
        <w:rPr>
          <w:rFonts w:ascii="Nunito" w:eastAsia="Nunito" w:hAnsi="Nunito" w:cs="Nunito"/>
          <w:noProof/>
        </w:rPr>
        <w:drawing>
          <wp:inline distT="0" distB="0" distL="0" distR="0" wp14:anchorId="1DB4A5D1" wp14:editId="1DB4A5D2">
            <wp:extent cx="6858000" cy="2265680"/>
            <wp:effectExtent l="0" t="0" r="0" b="1270"/>
            <wp:docPr id="101680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09125" name="Picture 1"/>
                    <pic:cNvPicPr>
                      <a:picLocks noChangeAspect="1"/>
                    </pic:cNvPicPr>
                  </pic:nvPicPr>
                  <pic:blipFill>
                    <a:blip r:embed="rId13"/>
                    <a:stretch>
                      <a:fillRect/>
                    </a:stretch>
                  </pic:blipFill>
                  <pic:spPr>
                    <a:xfrm>
                      <a:off x="0" y="0"/>
                      <a:ext cx="6858000" cy="2265680"/>
                    </a:xfrm>
                    <a:prstGeom prst="rect">
                      <a:avLst/>
                    </a:prstGeom>
                  </pic:spPr>
                </pic:pic>
              </a:graphicData>
            </a:graphic>
          </wp:inline>
        </w:drawing>
      </w:r>
    </w:p>
    <w:p w14:paraId="1DB4A54D" w14:textId="77777777" w:rsidR="001F0E8E" w:rsidRDefault="00BE1281">
      <w:pPr>
        <w:spacing w:after="200"/>
        <w:rPr>
          <w:rFonts w:asciiTheme="majorHAnsi" w:eastAsia="Nunito" w:hAnsiTheme="majorHAnsi" w:cstheme="majorHAnsi"/>
          <w:b/>
          <w:bCs/>
          <w:sz w:val="28"/>
          <w:szCs w:val="28"/>
          <w:lang w:val="en-US"/>
        </w:rPr>
      </w:pPr>
      <w:r>
        <w:rPr>
          <w:rFonts w:asciiTheme="majorHAnsi" w:eastAsia="Nunito" w:hAnsiTheme="majorHAnsi" w:cstheme="majorHAnsi"/>
          <w:b/>
          <w:bCs/>
          <w:sz w:val="28"/>
          <w:szCs w:val="28"/>
          <w:lang w:val="en-US"/>
        </w:rPr>
        <w:t>Observation and Insight:</w:t>
      </w:r>
    </w:p>
    <w:p w14:paraId="1DB4A54E" w14:textId="77777777" w:rsidR="001F0E8E" w:rsidRDefault="00BE1281">
      <w:pPr>
        <w:spacing w:after="200"/>
        <w:rPr>
          <w:rFonts w:asciiTheme="majorHAnsi" w:eastAsia="Nunito" w:hAnsiTheme="majorHAnsi" w:cstheme="majorHAnsi"/>
          <w:sz w:val="24"/>
          <w:szCs w:val="24"/>
          <w:lang w:val="en-US"/>
        </w:rPr>
      </w:pPr>
      <w:r>
        <w:rPr>
          <w:rFonts w:asciiTheme="majorHAnsi" w:eastAsia="Nunito" w:hAnsiTheme="majorHAnsi" w:cstheme="majorHAnsi"/>
          <w:sz w:val="24"/>
          <w:szCs w:val="24"/>
          <w:lang w:val="en-US"/>
        </w:rPr>
        <w:t>The number of orders decreased every quarter. Orders dropped from 310 in Q1 to 262 in Q2, then to 229 in Q3, and finally to 199 in Q4.</w:t>
      </w:r>
    </w:p>
    <w:p w14:paraId="1DB4A54F" w14:textId="77777777" w:rsidR="001F0E8E" w:rsidRDefault="00BE1281">
      <w:pPr>
        <w:spacing w:after="200"/>
        <w:rPr>
          <w:rFonts w:asciiTheme="majorHAnsi" w:eastAsia="Nunito" w:hAnsiTheme="majorHAnsi" w:cstheme="majorHAnsi"/>
          <w:sz w:val="24"/>
          <w:szCs w:val="24"/>
          <w:lang w:val="en-US"/>
        </w:rPr>
      </w:pPr>
      <w:r>
        <w:rPr>
          <w:rFonts w:asciiTheme="majorHAnsi" w:eastAsia="Nunito" w:hAnsiTheme="majorHAnsi" w:cstheme="majorHAnsi"/>
          <w:sz w:val="24"/>
          <w:szCs w:val="24"/>
          <w:lang w:val="en-US"/>
        </w:rPr>
        <w:t>This confirms a steady decline in sales activity throughout the year. The falling order count aligns with the business problem that New-Wheels is losing customer demand, likely due to declining satisfaction and negative feedback.</w:t>
      </w:r>
    </w:p>
    <w:p w14:paraId="1DB4A550" w14:textId="77777777" w:rsidR="001F0E8E" w:rsidRDefault="00BE1281">
      <w:pPr>
        <w:pStyle w:val="Heading2"/>
        <w:spacing w:after="200"/>
        <w:rPr>
          <w:rFonts w:asciiTheme="majorHAnsi" w:eastAsia="Nunito" w:hAnsiTheme="majorHAnsi" w:cstheme="majorHAnsi"/>
          <w:b/>
          <w:bCs/>
          <w:sz w:val="28"/>
          <w:szCs w:val="28"/>
        </w:rPr>
      </w:pPr>
      <w:bookmarkStart w:id="10" w:name="_heading=h.1nymccioqytj" w:colFirst="0" w:colLast="0"/>
      <w:bookmarkStart w:id="11" w:name="_heading=h.e1et8pm3yav9" w:colFirst="0" w:colLast="0"/>
      <w:bookmarkEnd w:id="10"/>
      <w:bookmarkEnd w:id="11"/>
      <w:r>
        <w:rPr>
          <w:rFonts w:asciiTheme="majorHAnsi" w:eastAsia="Nunito" w:hAnsiTheme="majorHAnsi" w:cstheme="majorHAnsi"/>
          <w:b/>
          <w:bCs/>
          <w:color w:val="006BD9"/>
          <w:sz w:val="28"/>
          <w:szCs w:val="28"/>
        </w:rPr>
        <w:t>Question 7</w:t>
      </w:r>
      <w:r>
        <w:rPr>
          <w:rFonts w:asciiTheme="majorHAnsi" w:eastAsia="Nunito" w:hAnsiTheme="majorHAnsi" w:cstheme="majorHAnsi"/>
          <w:b/>
          <w:bCs/>
          <w:sz w:val="28"/>
          <w:szCs w:val="28"/>
        </w:rPr>
        <w:t>: Calculate the net revenue generated by the company. What is the quarter-over-quarter % change in net revenue?</w:t>
      </w:r>
    </w:p>
    <w:p w14:paraId="1DB4A551" w14:textId="77777777" w:rsidR="001F0E8E" w:rsidRDefault="00BE1281">
      <w:pPr>
        <w:spacing w:after="200"/>
        <w:rPr>
          <w:rFonts w:asciiTheme="majorHAnsi" w:eastAsia="Nunito" w:hAnsiTheme="majorHAnsi" w:cstheme="majorHAnsi"/>
          <w:sz w:val="28"/>
          <w:szCs w:val="28"/>
        </w:rPr>
      </w:pPr>
      <w:r>
        <w:rPr>
          <w:rFonts w:asciiTheme="majorHAnsi" w:eastAsia="Nunito" w:hAnsiTheme="majorHAnsi" w:cstheme="majorHAnsi"/>
          <w:b/>
          <w:bCs/>
          <w:sz w:val="28"/>
          <w:szCs w:val="28"/>
        </w:rPr>
        <w:t>Solution Query:</w:t>
      </w:r>
    </w:p>
    <w:p w14:paraId="1DB4A552"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WITH </w:t>
      </w:r>
      <w:r>
        <w:rPr>
          <w:rFonts w:asciiTheme="majorHAnsi" w:eastAsia="Nunito" w:hAnsiTheme="majorHAnsi" w:cstheme="majorHAnsi"/>
          <w:sz w:val="24"/>
          <w:szCs w:val="24"/>
        </w:rPr>
        <w:t>quarterly_revenue AS (</w:t>
      </w:r>
    </w:p>
    <w:p w14:paraId="1DB4A553"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SELECT</w:t>
      </w:r>
    </w:p>
    <w:p w14:paraId="1DB4A554"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quarter_number,</w:t>
      </w:r>
    </w:p>
    <w:p w14:paraId="1DB4A555"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SUM(quantity * vehicle_price * (1 - discount / 100.0)) AS net_revenue</w:t>
      </w:r>
    </w:p>
    <w:p w14:paraId="1DB4A556"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FROM order_t</w:t>
      </w:r>
    </w:p>
    <w:p w14:paraId="1DB4A557"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GROUP BY quarter_number</w:t>
      </w:r>
    </w:p>
    <w:p w14:paraId="1DB4A558"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lastRenderedPageBreak/>
        <w:t>)</w:t>
      </w:r>
    </w:p>
    <w:p w14:paraId="1DB4A559"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SELECT</w:t>
      </w:r>
    </w:p>
    <w:p w14:paraId="1DB4A55A"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quarter_number,</w:t>
      </w:r>
    </w:p>
    <w:p w14:paraId="1DB4A55B"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ROUND(net_revenue, 2) AS net_revenue,</w:t>
      </w:r>
    </w:p>
    <w:p w14:paraId="1DB4A55C"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ROUND(</w:t>
      </w:r>
    </w:p>
    <w:p w14:paraId="1DB4A55D"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100.0 * (</w:t>
      </w:r>
    </w:p>
    <w:p w14:paraId="1DB4A55E"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net_revenue - LAG(net_revenue) OVER (ORDER BY quarter_number)</w:t>
      </w:r>
    </w:p>
    <w:p w14:paraId="1DB4A55F"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 / LAG(net_revenue) OVER (ORDER BY quarter_number),</w:t>
      </w:r>
    </w:p>
    <w:p w14:paraId="1DB4A560"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2</w:t>
      </w:r>
    </w:p>
    <w:p w14:paraId="1DB4A561"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 AS qoq_revenue_change_pct</w:t>
      </w:r>
    </w:p>
    <w:p w14:paraId="1DB4A562"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FROM quarterly_revenue</w:t>
      </w:r>
    </w:p>
    <w:p w14:paraId="1DB4A563"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ORDER BY quarter_number;</w:t>
      </w:r>
    </w:p>
    <w:p w14:paraId="1DB4A564" w14:textId="77777777" w:rsidR="001F0E8E" w:rsidRDefault="00BE1281">
      <w:pPr>
        <w:spacing w:after="200"/>
        <w:rPr>
          <w:rFonts w:ascii="Nunito" w:eastAsia="Nunito" w:hAnsi="Nunito" w:cs="Nunito"/>
          <w:b/>
          <w:bCs/>
        </w:rPr>
      </w:pPr>
      <w:r>
        <w:rPr>
          <w:rFonts w:ascii="Nunito" w:eastAsia="Nunito" w:hAnsi="Nunito" w:cs="Nunito"/>
          <w:b/>
          <w:bCs/>
        </w:rPr>
        <w:t xml:space="preserve">Output: </w:t>
      </w:r>
    </w:p>
    <w:p w14:paraId="1DB4A565" w14:textId="77777777" w:rsidR="001F0E8E" w:rsidRDefault="00BE1281">
      <w:pPr>
        <w:spacing w:after="200"/>
        <w:rPr>
          <w:rFonts w:ascii="Nunito" w:eastAsia="Nunito" w:hAnsi="Nunito" w:cs="Nunito"/>
        </w:rPr>
      </w:pPr>
      <w:r>
        <w:rPr>
          <w:rFonts w:ascii="Nunito" w:eastAsia="Nunito" w:hAnsi="Nunito" w:cs="Nunito"/>
          <w:noProof/>
        </w:rPr>
        <w:drawing>
          <wp:inline distT="0" distB="0" distL="0" distR="0" wp14:anchorId="1DB4A5D3" wp14:editId="1DB4A5D4">
            <wp:extent cx="6858000" cy="2451100"/>
            <wp:effectExtent l="0" t="0" r="0" b="6350"/>
            <wp:docPr id="123415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56988" name="Picture 1"/>
                    <pic:cNvPicPr>
                      <a:picLocks noChangeAspect="1"/>
                    </pic:cNvPicPr>
                  </pic:nvPicPr>
                  <pic:blipFill>
                    <a:blip r:embed="rId14"/>
                    <a:stretch>
                      <a:fillRect/>
                    </a:stretch>
                  </pic:blipFill>
                  <pic:spPr>
                    <a:xfrm>
                      <a:off x="0" y="0"/>
                      <a:ext cx="6858000" cy="2451100"/>
                    </a:xfrm>
                    <a:prstGeom prst="rect">
                      <a:avLst/>
                    </a:prstGeom>
                  </pic:spPr>
                </pic:pic>
              </a:graphicData>
            </a:graphic>
          </wp:inline>
        </w:drawing>
      </w:r>
    </w:p>
    <w:p w14:paraId="1DB4A566" w14:textId="77777777" w:rsidR="001F0E8E" w:rsidRDefault="00BE1281">
      <w:pPr>
        <w:spacing w:after="200"/>
        <w:rPr>
          <w:rFonts w:asciiTheme="majorHAnsi" w:eastAsia="Nunito" w:hAnsiTheme="majorHAnsi" w:cstheme="majorHAnsi"/>
          <w:b/>
          <w:bCs/>
          <w:sz w:val="28"/>
          <w:szCs w:val="28"/>
          <w:lang w:val="en-US"/>
        </w:rPr>
      </w:pPr>
      <w:r>
        <w:rPr>
          <w:rFonts w:asciiTheme="majorHAnsi" w:eastAsia="Nunito" w:hAnsiTheme="majorHAnsi" w:cstheme="majorHAnsi"/>
          <w:b/>
          <w:bCs/>
          <w:sz w:val="28"/>
          <w:szCs w:val="28"/>
          <w:lang w:val="en-US"/>
        </w:rPr>
        <w:t>Observation and Insight:</w:t>
      </w:r>
    </w:p>
    <w:p w14:paraId="1DB4A567" w14:textId="77777777" w:rsidR="001F0E8E" w:rsidRDefault="00BE1281">
      <w:pPr>
        <w:spacing w:after="200"/>
        <w:rPr>
          <w:rFonts w:asciiTheme="majorHAnsi" w:eastAsia="Nunito" w:hAnsiTheme="majorHAnsi" w:cstheme="majorHAnsi"/>
          <w:sz w:val="24"/>
          <w:szCs w:val="24"/>
          <w:lang w:val="en-US"/>
        </w:rPr>
      </w:pPr>
      <w:r>
        <w:rPr>
          <w:rFonts w:asciiTheme="majorHAnsi" w:eastAsia="Nunito" w:hAnsiTheme="majorHAnsi" w:cstheme="majorHAnsi"/>
          <w:sz w:val="24"/>
          <w:szCs w:val="24"/>
          <w:lang w:val="en-US"/>
        </w:rPr>
        <w:t>Net revenue declined every quarter. Revenue decreased from 39.42 million in Q1 to 32.72 million in Q2, then to 29.23 million in Q3, and finally to 23.35 million in Q4.</w:t>
      </w:r>
    </w:p>
    <w:p w14:paraId="1DB4A568" w14:textId="77777777" w:rsidR="001F0E8E" w:rsidRDefault="00BE1281">
      <w:pPr>
        <w:spacing w:after="200"/>
        <w:rPr>
          <w:rFonts w:asciiTheme="majorHAnsi" w:eastAsia="Nunito" w:hAnsiTheme="majorHAnsi" w:cstheme="majorHAnsi"/>
          <w:sz w:val="24"/>
          <w:szCs w:val="24"/>
          <w:lang w:val="en-US"/>
        </w:rPr>
      </w:pPr>
      <w:r>
        <w:rPr>
          <w:rFonts w:asciiTheme="majorHAnsi" w:eastAsia="Nunito" w:hAnsiTheme="majorHAnsi" w:cstheme="majorHAnsi"/>
          <w:sz w:val="24"/>
          <w:szCs w:val="24"/>
          <w:lang w:val="en-US"/>
        </w:rPr>
        <w:t>The quarter-over-quarter change also shows continuous negative growth. The largest decline happened in Q4, where revenue dropped by 20.13% compared with Q3.</w:t>
      </w:r>
    </w:p>
    <w:p w14:paraId="1DB4A569" w14:textId="77777777" w:rsidR="001F0E8E" w:rsidRDefault="00BE1281">
      <w:pPr>
        <w:spacing w:after="200"/>
        <w:rPr>
          <w:rFonts w:asciiTheme="majorHAnsi" w:eastAsia="Nunito" w:hAnsiTheme="majorHAnsi" w:cstheme="majorHAnsi"/>
          <w:sz w:val="24"/>
          <w:szCs w:val="24"/>
          <w:lang w:val="en-US"/>
        </w:rPr>
      </w:pPr>
      <w:r>
        <w:rPr>
          <w:rFonts w:asciiTheme="majorHAnsi" w:eastAsia="Nunito" w:hAnsiTheme="majorHAnsi" w:cstheme="majorHAnsi"/>
          <w:sz w:val="24"/>
          <w:szCs w:val="24"/>
          <w:lang w:val="en-US"/>
        </w:rPr>
        <w:t>This indicates a serious revenue problem for New-Wheels. Since both orders and ratings are declining, the revenue fall is likely connected to lower customer trust, poor experience, and reduced demand.</w:t>
      </w:r>
    </w:p>
    <w:p w14:paraId="1DB4A56A" w14:textId="77777777" w:rsidR="001F0E8E" w:rsidRDefault="00BE1281">
      <w:pPr>
        <w:spacing w:after="200"/>
        <w:rPr>
          <w:rFonts w:asciiTheme="majorHAnsi" w:eastAsia="Nunito" w:hAnsiTheme="majorHAnsi" w:cstheme="majorHAnsi"/>
          <w:b/>
          <w:bCs/>
          <w:sz w:val="28"/>
          <w:szCs w:val="28"/>
        </w:rPr>
      </w:pPr>
      <w:bookmarkStart w:id="12" w:name="_heading=h.kqly3r673u8s" w:colFirst="0" w:colLast="0"/>
      <w:bookmarkStart w:id="13" w:name="_heading=h.6px6smc0rfup" w:colFirst="0" w:colLast="0"/>
      <w:bookmarkEnd w:id="12"/>
      <w:bookmarkEnd w:id="13"/>
      <w:r>
        <w:rPr>
          <w:rFonts w:asciiTheme="majorHAnsi" w:eastAsia="Nunito" w:hAnsiTheme="majorHAnsi" w:cstheme="majorHAnsi"/>
          <w:b/>
          <w:bCs/>
          <w:color w:val="006BD9"/>
          <w:sz w:val="28"/>
          <w:szCs w:val="28"/>
        </w:rPr>
        <w:lastRenderedPageBreak/>
        <w:t>Question 8</w:t>
      </w:r>
      <w:r>
        <w:rPr>
          <w:rFonts w:asciiTheme="majorHAnsi" w:eastAsia="Nunito" w:hAnsiTheme="majorHAnsi" w:cstheme="majorHAnsi"/>
          <w:b/>
          <w:bCs/>
          <w:sz w:val="28"/>
          <w:szCs w:val="28"/>
        </w:rPr>
        <w:t>: What is the trend of net revenue and orders by quarters?</w:t>
      </w:r>
    </w:p>
    <w:p w14:paraId="1DB4A56B" w14:textId="77777777" w:rsidR="001F0E8E" w:rsidRDefault="00BE1281">
      <w:pPr>
        <w:spacing w:after="200"/>
        <w:rPr>
          <w:rFonts w:asciiTheme="majorHAnsi" w:eastAsia="Nunito" w:hAnsiTheme="majorHAnsi" w:cstheme="majorHAnsi"/>
          <w:sz w:val="28"/>
          <w:szCs w:val="28"/>
        </w:rPr>
      </w:pPr>
      <w:r>
        <w:rPr>
          <w:rFonts w:asciiTheme="majorHAnsi" w:eastAsia="Nunito" w:hAnsiTheme="majorHAnsi" w:cstheme="majorHAnsi"/>
          <w:b/>
          <w:bCs/>
          <w:sz w:val="28"/>
          <w:szCs w:val="28"/>
        </w:rPr>
        <w:t>Solution Query:</w:t>
      </w:r>
    </w:p>
    <w:p w14:paraId="1DB4A56C"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SELECT</w:t>
      </w:r>
    </w:p>
    <w:p w14:paraId="1DB4A56D"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quarter_number,</w:t>
      </w:r>
    </w:p>
    <w:p w14:paraId="1DB4A56E"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ROUND(SUM(quantity * vehicle_price * (1 - discount / 100.0)), 2) AS net_revenue,</w:t>
      </w:r>
    </w:p>
    <w:p w14:paraId="1DB4A56F"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COUNT(order_id) AS total_orders</w:t>
      </w:r>
    </w:p>
    <w:p w14:paraId="1DB4A570"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FROM order_t</w:t>
      </w:r>
    </w:p>
    <w:p w14:paraId="1DB4A571"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GROUP BY quarter_number</w:t>
      </w:r>
    </w:p>
    <w:p w14:paraId="1DB4A572"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ORDER BY quarter_number;</w:t>
      </w:r>
    </w:p>
    <w:p w14:paraId="1DB4A573" w14:textId="77777777" w:rsidR="001F0E8E" w:rsidRDefault="00BE1281">
      <w:pPr>
        <w:spacing w:after="200"/>
        <w:rPr>
          <w:rFonts w:asciiTheme="majorHAnsi" w:eastAsia="Nunito" w:hAnsiTheme="majorHAnsi" w:cstheme="majorHAnsi"/>
          <w:b/>
          <w:bCs/>
          <w:sz w:val="28"/>
          <w:szCs w:val="28"/>
        </w:rPr>
      </w:pPr>
      <w:r>
        <w:rPr>
          <w:rFonts w:asciiTheme="majorHAnsi" w:eastAsia="Nunito" w:hAnsiTheme="majorHAnsi" w:cstheme="majorHAnsi"/>
          <w:b/>
          <w:bCs/>
          <w:sz w:val="28"/>
          <w:szCs w:val="28"/>
        </w:rPr>
        <w:t xml:space="preserve">Output: </w:t>
      </w:r>
    </w:p>
    <w:p w14:paraId="1DB4A574" w14:textId="77777777" w:rsidR="001F0E8E" w:rsidRDefault="00BE1281">
      <w:pPr>
        <w:spacing w:after="200"/>
        <w:rPr>
          <w:rFonts w:asciiTheme="majorHAnsi" w:eastAsia="Nunito" w:hAnsiTheme="majorHAnsi" w:cstheme="majorHAnsi"/>
          <w:b/>
          <w:bCs/>
          <w:sz w:val="28"/>
          <w:szCs w:val="28"/>
          <w:lang w:val="en-US"/>
        </w:rPr>
      </w:pPr>
      <w:r>
        <w:rPr>
          <w:rFonts w:ascii="Nunito" w:eastAsia="Nunito" w:hAnsi="Nunito" w:cs="Nunito"/>
          <w:noProof/>
        </w:rPr>
        <w:drawing>
          <wp:inline distT="0" distB="0" distL="0" distR="0" wp14:anchorId="1DB4A5D5" wp14:editId="1DB4A5D6">
            <wp:extent cx="6858000" cy="2663825"/>
            <wp:effectExtent l="0" t="0" r="0" b="3175"/>
            <wp:docPr id="207670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02888" name="Picture 1"/>
                    <pic:cNvPicPr>
                      <a:picLocks noChangeAspect="1"/>
                    </pic:cNvPicPr>
                  </pic:nvPicPr>
                  <pic:blipFill>
                    <a:blip r:embed="rId15"/>
                    <a:stretch>
                      <a:fillRect/>
                    </a:stretch>
                  </pic:blipFill>
                  <pic:spPr>
                    <a:xfrm>
                      <a:off x="0" y="0"/>
                      <a:ext cx="6858000" cy="2663825"/>
                    </a:xfrm>
                    <a:prstGeom prst="rect">
                      <a:avLst/>
                    </a:prstGeom>
                  </pic:spPr>
                </pic:pic>
              </a:graphicData>
            </a:graphic>
          </wp:inline>
        </w:drawing>
      </w:r>
    </w:p>
    <w:p w14:paraId="1DB4A575" w14:textId="77777777" w:rsidR="001F0E8E" w:rsidRDefault="001F0E8E">
      <w:pPr>
        <w:spacing w:after="200"/>
        <w:rPr>
          <w:rFonts w:asciiTheme="majorHAnsi" w:eastAsia="Nunito" w:hAnsiTheme="majorHAnsi" w:cstheme="majorHAnsi"/>
          <w:b/>
          <w:bCs/>
          <w:sz w:val="28"/>
          <w:szCs w:val="28"/>
          <w:lang w:val="en-US"/>
        </w:rPr>
      </w:pPr>
    </w:p>
    <w:p w14:paraId="1DB4A576" w14:textId="77777777" w:rsidR="001F0E8E" w:rsidRDefault="001F0E8E">
      <w:pPr>
        <w:spacing w:after="200"/>
        <w:rPr>
          <w:rFonts w:asciiTheme="majorHAnsi" w:eastAsia="Nunito" w:hAnsiTheme="majorHAnsi" w:cstheme="majorHAnsi"/>
          <w:b/>
          <w:bCs/>
          <w:sz w:val="28"/>
          <w:szCs w:val="28"/>
          <w:lang w:val="en-US"/>
        </w:rPr>
      </w:pPr>
    </w:p>
    <w:p w14:paraId="1DB4A577" w14:textId="77777777" w:rsidR="001F0E8E" w:rsidRDefault="001F0E8E">
      <w:pPr>
        <w:spacing w:after="200"/>
        <w:rPr>
          <w:rFonts w:asciiTheme="majorHAnsi" w:eastAsia="Nunito" w:hAnsiTheme="majorHAnsi" w:cstheme="majorHAnsi"/>
          <w:b/>
          <w:bCs/>
          <w:sz w:val="28"/>
          <w:szCs w:val="28"/>
          <w:lang w:val="en-US"/>
        </w:rPr>
      </w:pPr>
    </w:p>
    <w:p w14:paraId="1DB4A578" w14:textId="77777777" w:rsidR="001F0E8E" w:rsidRDefault="001F0E8E">
      <w:pPr>
        <w:spacing w:after="200"/>
        <w:rPr>
          <w:rFonts w:asciiTheme="majorHAnsi" w:eastAsia="Nunito" w:hAnsiTheme="majorHAnsi" w:cstheme="majorHAnsi"/>
          <w:b/>
          <w:bCs/>
          <w:sz w:val="28"/>
          <w:szCs w:val="28"/>
          <w:lang w:val="en-US"/>
        </w:rPr>
      </w:pPr>
    </w:p>
    <w:p w14:paraId="08C83A69" w14:textId="77777777" w:rsidR="00CC0C4C" w:rsidRDefault="00CC0C4C">
      <w:pPr>
        <w:spacing w:after="200"/>
        <w:rPr>
          <w:rFonts w:asciiTheme="majorHAnsi" w:eastAsia="Nunito" w:hAnsiTheme="majorHAnsi" w:cstheme="majorHAnsi"/>
          <w:b/>
          <w:bCs/>
          <w:sz w:val="28"/>
          <w:szCs w:val="28"/>
          <w:lang w:val="en-US"/>
        </w:rPr>
      </w:pPr>
    </w:p>
    <w:p w14:paraId="2AD5241E" w14:textId="77777777" w:rsidR="00CC0C4C" w:rsidRDefault="00CC0C4C">
      <w:pPr>
        <w:spacing w:after="200"/>
        <w:rPr>
          <w:rFonts w:asciiTheme="majorHAnsi" w:eastAsia="Nunito" w:hAnsiTheme="majorHAnsi" w:cstheme="majorHAnsi"/>
          <w:b/>
          <w:bCs/>
          <w:sz w:val="28"/>
          <w:szCs w:val="28"/>
          <w:lang w:val="en-US"/>
        </w:rPr>
      </w:pPr>
    </w:p>
    <w:p w14:paraId="58E9E912" w14:textId="77777777" w:rsidR="00CC0C4C" w:rsidRDefault="00CC0C4C">
      <w:pPr>
        <w:spacing w:after="200"/>
        <w:rPr>
          <w:rFonts w:asciiTheme="majorHAnsi" w:eastAsia="Nunito" w:hAnsiTheme="majorHAnsi" w:cstheme="majorHAnsi"/>
          <w:b/>
          <w:bCs/>
          <w:sz w:val="28"/>
          <w:szCs w:val="28"/>
          <w:lang w:val="en-US"/>
        </w:rPr>
      </w:pPr>
    </w:p>
    <w:p w14:paraId="1DB4A579" w14:textId="77777777" w:rsidR="001F0E8E" w:rsidRDefault="00BE1281">
      <w:pPr>
        <w:spacing w:after="200"/>
        <w:rPr>
          <w:rFonts w:ascii="Nunito" w:eastAsia="Nunito" w:hAnsi="Nunito" w:cs="Nunito"/>
        </w:rPr>
      </w:pPr>
      <w:r>
        <w:rPr>
          <w:rFonts w:asciiTheme="majorHAnsi" w:eastAsia="Nunito" w:hAnsiTheme="majorHAnsi" w:cstheme="majorHAnsi"/>
          <w:b/>
          <w:bCs/>
          <w:sz w:val="28"/>
          <w:szCs w:val="28"/>
          <w:lang w:val="en-US"/>
        </w:rPr>
        <w:lastRenderedPageBreak/>
        <w:t>Observation and Insight:</w:t>
      </w:r>
    </w:p>
    <w:p w14:paraId="1DB4A57A" w14:textId="77777777" w:rsidR="001F0E8E" w:rsidRDefault="00BE1281">
      <w:pPr>
        <w:pStyle w:val="Heading2"/>
        <w:spacing w:after="200"/>
        <w:rPr>
          <w:rFonts w:asciiTheme="majorHAnsi" w:eastAsia="Nunito" w:hAnsiTheme="majorHAnsi" w:cstheme="majorHAnsi"/>
          <w:sz w:val="24"/>
          <w:szCs w:val="24"/>
          <w:lang w:val="en-US"/>
        </w:rPr>
      </w:pPr>
      <w:r>
        <w:rPr>
          <w:rFonts w:asciiTheme="majorHAnsi" w:eastAsia="Nunito" w:hAnsiTheme="majorHAnsi" w:cstheme="majorHAnsi"/>
          <w:sz w:val="24"/>
          <w:szCs w:val="24"/>
          <w:lang w:val="en-US"/>
        </w:rPr>
        <w:t>Both net revenue and order count declined quarter by quarter. Revenue dropped from 39.42 million in Q1 to 23.35 million in Q4, while orders dropped from 310 to 199 over the same period.</w:t>
      </w:r>
    </w:p>
    <w:p w14:paraId="1DB4A57B" w14:textId="77777777" w:rsidR="001F0E8E" w:rsidRDefault="00BE1281">
      <w:pPr>
        <w:pStyle w:val="Heading2"/>
        <w:spacing w:after="200"/>
        <w:rPr>
          <w:rFonts w:asciiTheme="majorHAnsi" w:eastAsia="Nunito" w:hAnsiTheme="majorHAnsi" w:cstheme="majorHAnsi"/>
          <w:sz w:val="24"/>
          <w:szCs w:val="24"/>
          <w:lang w:val="en-US"/>
        </w:rPr>
      </w:pPr>
      <w:r>
        <w:rPr>
          <w:rFonts w:asciiTheme="majorHAnsi" w:eastAsia="Nunito" w:hAnsiTheme="majorHAnsi" w:cstheme="majorHAnsi"/>
          <w:sz w:val="24"/>
          <w:szCs w:val="24"/>
          <w:lang w:val="en-US"/>
        </w:rPr>
        <w:t xml:space="preserve">This shows that the revenue decline is strongly connected to the fall in order volume. The business is not only earning less revenue, but also receiving fewer orders each quarter. New-Wheels should focus on improving customer satisfaction and restoring customer trust to reverse this downward trend. </w:t>
      </w:r>
    </w:p>
    <w:p w14:paraId="1DB4A57C" w14:textId="77777777" w:rsidR="001F0E8E" w:rsidRDefault="00BE1281">
      <w:pPr>
        <w:pStyle w:val="Heading2"/>
        <w:spacing w:after="200"/>
        <w:rPr>
          <w:rFonts w:asciiTheme="majorHAnsi" w:eastAsia="Nunito" w:hAnsiTheme="majorHAnsi" w:cstheme="majorHAnsi"/>
          <w:b/>
          <w:bCs/>
          <w:sz w:val="28"/>
          <w:szCs w:val="28"/>
        </w:rPr>
      </w:pPr>
      <w:r>
        <w:rPr>
          <w:rFonts w:asciiTheme="majorHAnsi" w:eastAsia="Nunito" w:hAnsiTheme="majorHAnsi" w:cstheme="majorHAnsi"/>
          <w:b/>
          <w:bCs/>
          <w:color w:val="006BD9"/>
          <w:sz w:val="28"/>
          <w:szCs w:val="28"/>
        </w:rPr>
        <w:t>Question 9</w:t>
      </w:r>
      <w:r>
        <w:rPr>
          <w:rFonts w:asciiTheme="majorHAnsi" w:eastAsia="Nunito" w:hAnsiTheme="majorHAnsi" w:cstheme="majorHAnsi"/>
          <w:b/>
          <w:bCs/>
          <w:sz w:val="28"/>
          <w:szCs w:val="28"/>
        </w:rPr>
        <w:t>: What is the average discount offered for different types of credit cards?</w:t>
      </w:r>
    </w:p>
    <w:p w14:paraId="1DB4A57D" w14:textId="77777777" w:rsidR="001F0E8E" w:rsidRDefault="00BE1281">
      <w:pPr>
        <w:spacing w:after="200"/>
        <w:rPr>
          <w:rFonts w:asciiTheme="majorHAnsi" w:eastAsia="Nunito" w:hAnsiTheme="majorHAnsi" w:cstheme="majorHAnsi"/>
          <w:sz w:val="28"/>
          <w:szCs w:val="28"/>
        </w:rPr>
      </w:pPr>
      <w:r>
        <w:rPr>
          <w:rFonts w:asciiTheme="majorHAnsi" w:eastAsia="Nunito" w:hAnsiTheme="majorHAnsi" w:cstheme="majorHAnsi"/>
          <w:b/>
          <w:bCs/>
          <w:sz w:val="28"/>
          <w:szCs w:val="28"/>
        </w:rPr>
        <w:t>Solution Query:</w:t>
      </w:r>
    </w:p>
    <w:p w14:paraId="1DB4A57E"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SELECT</w:t>
      </w:r>
    </w:p>
    <w:p w14:paraId="1DB4A57F"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c.credit_card_type AS credit_card_type,</w:t>
      </w:r>
    </w:p>
    <w:p w14:paraId="1DB4A580"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ROUND(AVG(o.discount), 2) AS average_discount</w:t>
      </w:r>
    </w:p>
    <w:p w14:paraId="1DB4A581"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FROM </w:t>
      </w:r>
      <w:r>
        <w:rPr>
          <w:rFonts w:asciiTheme="majorHAnsi" w:eastAsia="Nunito" w:hAnsiTheme="majorHAnsi" w:cstheme="majorHAnsi"/>
          <w:sz w:val="24"/>
          <w:szCs w:val="24"/>
        </w:rPr>
        <w:t>order_t AS o</w:t>
      </w:r>
    </w:p>
    <w:p w14:paraId="1DB4A582"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INNER JOIN customer_t AS c</w:t>
      </w:r>
    </w:p>
    <w:p w14:paraId="1DB4A583"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ON o.customer_id = c.customer_id</w:t>
      </w:r>
    </w:p>
    <w:p w14:paraId="1DB4A584"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GROUP BY c.credit_card_type</w:t>
      </w:r>
    </w:p>
    <w:p w14:paraId="1DB4A585"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ORDER BY average_discount DESC, c.credit_card_type;</w:t>
      </w:r>
    </w:p>
    <w:p w14:paraId="1DB4A586" w14:textId="77777777" w:rsidR="001F0E8E" w:rsidRDefault="00BE1281">
      <w:pPr>
        <w:spacing w:after="200"/>
        <w:rPr>
          <w:rFonts w:asciiTheme="majorHAnsi" w:eastAsia="Nunito" w:hAnsiTheme="majorHAnsi" w:cstheme="majorHAnsi"/>
          <w:b/>
          <w:bCs/>
          <w:sz w:val="28"/>
          <w:szCs w:val="28"/>
        </w:rPr>
      </w:pPr>
      <w:r>
        <w:rPr>
          <w:rFonts w:asciiTheme="majorHAnsi" w:eastAsia="Nunito" w:hAnsiTheme="majorHAnsi" w:cstheme="majorHAnsi"/>
          <w:b/>
          <w:bCs/>
          <w:sz w:val="28"/>
          <w:szCs w:val="28"/>
        </w:rPr>
        <w:t xml:space="preserve">Output: </w:t>
      </w:r>
    </w:p>
    <w:p w14:paraId="1DB4A587" w14:textId="77777777" w:rsidR="001F0E8E" w:rsidRDefault="00BE1281">
      <w:pPr>
        <w:spacing w:after="200"/>
        <w:rPr>
          <w:rFonts w:ascii="Nunito" w:eastAsia="Nunito" w:hAnsi="Nunito" w:cs="Nunito"/>
        </w:rPr>
      </w:pPr>
      <w:r>
        <w:rPr>
          <w:rFonts w:ascii="Nunito" w:eastAsia="Nunito" w:hAnsi="Nunito" w:cs="Nunito"/>
          <w:noProof/>
        </w:rPr>
        <w:drawing>
          <wp:inline distT="0" distB="0" distL="0" distR="0" wp14:anchorId="1DB4A5D7" wp14:editId="1DB4A5D8">
            <wp:extent cx="6858000" cy="2955925"/>
            <wp:effectExtent l="0" t="0" r="0" b="0"/>
            <wp:docPr id="128337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74891" name="Picture 1"/>
                    <pic:cNvPicPr>
                      <a:picLocks noChangeAspect="1"/>
                    </pic:cNvPicPr>
                  </pic:nvPicPr>
                  <pic:blipFill>
                    <a:blip r:embed="rId16"/>
                    <a:stretch>
                      <a:fillRect/>
                    </a:stretch>
                  </pic:blipFill>
                  <pic:spPr>
                    <a:xfrm>
                      <a:off x="0" y="0"/>
                      <a:ext cx="6858000" cy="2955925"/>
                    </a:xfrm>
                    <a:prstGeom prst="rect">
                      <a:avLst/>
                    </a:prstGeom>
                  </pic:spPr>
                </pic:pic>
              </a:graphicData>
            </a:graphic>
          </wp:inline>
        </w:drawing>
      </w:r>
    </w:p>
    <w:p w14:paraId="1DB4A588" w14:textId="77777777" w:rsidR="001F0E8E" w:rsidRDefault="00BE1281">
      <w:pPr>
        <w:spacing w:after="200"/>
        <w:rPr>
          <w:rFonts w:ascii="Nunito" w:eastAsia="Nunito" w:hAnsi="Nunito" w:cs="Nunito"/>
          <w:lang w:val="en-US"/>
        </w:rPr>
      </w:pPr>
      <w:r>
        <w:rPr>
          <w:rFonts w:asciiTheme="majorHAnsi" w:eastAsia="Nunito" w:hAnsiTheme="majorHAnsi" w:cstheme="majorHAnsi"/>
          <w:b/>
          <w:bCs/>
          <w:sz w:val="28"/>
          <w:szCs w:val="28"/>
          <w:lang w:val="en-US"/>
        </w:rPr>
        <w:lastRenderedPageBreak/>
        <w:t>Observation:</w:t>
      </w:r>
      <w:r>
        <w:rPr>
          <w:rFonts w:ascii="Nunito" w:eastAsia="Nunito" w:hAnsi="Nunito" w:cs="Nunito"/>
          <w:lang w:val="en-US"/>
        </w:rPr>
        <w:br/>
      </w:r>
      <w:r>
        <w:rPr>
          <w:rFonts w:asciiTheme="majorHAnsi" w:eastAsia="Nunito" w:hAnsiTheme="majorHAnsi" w:cstheme="majorHAnsi"/>
          <w:sz w:val="24"/>
          <w:szCs w:val="24"/>
          <w:lang w:val="en-US"/>
        </w:rPr>
        <w:t xml:space="preserve">The highest average discount was offered for </w:t>
      </w:r>
      <w:r>
        <w:rPr>
          <w:rFonts w:asciiTheme="majorHAnsi" w:eastAsia="Nunito" w:hAnsiTheme="majorHAnsi" w:cstheme="majorHAnsi"/>
          <w:b/>
          <w:bCs/>
          <w:sz w:val="24"/>
          <w:szCs w:val="24"/>
          <w:lang w:val="en-US"/>
        </w:rPr>
        <w:t>laser cards</w:t>
      </w:r>
      <w:r>
        <w:rPr>
          <w:rFonts w:asciiTheme="majorHAnsi" w:eastAsia="Nunito" w:hAnsiTheme="majorHAnsi" w:cstheme="majorHAnsi"/>
          <w:sz w:val="24"/>
          <w:szCs w:val="24"/>
          <w:lang w:val="en-US"/>
        </w:rPr>
        <w:t xml:space="preserve">, with an average discount of </w:t>
      </w:r>
      <w:r>
        <w:rPr>
          <w:rFonts w:asciiTheme="majorHAnsi" w:eastAsia="Nunito" w:hAnsiTheme="majorHAnsi" w:cstheme="majorHAnsi"/>
          <w:b/>
          <w:bCs/>
          <w:sz w:val="24"/>
          <w:szCs w:val="24"/>
          <w:lang w:val="en-US"/>
        </w:rPr>
        <w:t>0.64</w:t>
      </w:r>
      <w:r>
        <w:rPr>
          <w:rFonts w:asciiTheme="majorHAnsi" w:eastAsia="Nunito" w:hAnsiTheme="majorHAnsi" w:cstheme="majorHAnsi"/>
          <w:sz w:val="24"/>
          <w:szCs w:val="24"/>
          <w:lang w:val="en-US"/>
        </w:rPr>
        <w:t xml:space="preserve">. Mastercard follows with </w:t>
      </w:r>
      <w:r>
        <w:rPr>
          <w:rFonts w:asciiTheme="majorHAnsi" w:eastAsia="Nunito" w:hAnsiTheme="majorHAnsi" w:cstheme="majorHAnsi"/>
          <w:b/>
          <w:bCs/>
          <w:sz w:val="24"/>
          <w:szCs w:val="24"/>
          <w:lang w:val="en-US"/>
        </w:rPr>
        <w:t>0.63</w:t>
      </w:r>
      <w:r>
        <w:rPr>
          <w:rFonts w:asciiTheme="majorHAnsi" w:eastAsia="Nunito" w:hAnsiTheme="majorHAnsi" w:cstheme="majorHAnsi"/>
          <w:sz w:val="24"/>
          <w:szCs w:val="24"/>
          <w:lang w:val="en-US"/>
        </w:rPr>
        <w:t xml:space="preserve">, while several card types such as American Express, China UnionPay, Instapayment, Maestro, and Visa Electron have an average discount of </w:t>
      </w:r>
      <w:r>
        <w:rPr>
          <w:rFonts w:asciiTheme="majorHAnsi" w:eastAsia="Nunito" w:hAnsiTheme="majorHAnsi" w:cstheme="majorHAnsi"/>
          <w:b/>
          <w:bCs/>
          <w:sz w:val="24"/>
          <w:szCs w:val="24"/>
          <w:lang w:val="en-US"/>
        </w:rPr>
        <w:t>0.62</w:t>
      </w:r>
      <w:r>
        <w:rPr>
          <w:rFonts w:asciiTheme="majorHAnsi" w:eastAsia="Nunito" w:hAnsiTheme="majorHAnsi" w:cstheme="majorHAnsi"/>
          <w:sz w:val="24"/>
          <w:szCs w:val="24"/>
          <w:lang w:val="en-US"/>
        </w:rPr>
        <w:t>.</w:t>
      </w:r>
    </w:p>
    <w:p w14:paraId="1DB4A589" w14:textId="77777777" w:rsidR="001F0E8E" w:rsidRDefault="00BE1281">
      <w:pPr>
        <w:spacing w:after="200"/>
        <w:rPr>
          <w:rFonts w:asciiTheme="majorHAnsi" w:eastAsia="Nunito" w:hAnsiTheme="majorHAnsi" w:cstheme="majorHAnsi"/>
          <w:sz w:val="24"/>
          <w:szCs w:val="24"/>
          <w:lang w:val="en-US"/>
        </w:rPr>
      </w:pPr>
      <w:r>
        <w:rPr>
          <w:rFonts w:asciiTheme="majorHAnsi" w:eastAsia="Nunito" w:hAnsiTheme="majorHAnsi" w:cstheme="majorHAnsi"/>
          <w:b/>
          <w:bCs/>
          <w:sz w:val="28"/>
          <w:szCs w:val="28"/>
          <w:lang w:val="en-US"/>
        </w:rPr>
        <w:t>Insight:</w:t>
      </w:r>
      <w:r>
        <w:rPr>
          <w:rFonts w:ascii="Nunito" w:eastAsia="Nunito" w:hAnsi="Nunito" w:cs="Nunito"/>
          <w:lang w:val="en-US"/>
        </w:rPr>
        <w:br/>
      </w:r>
      <w:r>
        <w:rPr>
          <w:rFonts w:asciiTheme="majorHAnsi" w:eastAsia="Nunito" w:hAnsiTheme="majorHAnsi" w:cstheme="majorHAnsi"/>
          <w:sz w:val="24"/>
          <w:szCs w:val="24"/>
          <w:lang w:val="en-US"/>
        </w:rPr>
        <w:t xml:space="preserve">Discounts are fairly similar across credit card types, ranging roughly between </w:t>
      </w:r>
      <w:r>
        <w:rPr>
          <w:rFonts w:asciiTheme="majorHAnsi" w:eastAsia="Nunito" w:hAnsiTheme="majorHAnsi" w:cstheme="majorHAnsi"/>
          <w:b/>
          <w:bCs/>
          <w:sz w:val="24"/>
          <w:szCs w:val="24"/>
          <w:lang w:val="en-US"/>
        </w:rPr>
        <w:t>0.58 and 0.64</w:t>
      </w:r>
      <w:r>
        <w:rPr>
          <w:rFonts w:asciiTheme="majorHAnsi" w:eastAsia="Nunito" w:hAnsiTheme="majorHAnsi" w:cstheme="majorHAnsi"/>
          <w:sz w:val="24"/>
          <w:szCs w:val="24"/>
          <w:lang w:val="en-US"/>
        </w:rPr>
        <w:t>. This suggests that credit card type is not a major driver of discount variation.</w:t>
      </w:r>
    </w:p>
    <w:p w14:paraId="1DB4A58A" w14:textId="77777777" w:rsidR="001F0E8E" w:rsidRDefault="00BE1281">
      <w:pPr>
        <w:pStyle w:val="Heading2"/>
        <w:spacing w:after="200"/>
        <w:rPr>
          <w:rFonts w:asciiTheme="majorHAnsi" w:eastAsia="Nunito" w:hAnsiTheme="majorHAnsi" w:cstheme="majorHAnsi"/>
          <w:b/>
          <w:bCs/>
          <w:sz w:val="28"/>
          <w:szCs w:val="28"/>
        </w:rPr>
      </w:pPr>
      <w:bookmarkStart w:id="14" w:name="_heading=h.38uwkgaylgr8" w:colFirst="0" w:colLast="0"/>
      <w:bookmarkStart w:id="15" w:name="_heading=h.f4a3tvgsa1ob" w:colFirst="0" w:colLast="0"/>
      <w:bookmarkEnd w:id="14"/>
      <w:bookmarkEnd w:id="15"/>
      <w:r>
        <w:rPr>
          <w:rFonts w:asciiTheme="majorHAnsi" w:eastAsia="Nunito" w:hAnsiTheme="majorHAnsi" w:cstheme="majorHAnsi"/>
          <w:b/>
          <w:bCs/>
          <w:color w:val="006BD9"/>
          <w:sz w:val="28"/>
          <w:szCs w:val="28"/>
        </w:rPr>
        <w:t>Question 10</w:t>
      </w:r>
      <w:r>
        <w:rPr>
          <w:rFonts w:asciiTheme="majorHAnsi" w:eastAsia="Nunito" w:hAnsiTheme="majorHAnsi" w:cstheme="majorHAnsi"/>
          <w:b/>
          <w:bCs/>
          <w:sz w:val="28"/>
          <w:szCs w:val="28"/>
        </w:rPr>
        <w:t>: What is the average time taken to ship the placed orders for each quarter?</w:t>
      </w:r>
    </w:p>
    <w:p w14:paraId="1DB4A58B" w14:textId="77777777" w:rsidR="001F0E8E" w:rsidRDefault="00BE1281">
      <w:pPr>
        <w:spacing w:after="200"/>
        <w:rPr>
          <w:rFonts w:asciiTheme="majorHAnsi" w:eastAsia="Nunito" w:hAnsiTheme="majorHAnsi" w:cstheme="majorHAnsi"/>
          <w:sz w:val="28"/>
          <w:szCs w:val="28"/>
        </w:rPr>
      </w:pPr>
      <w:r>
        <w:rPr>
          <w:rFonts w:asciiTheme="majorHAnsi" w:eastAsia="Nunito" w:hAnsiTheme="majorHAnsi" w:cstheme="majorHAnsi"/>
          <w:b/>
          <w:bCs/>
          <w:sz w:val="28"/>
          <w:szCs w:val="28"/>
        </w:rPr>
        <w:t>Solution Query:</w:t>
      </w:r>
    </w:p>
    <w:p w14:paraId="1DB4A58C"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SELECT</w:t>
      </w:r>
    </w:p>
    <w:p w14:paraId="1DB4A58D"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quarter_number,</w:t>
      </w:r>
    </w:p>
    <w:p w14:paraId="1DB4A58E"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 xml:space="preserve">    ROUND(AVG(DATEDIFF(ship_date, order_date)), 2) AS average_days_to_ship</w:t>
      </w:r>
    </w:p>
    <w:p w14:paraId="1DB4A58F"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FROM order_t</w:t>
      </w:r>
    </w:p>
    <w:p w14:paraId="1DB4A590"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GROUP BY quarter_number</w:t>
      </w:r>
    </w:p>
    <w:p w14:paraId="1DB4A591" w14:textId="77777777" w:rsidR="001F0E8E" w:rsidRDefault="00BE1281">
      <w:pPr>
        <w:spacing w:after="200"/>
        <w:rPr>
          <w:rFonts w:asciiTheme="majorHAnsi" w:eastAsia="Nunito" w:hAnsiTheme="majorHAnsi" w:cstheme="majorHAnsi"/>
          <w:sz w:val="24"/>
          <w:szCs w:val="24"/>
        </w:rPr>
      </w:pPr>
      <w:r>
        <w:rPr>
          <w:rFonts w:asciiTheme="majorHAnsi" w:eastAsia="Nunito" w:hAnsiTheme="majorHAnsi" w:cstheme="majorHAnsi"/>
          <w:sz w:val="24"/>
          <w:szCs w:val="24"/>
        </w:rPr>
        <w:t>ORDER BY quarter_number;</w:t>
      </w:r>
    </w:p>
    <w:p w14:paraId="1DB4A592" w14:textId="77777777" w:rsidR="001F0E8E" w:rsidRDefault="00BE1281">
      <w:pPr>
        <w:spacing w:after="200"/>
        <w:rPr>
          <w:rFonts w:ascii="Nunito" w:eastAsia="Nunito" w:hAnsi="Nunito" w:cs="Nunito"/>
          <w:b/>
          <w:bCs/>
        </w:rPr>
      </w:pPr>
      <w:r>
        <w:rPr>
          <w:rFonts w:ascii="Nunito" w:eastAsia="Nunito" w:hAnsi="Nunito" w:cs="Nunito"/>
          <w:b/>
          <w:bCs/>
        </w:rPr>
        <w:t xml:space="preserve">Output: </w:t>
      </w:r>
    </w:p>
    <w:p w14:paraId="1DB4A593" w14:textId="77777777" w:rsidR="001F0E8E" w:rsidRDefault="00BE1281">
      <w:pPr>
        <w:spacing w:after="200"/>
        <w:rPr>
          <w:rFonts w:ascii="Nunito" w:eastAsia="Nunito" w:hAnsi="Nunito" w:cs="Nunito"/>
        </w:rPr>
      </w:pPr>
      <w:r>
        <w:rPr>
          <w:rFonts w:ascii="Nunito" w:eastAsia="Nunito" w:hAnsi="Nunito" w:cs="Nunito"/>
          <w:noProof/>
        </w:rPr>
        <w:drawing>
          <wp:inline distT="0" distB="0" distL="0" distR="0" wp14:anchorId="1DB4A5D9" wp14:editId="1DB4A5DA">
            <wp:extent cx="6858000" cy="2571115"/>
            <wp:effectExtent l="0" t="0" r="0" b="635"/>
            <wp:docPr id="74876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62819" name="Picture 1"/>
                    <pic:cNvPicPr>
                      <a:picLocks noChangeAspect="1"/>
                    </pic:cNvPicPr>
                  </pic:nvPicPr>
                  <pic:blipFill>
                    <a:blip r:embed="rId17"/>
                    <a:stretch>
                      <a:fillRect/>
                    </a:stretch>
                  </pic:blipFill>
                  <pic:spPr>
                    <a:xfrm>
                      <a:off x="0" y="0"/>
                      <a:ext cx="6858000" cy="2571115"/>
                    </a:xfrm>
                    <a:prstGeom prst="rect">
                      <a:avLst/>
                    </a:prstGeom>
                  </pic:spPr>
                </pic:pic>
              </a:graphicData>
            </a:graphic>
          </wp:inline>
        </w:drawing>
      </w:r>
    </w:p>
    <w:p w14:paraId="1DB4A594" w14:textId="77777777" w:rsidR="001F0E8E" w:rsidRDefault="00BE1281">
      <w:pPr>
        <w:pStyle w:val="Heading1"/>
        <w:spacing w:after="200" w:line="312" w:lineRule="auto"/>
        <w:ind w:right="-80"/>
        <w:rPr>
          <w:rFonts w:ascii="Nunito" w:eastAsia="Nunito" w:hAnsi="Nunito" w:cs="Nunito"/>
          <w:sz w:val="36"/>
          <w:szCs w:val="36"/>
        </w:rPr>
      </w:pPr>
      <w:bookmarkStart w:id="16" w:name="_heading=h.axwuxk8pq46l" w:colFirst="0" w:colLast="0"/>
      <w:bookmarkEnd w:id="16"/>
      <w:r>
        <w:br w:type="page"/>
      </w:r>
    </w:p>
    <w:p w14:paraId="1DB4A595" w14:textId="77777777" w:rsidR="001F0E8E" w:rsidRDefault="00BE1281">
      <w:pPr>
        <w:pStyle w:val="Heading1"/>
        <w:spacing w:after="200" w:line="312" w:lineRule="auto"/>
        <w:ind w:right="-80"/>
        <w:rPr>
          <w:rFonts w:asciiTheme="majorHAnsi" w:eastAsia="Nunito" w:hAnsiTheme="majorHAnsi" w:cstheme="majorHAnsi"/>
          <w:b/>
          <w:bCs/>
          <w:sz w:val="28"/>
          <w:szCs w:val="28"/>
          <w:lang w:val="en-US"/>
        </w:rPr>
      </w:pPr>
      <w:r>
        <w:rPr>
          <w:rFonts w:asciiTheme="majorHAnsi" w:eastAsia="Nunito" w:hAnsiTheme="majorHAnsi" w:cstheme="majorHAnsi"/>
          <w:b/>
          <w:bCs/>
          <w:sz w:val="28"/>
          <w:szCs w:val="28"/>
          <w:lang w:val="en-US"/>
        </w:rPr>
        <w:lastRenderedPageBreak/>
        <w:t>Observation and Insight:</w:t>
      </w:r>
    </w:p>
    <w:p w14:paraId="1DB4A596" w14:textId="77777777" w:rsidR="001F0E8E" w:rsidRDefault="00BE1281">
      <w:pPr>
        <w:pStyle w:val="Heading1"/>
        <w:spacing w:after="200" w:line="312" w:lineRule="auto"/>
        <w:ind w:right="-80"/>
        <w:rPr>
          <w:rFonts w:asciiTheme="majorHAnsi" w:eastAsia="Nunito" w:hAnsiTheme="majorHAnsi" w:cstheme="majorHAnsi"/>
          <w:sz w:val="24"/>
          <w:szCs w:val="24"/>
          <w:lang w:val="en-US"/>
        </w:rPr>
      </w:pPr>
      <w:r>
        <w:rPr>
          <w:rFonts w:asciiTheme="majorHAnsi" w:eastAsia="Nunito" w:hAnsiTheme="majorHAnsi" w:cstheme="majorHAnsi"/>
          <w:sz w:val="24"/>
          <w:szCs w:val="24"/>
          <w:lang w:val="en-US"/>
        </w:rPr>
        <w:t>The average shipping time increased sharply across the year. It rose from 57.17 days in Q1 to 71.11 days in Q2, then to 117.76 days in Q3, and finally to 174.10 days in Q4.</w:t>
      </w:r>
    </w:p>
    <w:p w14:paraId="1DB4A597" w14:textId="77777777" w:rsidR="001F0E8E" w:rsidRDefault="00BE1281">
      <w:pPr>
        <w:pStyle w:val="Heading1"/>
        <w:spacing w:after="200" w:line="312" w:lineRule="auto"/>
        <w:ind w:right="-80"/>
        <w:rPr>
          <w:rFonts w:asciiTheme="majorHAnsi" w:eastAsia="Nunito" w:hAnsiTheme="majorHAnsi" w:cstheme="majorHAnsi"/>
          <w:sz w:val="24"/>
          <w:szCs w:val="24"/>
          <w:lang w:val="en-US"/>
        </w:rPr>
      </w:pPr>
      <w:r>
        <w:rPr>
          <w:rFonts w:asciiTheme="majorHAnsi" w:eastAsia="Nunito" w:hAnsiTheme="majorHAnsi" w:cstheme="majorHAnsi"/>
          <w:sz w:val="24"/>
          <w:szCs w:val="24"/>
          <w:lang w:val="en-US"/>
        </w:rPr>
        <w:t xml:space="preserve">This is a major operational issue. The rising shipping delay likely contributed to the drop in customer ratings and the increase in negative feedback. New-Wheels should urgently review its logistics process, shipment partners, and delivery timelines to improve customer experience. </w:t>
      </w:r>
    </w:p>
    <w:p w14:paraId="1DB4A598" w14:textId="77777777" w:rsidR="001F0E8E" w:rsidRDefault="00BE1281">
      <w:pPr>
        <w:pStyle w:val="Heading1"/>
        <w:spacing w:after="200" w:line="312" w:lineRule="auto"/>
        <w:ind w:right="-80"/>
        <w:rPr>
          <w:rFonts w:asciiTheme="majorHAnsi" w:eastAsia="Nunito" w:hAnsiTheme="majorHAnsi" w:cstheme="majorHAnsi"/>
          <w:b/>
          <w:bCs/>
          <w:sz w:val="28"/>
          <w:szCs w:val="28"/>
        </w:rPr>
      </w:pPr>
      <w:r>
        <w:rPr>
          <w:rFonts w:asciiTheme="majorHAnsi" w:eastAsia="Nunito" w:hAnsiTheme="majorHAnsi" w:cstheme="majorHAnsi"/>
          <w:b/>
          <w:bCs/>
          <w:sz w:val="28"/>
          <w:szCs w:val="28"/>
        </w:rPr>
        <w:t>Business Metrics Overview</w:t>
      </w:r>
    </w:p>
    <w:tbl>
      <w:tblPr>
        <w:tblStyle w:val="Style15"/>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700"/>
        <w:gridCol w:w="2700"/>
        <w:gridCol w:w="2700"/>
        <w:gridCol w:w="2700"/>
      </w:tblGrid>
      <w:tr w:rsidR="001F0E8E" w14:paraId="1DB4A59D" w14:textId="77777777">
        <w:trPr>
          <w:jc w:val="center"/>
        </w:trPr>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1DB4A599" w14:textId="77777777" w:rsidR="001F0E8E" w:rsidRDefault="00BE1281">
            <w:pPr>
              <w:widowControl w:val="0"/>
              <w:spacing w:line="240" w:lineRule="auto"/>
              <w:jc w:val="center"/>
              <w:rPr>
                <w:rFonts w:asciiTheme="majorHAnsi" w:eastAsia="Nunito" w:hAnsiTheme="majorHAnsi" w:cstheme="majorHAnsi"/>
                <w:b/>
                <w:bCs/>
                <w:color w:val="FFFFFF"/>
                <w:sz w:val="24"/>
                <w:szCs w:val="24"/>
              </w:rPr>
            </w:pPr>
            <w:r>
              <w:rPr>
                <w:rFonts w:asciiTheme="majorHAnsi" w:eastAsia="Nunito" w:hAnsiTheme="majorHAnsi" w:cstheme="majorHAnsi"/>
                <w:b/>
                <w:bCs/>
                <w:color w:val="FFFFFF"/>
                <w:sz w:val="24"/>
                <w:szCs w:val="24"/>
              </w:rPr>
              <w:t>Total Revenue</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1DB4A59A" w14:textId="77777777" w:rsidR="001F0E8E" w:rsidRDefault="00BE1281">
            <w:pPr>
              <w:widowControl w:val="0"/>
              <w:spacing w:line="240" w:lineRule="auto"/>
              <w:jc w:val="center"/>
              <w:rPr>
                <w:rFonts w:asciiTheme="majorHAnsi" w:eastAsia="Nunito" w:hAnsiTheme="majorHAnsi" w:cstheme="majorHAnsi"/>
                <w:b/>
                <w:bCs/>
                <w:color w:val="FFFFFF"/>
                <w:sz w:val="24"/>
                <w:szCs w:val="24"/>
              </w:rPr>
            </w:pPr>
            <w:r>
              <w:rPr>
                <w:rFonts w:asciiTheme="majorHAnsi" w:eastAsia="Nunito" w:hAnsiTheme="majorHAnsi" w:cstheme="majorHAnsi"/>
                <w:b/>
                <w:bCs/>
                <w:color w:val="FFFFFF"/>
                <w:sz w:val="24"/>
                <w:szCs w:val="24"/>
              </w:rPr>
              <w:t>Total Orders</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1DB4A59B" w14:textId="77777777" w:rsidR="001F0E8E" w:rsidRDefault="00BE1281">
            <w:pPr>
              <w:widowControl w:val="0"/>
              <w:spacing w:line="240" w:lineRule="auto"/>
              <w:jc w:val="center"/>
              <w:rPr>
                <w:rFonts w:asciiTheme="majorHAnsi" w:eastAsia="Nunito" w:hAnsiTheme="majorHAnsi" w:cstheme="majorHAnsi"/>
                <w:b/>
                <w:bCs/>
                <w:color w:val="FFFFFF"/>
                <w:sz w:val="24"/>
                <w:szCs w:val="24"/>
              </w:rPr>
            </w:pPr>
            <w:r>
              <w:rPr>
                <w:rFonts w:asciiTheme="majorHAnsi" w:eastAsia="Nunito" w:hAnsiTheme="majorHAnsi" w:cstheme="majorHAnsi"/>
                <w:b/>
                <w:bCs/>
                <w:color w:val="FFFFFF"/>
                <w:sz w:val="24"/>
                <w:szCs w:val="24"/>
              </w:rPr>
              <w:t>Total Customers</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1DB4A59C" w14:textId="77777777" w:rsidR="001F0E8E" w:rsidRDefault="00BE1281">
            <w:pPr>
              <w:widowControl w:val="0"/>
              <w:spacing w:line="240" w:lineRule="auto"/>
              <w:jc w:val="center"/>
              <w:rPr>
                <w:rFonts w:asciiTheme="majorHAnsi" w:eastAsia="Nunito" w:hAnsiTheme="majorHAnsi" w:cstheme="majorHAnsi"/>
                <w:b/>
                <w:bCs/>
                <w:color w:val="FFFFFF"/>
                <w:sz w:val="24"/>
                <w:szCs w:val="24"/>
              </w:rPr>
            </w:pPr>
            <w:r>
              <w:rPr>
                <w:rFonts w:asciiTheme="majorHAnsi" w:eastAsia="Nunito" w:hAnsiTheme="majorHAnsi" w:cstheme="majorHAnsi"/>
                <w:b/>
                <w:bCs/>
                <w:color w:val="FFFFFF"/>
                <w:sz w:val="24"/>
                <w:szCs w:val="24"/>
              </w:rPr>
              <w:t>Average Rating</w:t>
            </w:r>
          </w:p>
        </w:tc>
      </w:tr>
      <w:tr w:rsidR="001F0E8E" w14:paraId="1DB4A5A2" w14:textId="77777777">
        <w:trPr>
          <w:jc w:val="center"/>
        </w:trPr>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DB4A59E" w14:textId="77777777" w:rsidR="001F0E8E" w:rsidRDefault="00BE1281">
            <w:pPr>
              <w:widowControl w:val="0"/>
              <w:spacing w:line="240" w:lineRule="auto"/>
              <w:jc w:val="center"/>
              <w:rPr>
                <w:rFonts w:asciiTheme="majorHAnsi" w:eastAsia="Nunito" w:hAnsiTheme="majorHAnsi" w:cstheme="majorHAnsi"/>
                <w:sz w:val="24"/>
                <w:szCs w:val="24"/>
              </w:rPr>
            </w:pPr>
            <w:r>
              <w:rPr>
                <w:rFonts w:asciiTheme="majorHAnsi" w:eastAsia="Nunito" w:hAnsiTheme="majorHAnsi" w:cstheme="majorHAnsi"/>
                <w:sz w:val="24"/>
                <w:szCs w:val="24"/>
              </w:rPr>
              <w:t>124714086.32</w:t>
            </w:r>
          </w:p>
        </w:tc>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DB4A59F" w14:textId="77777777" w:rsidR="001F0E8E" w:rsidRDefault="00BE1281">
            <w:pPr>
              <w:jc w:val="center"/>
              <w:rPr>
                <w:rFonts w:asciiTheme="majorHAnsi" w:hAnsiTheme="majorHAnsi" w:cstheme="majorHAnsi"/>
                <w:sz w:val="24"/>
                <w:szCs w:val="24"/>
              </w:rPr>
            </w:pPr>
            <w:r>
              <w:rPr>
                <w:rFonts w:asciiTheme="majorHAnsi" w:hAnsiTheme="majorHAnsi" w:cstheme="majorHAnsi"/>
                <w:sz w:val="24"/>
                <w:szCs w:val="24"/>
              </w:rPr>
              <w:t>1000</w:t>
            </w:r>
          </w:p>
        </w:tc>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DB4A5A0" w14:textId="77777777" w:rsidR="001F0E8E" w:rsidRDefault="00BE1281">
            <w:pPr>
              <w:jc w:val="center"/>
              <w:rPr>
                <w:rFonts w:asciiTheme="majorHAnsi" w:hAnsiTheme="majorHAnsi" w:cstheme="majorHAnsi"/>
                <w:sz w:val="24"/>
                <w:szCs w:val="24"/>
              </w:rPr>
            </w:pPr>
            <w:r>
              <w:rPr>
                <w:rFonts w:asciiTheme="majorHAnsi" w:hAnsiTheme="majorHAnsi" w:cstheme="majorHAnsi"/>
                <w:sz w:val="24"/>
                <w:szCs w:val="24"/>
              </w:rPr>
              <w:t>994</w:t>
            </w:r>
          </w:p>
        </w:tc>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DB4A5A1" w14:textId="77777777" w:rsidR="001F0E8E" w:rsidRDefault="00BE1281">
            <w:pPr>
              <w:jc w:val="center"/>
              <w:rPr>
                <w:rFonts w:asciiTheme="majorHAnsi" w:hAnsiTheme="majorHAnsi" w:cstheme="majorHAnsi"/>
                <w:sz w:val="24"/>
                <w:szCs w:val="24"/>
              </w:rPr>
            </w:pPr>
            <w:r>
              <w:rPr>
                <w:rFonts w:asciiTheme="majorHAnsi" w:hAnsiTheme="majorHAnsi" w:cstheme="majorHAnsi"/>
                <w:sz w:val="24"/>
                <w:szCs w:val="24"/>
              </w:rPr>
              <w:t>3.14</w:t>
            </w:r>
          </w:p>
        </w:tc>
      </w:tr>
      <w:tr w:rsidR="001F0E8E" w14:paraId="1DB4A5A7" w14:textId="77777777">
        <w:trPr>
          <w:jc w:val="center"/>
        </w:trPr>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1DB4A5A3" w14:textId="77777777" w:rsidR="001F0E8E" w:rsidRDefault="00BE1281">
            <w:pPr>
              <w:widowControl w:val="0"/>
              <w:spacing w:line="240" w:lineRule="auto"/>
              <w:jc w:val="center"/>
              <w:rPr>
                <w:rFonts w:asciiTheme="majorHAnsi" w:eastAsia="Nunito" w:hAnsiTheme="majorHAnsi" w:cstheme="majorHAnsi"/>
                <w:b/>
                <w:bCs/>
                <w:color w:val="FFFFFF"/>
                <w:sz w:val="24"/>
                <w:szCs w:val="24"/>
              </w:rPr>
            </w:pPr>
            <w:r>
              <w:rPr>
                <w:rFonts w:asciiTheme="majorHAnsi" w:eastAsia="Nunito" w:hAnsiTheme="majorHAnsi" w:cstheme="majorHAnsi"/>
                <w:b/>
                <w:bCs/>
                <w:color w:val="FFFFFF"/>
                <w:sz w:val="24"/>
                <w:szCs w:val="24"/>
              </w:rPr>
              <w:t>Last Quarter Revenue</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1DB4A5A4" w14:textId="77777777" w:rsidR="001F0E8E" w:rsidRDefault="00BE1281">
            <w:pPr>
              <w:widowControl w:val="0"/>
              <w:spacing w:line="240" w:lineRule="auto"/>
              <w:jc w:val="center"/>
              <w:rPr>
                <w:rFonts w:asciiTheme="majorHAnsi" w:eastAsia="Nunito" w:hAnsiTheme="majorHAnsi" w:cstheme="majorHAnsi"/>
                <w:b/>
                <w:bCs/>
                <w:color w:val="FFFFFF"/>
                <w:sz w:val="24"/>
                <w:szCs w:val="24"/>
              </w:rPr>
            </w:pPr>
            <w:r>
              <w:rPr>
                <w:rFonts w:asciiTheme="majorHAnsi" w:eastAsia="Nunito" w:hAnsiTheme="majorHAnsi" w:cstheme="majorHAnsi"/>
                <w:b/>
                <w:bCs/>
                <w:color w:val="FFFFFF"/>
                <w:sz w:val="24"/>
                <w:szCs w:val="24"/>
              </w:rPr>
              <w:t>Last quarter Orders</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1DB4A5A5" w14:textId="77777777" w:rsidR="001F0E8E" w:rsidRDefault="00BE1281">
            <w:pPr>
              <w:widowControl w:val="0"/>
              <w:spacing w:line="240" w:lineRule="auto"/>
              <w:jc w:val="center"/>
              <w:rPr>
                <w:rFonts w:asciiTheme="majorHAnsi" w:eastAsia="Nunito" w:hAnsiTheme="majorHAnsi" w:cstheme="majorHAnsi"/>
                <w:b/>
                <w:bCs/>
                <w:color w:val="FFFFFF"/>
                <w:sz w:val="24"/>
                <w:szCs w:val="24"/>
              </w:rPr>
            </w:pPr>
            <w:r>
              <w:rPr>
                <w:rFonts w:asciiTheme="majorHAnsi" w:eastAsia="Nunito" w:hAnsiTheme="majorHAnsi" w:cstheme="majorHAnsi"/>
                <w:b/>
                <w:bCs/>
                <w:color w:val="FFFFFF"/>
                <w:sz w:val="24"/>
                <w:szCs w:val="24"/>
              </w:rPr>
              <w:t>Average Days to Ship</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1DB4A5A6" w14:textId="77777777" w:rsidR="001F0E8E" w:rsidRDefault="00BE1281">
            <w:pPr>
              <w:widowControl w:val="0"/>
              <w:spacing w:line="240" w:lineRule="auto"/>
              <w:jc w:val="center"/>
              <w:rPr>
                <w:rFonts w:asciiTheme="majorHAnsi" w:eastAsia="Nunito" w:hAnsiTheme="majorHAnsi" w:cstheme="majorHAnsi"/>
                <w:b/>
                <w:bCs/>
                <w:color w:val="FFFFFF"/>
                <w:sz w:val="24"/>
                <w:szCs w:val="24"/>
              </w:rPr>
            </w:pPr>
            <w:r>
              <w:rPr>
                <w:rFonts w:asciiTheme="majorHAnsi" w:eastAsia="Nunito" w:hAnsiTheme="majorHAnsi" w:cstheme="majorHAnsi"/>
                <w:b/>
                <w:bCs/>
                <w:color w:val="FFFFFF"/>
                <w:sz w:val="24"/>
                <w:szCs w:val="24"/>
              </w:rPr>
              <w:t>% Good Feedback</w:t>
            </w:r>
          </w:p>
        </w:tc>
      </w:tr>
      <w:tr w:rsidR="001F0E8E" w14:paraId="1DB4A5AC" w14:textId="77777777">
        <w:trPr>
          <w:jc w:val="center"/>
        </w:trPr>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DB4A5A8" w14:textId="77777777" w:rsidR="001F0E8E" w:rsidRDefault="00BE1281">
            <w:pPr>
              <w:jc w:val="center"/>
              <w:rPr>
                <w:rFonts w:asciiTheme="majorHAnsi" w:hAnsiTheme="majorHAnsi" w:cstheme="majorHAnsi"/>
                <w:sz w:val="24"/>
                <w:szCs w:val="24"/>
              </w:rPr>
            </w:pPr>
            <w:r>
              <w:rPr>
                <w:rFonts w:asciiTheme="majorHAnsi" w:hAnsiTheme="majorHAnsi" w:cstheme="majorHAnsi"/>
                <w:sz w:val="24"/>
                <w:szCs w:val="24"/>
              </w:rPr>
              <w:t>23346779.63</w:t>
            </w:r>
          </w:p>
        </w:tc>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DB4A5A9" w14:textId="77777777" w:rsidR="001F0E8E" w:rsidRDefault="00BE1281">
            <w:pPr>
              <w:jc w:val="center"/>
              <w:rPr>
                <w:rFonts w:asciiTheme="majorHAnsi" w:hAnsiTheme="majorHAnsi" w:cstheme="majorHAnsi"/>
                <w:sz w:val="24"/>
                <w:szCs w:val="24"/>
              </w:rPr>
            </w:pPr>
            <w:r>
              <w:rPr>
                <w:rFonts w:asciiTheme="majorHAnsi" w:hAnsiTheme="majorHAnsi" w:cstheme="majorHAnsi"/>
                <w:sz w:val="24"/>
                <w:szCs w:val="24"/>
              </w:rPr>
              <w:t>199</w:t>
            </w:r>
          </w:p>
        </w:tc>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DB4A5AA" w14:textId="77777777" w:rsidR="001F0E8E" w:rsidRDefault="00BE1281">
            <w:pPr>
              <w:jc w:val="center"/>
              <w:rPr>
                <w:rFonts w:asciiTheme="majorHAnsi" w:hAnsiTheme="majorHAnsi" w:cstheme="majorHAnsi"/>
                <w:sz w:val="24"/>
                <w:szCs w:val="24"/>
              </w:rPr>
            </w:pPr>
            <w:r>
              <w:rPr>
                <w:rFonts w:asciiTheme="majorHAnsi" w:hAnsiTheme="majorHAnsi" w:cstheme="majorHAnsi"/>
                <w:sz w:val="24"/>
                <w:szCs w:val="24"/>
              </w:rPr>
              <w:t>97.96</w:t>
            </w:r>
          </w:p>
        </w:tc>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DB4A5AB" w14:textId="77777777" w:rsidR="001F0E8E" w:rsidRDefault="00BE1281">
            <w:pPr>
              <w:jc w:val="center"/>
              <w:rPr>
                <w:rFonts w:asciiTheme="majorHAnsi" w:hAnsiTheme="majorHAnsi" w:cstheme="majorHAnsi"/>
                <w:sz w:val="24"/>
                <w:szCs w:val="24"/>
              </w:rPr>
            </w:pPr>
            <w:r>
              <w:rPr>
                <w:rFonts w:asciiTheme="majorHAnsi" w:hAnsiTheme="majorHAnsi" w:cstheme="majorHAnsi"/>
                <w:sz w:val="24"/>
                <w:szCs w:val="24"/>
              </w:rPr>
              <w:t>44.10</w:t>
            </w:r>
          </w:p>
        </w:tc>
      </w:tr>
    </w:tbl>
    <w:p w14:paraId="1DB4A5AD" w14:textId="77777777" w:rsidR="001F0E8E" w:rsidRDefault="001F0E8E">
      <w:pPr>
        <w:rPr>
          <w:rFonts w:ascii="Nunito" w:eastAsia="Nunito" w:hAnsi="Nunito" w:cs="Nunito"/>
        </w:rPr>
      </w:pPr>
    </w:p>
    <w:p w14:paraId="1DB4A5AE" w14:textId="77777777" w:rsidR="001F0E8E" w:rsidRDefault="00BE1281">
      <w:pPr>
        <w:rPr>
          <w:rFonts w:ascii="Nunito" w:eastAsia="Nunito" w:hAnsi="Nunito" w:cs="Nunito"/>
        </w:rPr>
      </w:pPr>
      <w:r>
        <w:rPr>
          <w:rFonts w:ascii="Nunito" w:eastAsia="Nunito" w:hAnsi="Nunito" w:cs="Nunito"/>
          <w:noProof/>
        </w:rPr>
        <w:drawing>
          <wp:inline distT="0" distB="0" distL="0" distR="0" wp14:anchorId="1DB4A5DB" wp14:editId="1DB4A5DC">
            <wp:extent cx="6858000" cy="2687955"/>
            <wp:effectExtent l="0" t="0" r="0" b="0"/>
            <wp:docPr id="162862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27438" name="Picture 1"/>
                    <pic:cNvPicPr>
                      <a:picLocks noChangeAspect="1"/>
                    </pic:cNvPicPr>
                  </pic:nvPicPr>
                  <pic:blipFill>
                    <a:blip r:embed="rId18"/>
                    <a:stretch>
                      <a:fillRect/>
                    </a:stretch>
                  </pic:blipFill>
                  <pic:spPr>
                    <a:xfrm>
                      <a:off x="0" y="0"/>
                      <a:ext cx="6858000" cy="2687955"/>
                    </a:xfrm>
                    <a:prstGeom prst="rect">
                      <a:avLst/>
                    </a:prstGeom>
                  </pic:spPr>
                </pic:pic>
              </a:graphicData>
            </a:graphic>
          </wp:inline>
        </w:drawing>
      </w:r>
    </w:p>
    <w:p w14:paraId="1DB4A5AF" w14:textId="77777777" w:rsidR="001F0E8E" w:rsidRDefault="00BE1281">
      <w:pPr>
        <w:pStyle w:val="Heading1"/>
        <w:spacing w:after="200" w:line="312" w:lineRule="auto"/>
        <w:ind w:right="-80"/>
        <w:rPr>
          <w:rFonts w:asciiTheme="majorHAnsi" w:eastAsia="Nunito" w:hAnsiTheme="majorHAnsi" w:cstheme="majorHAnsi"/>
          <w:b/>
          <w:bCs/>
          <w:sz w:val="28"/>
          <w:szCs w:val="28"/>
        </w:rPr>
      </w:pPr>
      <w:bookmarkStart w:id="17" w:name="_heading=h.mg7rsexyzg0s" w:colFirst="0" w:colLast="0"/>
      <w:bookmarkEnd w:id="17"/>
      <w:r>
        <w:rPr>
          <w:rFonts w:asciiTheme="majorHAnsi" w:eastAsia="Nunito" w:hAnsiTheme="majorHAnsi" w:cstheme="majorHAnsi"/>
          <w:b/>
          <w:bCs/>
          <w:sz w:val="28"/>
          <w:szCs w:val="28"/>
        </w:rPr>
        <w:t>Business Recommendations</w:t>
      </w:r>
    </w:p>
    <w:p w14:paraId="1DB4A5B0" w14:textId="77777777" w:rsidR="001F0E8E" w:rsidRDefault="00BE1281">
      <w:pPr>
        <w:rPr>
          <w:rFonts w:asciiTheme="majorHAnsi" w:eastAsia="Nunito" w:hAnsiTheme="majorHAnsi" w:cstheme="majorHAnsi"/>
          <w:sz w:val="24"/>
          <w:szCs w:val="24"/>
        </w:rPr>
      </w:pPr>
      <w:r>
        <w:rPr>
          <w:rFonts w:asciiTheme="majorHAnsi" w:hAnsiTheme="majorHAnsi" w:cstheme="majorHAnsi"/>
          <w:sz w:val="24"/>
          <w:szCs w:val="24"/>
        </w:rPr>
        <w:t xml:space="preserve">New-Wheels generated total net revenue of </w:t>
      </w:r>
      <w:r>
        <w:rPr>
          <w:rStyle w:val="Strong"/>
          <w:rFonts w:asciiTheme="majorHAnsi" w:hAnsiTheme="majorHAnsi" w:cstheme="majorHAnsi"/>
          <w:sz w:val="24"/>
          <w:szCs w:val="24"/>
        </w:rPr>
        <w:t>124.71 million</w:t>
      </w:r>
      <w:r>
        <w:rPr>
          <w:rFonts w:asciiTheme="majorHAnsi" w:hAnsiTheme="majorHAnsi" w:cstheme="majorHAnsi"/>
          <w:sz w:val="24"/>
          <w:szCs w:val="24"/>
        </w:rPr>
        <w:t xml:space="preserve"> from </w:t>
      </w:r>
      <w:r>
        <w:rPr>
          <w:rStyle w:val="Strong"/>
          <w:rFonts w:asciiTheme="majorHAnsi" w:hAnsiTheme="majorHAnsi" w:cstheme="majorHAnsi"/>
          <w:sz w:val="24"/>
          <w:szCs w:val="24"/>
        </w:rPr>
        <w:t>1,000 orders</w:t>
      </w:r>
      <w:r>
        <w:rPr>
          <w:rFonts w:asciiTheme="majorHAnsi" w:hAnsiTheme="majorHAnsi" w:cstheme="majorHAnsi"/>
          <w:sz w:val="24"/>
          <w:szCs w:val="24"/>
        </w:rPr>
        <w:t xml:space="preserve"> placed by </w:t>
      </w:r>
      <w:r>
        <w:rPr>
          <w:rStyle w:val="Strong"/>
          <w:rFonts w:asciiTheme="majorHAnsi" w:hAnsiTheme="majorHAnsi" w:cstheme="majorHAnsi"/>
          <w:sz w:val="24"/>
          <w:szCs w:val="24"/>
        </w:rPr>
        <w:t>994 customers</w:t>
      </w:r>
      <w:r>
        <w:rPr>
          <w:rFonts w:asciiTheme="majorHAnsi" w:hAnsiTheme="majorHAnsi" w:cstheme="majorHAnsi"/>
          <w:sz w:val="24"/>
          <w:szCs w:val="24"/>
        </w:rPr>
        <w:t xml:space="preserve">. However, the latest quarter performance is weak, with only </w:t>
      </w:r>
      <w:r>
        <w:rPr>
          <w:rStyle w:val="Strong"/>
          <w:rFonts w:asciiTheme="majorHAnsi" w:hAnsiTheme="majorHAnsi" w:cstheme="majorHAnsi"/>
          <w:sz w:val="24"/>
          <w:szCs w:val="24"/>
        </w:rPr>
        <w:t>199 orders</w:t>
      </w:r>
      <w:r>
        <w:rPr>
          <w:rFonts w:asciiTheme="majorHAnsi" w:hAnsiTheme="majorHAnsi" w:cstheme="majorHAnsi"/>
          <w:sz w:val="24"/>
          <w:szCs w:val="24"/>
        </w:rPr>
        <w:t xml:space="preserve"> and </w:t>
      </w:r>
      <w:r>
        <w:rPr>
          <w:rStyle w:val="Strong"/>
          <w:rFonts w:asciiTheme="majorHAnsi" w:hAnsiTheme="majorHAnsi" w:cstheme="majorHAnsi"/>
          <w:sz w:val="24"/>
          <w:szCs w:val="24"/>
        </w:rPr>
        <w:t>23.35 million</w:t>
      </w:r>
      <w:r>
        <w:rPr>
          <w:rFonts w:asciiTheme="majorHAnsi" w:hAnsiTheme="majorHAnsi" w:cstheme="majorHAnsi"/>
          <w:sz w:val="24"/>
          <w:szCs w:val="24"/>
        </w:rPr>
        <w:t xml:space="preserve"> in revenue. The average customer rating is </w:t>
      </w:r>
      <w:r>
        <w:rPr>
          <w:rStyle w:val="Strong"/>
          <w:rFonts w:asciiTheme="majorHAnsi" w:hAnsiTheme="majorHAnsi" w:cstheme="majorHAnsi"/>
          <w:sz w:val="24"/>
          <w:szCs w:val="24"/>
        </w:rPr>
        <w:t>3.13</w:t>
      </w:r>
      <w:r>
        <w:rPr>
          <w:rFonts w:asciiTheme="majorHAnsi" w:hAnsiTheme="majorHAnsi" w:cstheme="majorHAnsi"/>
          <w:sz w:val="24"/>
          <w:szCs w:val="24"/>
        </w:rPr>
        <w:t xml:space="preserve">, and only </w:t>
      </w:r>
      <w:r>
        <w:rPr>
          <w:rStyle w:val="Strong"/>
          <w:rFonts w:asciiTheme="majorHAnsi" w:hAnsiTheme="majorHAnsi" w:cstheme="majorHAnsi"/>
          <w:sz w:val="24"/>
          <w:szCs w:val="24"/>
        </w:rPr>
        <w:t>44.10%</w:t>
      </w:r>
      <w:r>
        <w:rPr>
          <w:rFonts w:asciiTheme="majorHAnsi" w:hAnsiTheme="majorHAnsi" w:cstheme="majorHAnsi"/>
          <w:sz w:val="24"/>
          <w:szCs w:val="24"/>
        </w:rPr>
        <w:t xml:space="preserve"> of feedback is positive, showing that customer satisfaction needs attention. The average shipping time of </w:t>
      </w:r>
      <w:r>
        <w:rPr>
          <w:rStyle w:val="Strong"/>
          <w:rFonts w:asciiTheme="majorHAnsi" w:hAnsiTheme="majorHAnsi" w:cstheme="majorHAnsi"/>
          <w:sz w:val="24"/>
          <w:szCs w:val="24"/>
        </w:rPr>
        <w:t>97.96 days</w:t>
      </w:r>
      <w:r>
        <w:rPr>
          <w:rFonts w:asciiTheme="majorHAnsi" w:hAnsiTheme="majorHAnsi" w:cstheme="majorHAnsi"/>
          <w:sz w:val="24"/>
          <w:szCs w:val="24"/>
        </w:rPr>
        <w:t xml:space="preserve"> is high and likely contributing to negative feedback.</w:t>
      </w:r>
    </w:p>
    <w:p w14:paraId="1DB4A5B1" w14:textId="77777777" w:rsidR="001F0E8E" w:rsidRDefault="001F0E8E">
      <w:pPr>
        <w:spacing w:after="200"/>
        <w:rPr>
          <w:rFonts w:ascii="Nunito" w:eastAsia="Nunito" w:hAnsi="Nunito" w:cs="Nunito"/>
        </w:rPr>
      </w:pPr>
    </w:p>
    <w:p w14:paraId="1536536C" w14:textId="77777777" w:rsidR="00CC0C4C" w:rsidRDefault="00CC0C4C">
      <w:pPr>
        <w:spacing w:after="200"/>
        <w:rPr>
          <w:rFonts w:asciiTheme="majorHAnsi" w:eastAsia="Nunito" w:hAnsiTheme="majorHAnsi" w:cstheme="majorHAnsi"/>
          <w:b/>
          <w:bCs/>
          <w:sz w:val="28"/>
          <w:szCs w:val="28"/>
          <w:lang w:val="en-US"/>
        </w:rPr>
      </w:pPr>
    </w:p>
    <w:p w14:paraId="1DB4A5B2" w14:textId="209F2AB6" w:rsidR="001F0E8E" w:rsidRDefault="00BE1281">
      <w:pPr>
        <w:spacing w:after="200"/>
        <w:rPr>
          <w:rFonts w:asciiTheme="majorHAnsi" w:eastAsia="Nunito" w:hAnsiTheme="majorHAnsi" w:cstheme="majorHAnsi"/>
          <w:sz w:val="28"/>
          <w:szCs w:val="28"/>
          <w:lang w:val="en-US"/>
        </w:rPr>
      </w:pPr>
      <w:r>
        <w:rPr>
          <w:rFonts w:asciiTheme="majorHAnsi" w:eastAsia="Nunito" w:hAnsiTheme="majorHAnsi" w:cstheme="majorHAnsi"/>
          <w:b/>
          <w:bCs/>
          <w:sz w:val="28"/>
          <w:szCs w:val="28"/>
          <w:lang w:val="en-US"/>
        </w:rPr>
        <w:lastRenderedPageBreak/>
        <w:t>Overall Insights</w:t>
      </w:r>
    </w:p>
    <w:p w14:paraId="1DB4A5B3" w14:textId="77777777" w:rsidR="001F0E8E" w:rsidRDefault="00BE1281">
      <w:pPr>
        <w:spacing w:after="200"/>
        <w:rPr>
          <w:rFonts w:asciiTheme="majorHAnsi" w:eastAsia="Nunito" w:hAnsiTheme="majorHAnsi" w:cstheme="majorHAnsi"/>
          <w:sz w:val="24"/>
          <w:szCs w:val="24"/>
          <w:lang w:val="en-US"/>
        </w:rPr>
      </w:pPr>
      <w:r>
        <w:rPr>
          <w:rFonts w:asciiTheme="majorHAnsi" w:eastAsia="Nunito" w:hAnsiTheme="majorHAnsi" w:cstheme="majorHAnsi"/>
          <w:sz w:val="24"/>
          <w:szCs w:val="24"/>
          <w:lang w:val="en-US"/>
        </w:rPr>
        <w:t xml:space="preserve">New-Wheels generated a total net revenue of </w:t>
      </w:r>
      <w:r>
        <w:rPr>
          <w:rFonts w:asciiTheme="majorHAnsi" w:eastAsia="Nunito" w:hAnsiTheme="majorHAnsi" w:cstheme="majorHAnsi"/>
          <w:b/>
          <w:bCs/>
          <w:sz w:val="24"/>
          <w:szCs w:val="24"/>
          <w:lang w:val="en-US"/>
        </w:rPr>
        <w:t>124.71 million</w:t>
      </w:r>
      <w:r>
        <w:rPr>
          <w:rFonts w:asciiTheme="majorHAnsi" w:eastAsia="Nunito" w:hAnsiTheme="majorHAnsi" w:cstheme="majorHAnsi"/>
          <w:sz w:val="24"/>
          <w:szCs w:val="24"/>
          <w:lang w:val="en-US"/>
        </w:rPr>
        <w:t xml:space="preserve"> from </w:t>
      </w:r>
      <w:r>
        <w:rPr>
          <w:rFonts w:asciiTheme="majorHAnsi" w:eastAsia="Nunito" w:hAnsiTheme="majorHAnsi" w:cstheme="majorHAnsi"/>
          <w:b/>
          <w:bCs/>
          <w:sz w:val="24"/>
          <w:szCs w:val="24"/>
          <w:lang w:val="en-US"/>
        </w:rPr>
        <w:t>1,000 orders</w:t>
      </w:r>
      <w:r>
        <w:rPr>
          <w:rFonts w:asciiTheme="majorHAnsi" w:eastAsia="Nunito" w:hAnsiTheme="majorHAnsi" w:cstheme="majorHAnsi"/>
          <w:sz w:val="24"/>
          <w:szCs w:val="24"/>
          <w:lang w:val="en-US"/>
        </w:rPr>
        <w:t xml:space="preserve"> placed by </w:t>
      </w:r>
      <w:r>
        <w:rPr>
          <w:rFonts w:asciiTheme="majorHAnsi" w:eastAsia="Nunito" w:hAnsiTheme="majorHAnsi" w:cstheme="majorHAnsi"/>
          <w:b/>
          <w:bCs/>
          <w:sz w:val="24"/>
          <w:szCs w:val="24"/>
          <w:lang w:val="en-US"/>
        </w:rPr>
        <w:t>994 customers</w:t>
      </w:r>
      <w:r>
        <w:rPr>
          <w:rFonts w:asciiTheme="majorHAnsi" w:eastAsia="Nunito" w:hAnsiTheme="majorHAnsi" w:cstheme="majorHAnsi"/>
          <w:sz w:val="24"/>
          <w:szCs w:val="24"/>
          <w:lang w:val="en-US"/>
        </w:rPr>
        <w:t xml:space="preserve">. However, the quarterly trend shows a clear decline in business performance. Orders dropped from </w:t>
      </w:r>
      <w:r>
        <w:rPr>
          <w:rFonts w:asciiTheme="majorHAnsi" w:eastAsia="Nunito" w:hAnsiTheme="majorHAnsi" w:cstheme="majorHAnsi"/>
          <w:b/>
          <w:bCs/>
          <w:sz w:val="24"/>
          <w:szCs w:val="24"/>
          <w:lang w:val="en-US"/>
        </w:rPr>
        <w:t>310 in Q1</w:t>
      </w:r>
      <w:r>
        <w:rPr>
          <w:rFonts w:asciiTheme="majorHAnsi" w:eastAsia="Nunito" w:hAnsiTheme="majorHAnsi" w:cstheme="majorHAnsi"/>
          <w:sz w:val="24"/>
          <w:szCs w:val="24"/>
          <w:lang w:val="en-US"/>
        </w:rPr>
        <w:t xml:space="preserve"> to </w:t>
      </w:r>
      <w:r>
        <w:rPr>
          <w:rFonts w:asciiTheme="majorHAnsi" w:eastAsia="Nunito" w:hAnsiTheme="majorHAnsi" w:cstheme="majorHAnsi"/>
          <w:b/>
          <w:bCs/>
          <w:sz w:val="24"/>
          <w:szCs w:val="24"/>
          <w:lang w:val="en-US"/>
        </w:rPr>
        <w:t>199 in Q4</w:t>
      </w:r>
      <w:r>
        <w:rPr>
          <w:rFonts w:asciiTheme="majorHAnsi" w:eastAsia="Nunito" w:hAnsiTheme="majorHAnsi" w:cstheme="majorHAnsi"/>
          <w:sz w:val="24"/>
          <w:szCs w:val="24"/>
          <w:lang w:val="en-US"/>
        </w:rPr>
        <w:t xml:space="preserve">, while net revenue decreased from </w:t>
      </w:r>
      <w:r>
        <w:rPr>
          <w:rFonts w:asciiTheme="majorHAnsi" w:eastAsia="Nunito" w:hAnsiTheme="majorHAnsi" w:cstheme="majorHAnsi"/>
          <w:b/>
          <w:bCs/>
          <w:sz w:val="24"/>
          <w:szCs w:val="24"/>
          <w:lang w:val="en-US"/>
        </w:rPr>
        <w:t>39.42 million</w:t>
      </w:r>
      <w:r>
        <w:rPr>
          <w:rFonts w:asciiTheme="majorHAnsi" w:eastAsia="Nunito" w:hAnsiTheme="majorHAnsi" w:cstheme="majorHAnsi"/>
          <w:sz w:val="24"/>
          <w:szCs w:val="24"/>
          <w:lang w:val="en-US"/>
        </w:rPr>
        <w:t xml:space="preserve"> to </w:t>
      </w:r>
      <w:r>
        <w:rPr>
          <w:rFonts w:asciiTheme="majorHAnsi" w:eastAsia="Nunito" w:hAnsiTheme="majorHAnsi" w:cstheme="majorHAnsi"/>
          <w:b/>
          <w:bCs/>
          <w:sz w:val="24"/>
          <w:szCs w:val="24"/>
          <w:lang w:val="en-US"/>
        </w:rPr>
        <w:t>23.35 million</w:t>
      </w:r>
      <w:r>
        <w:rPr>
          <w:rFonts w:asciiTheme="majorHAnsi" w:eastAsia="Nunito" w:hAnsiTheme="majorHAnsi" w:cstheme="majorHAnsi"/>
          <w:sz w:val="24"/>
          <w:szCs w:val="24"/>
          <w:lang w:val="en-US"/>
        </w:rPr>
        <w:t xml:space="preserve"> during the same period.</w:t>
      </w:r>
    </w:p>
    <w:p w14:paraId="1DB4A5B4" w14:textId="77777777" w:rsidR="001F0E8E" w:rsidRDefault="00BE1281">
      <w:pPr>
        <w:spacing w:after="200"/>
        <w:rPr>
          <w:rFonts w:asciiTheme="majorHAnsi" w:eastAsia="Nunito" w:hAnsiTheme="majorHAnsi" w:cstheme="majorHAnsi"/>
          <w:sz w:val="24"/>
          <w:szCs w:val="24"/>
          <w:lang w:val="en-US"/>
        </w:rPr>
      </w:pPr>
      <w:r>
        <w:rPr>
          <w:rFonts w:asciiTheme="majorHAnsi" w:eastAsia="Nunito" w:hAnsiTheme="majorHAnsi" w:cstheme="majorHAnsi"/>
          <w:sz w:val="24"/>
          <w:szCs w:val="24"/>
          <w:lang w:val="en-US"/>
        </w:rPr>
        <w:t xml:space="preserve">Customer satisfaction also declined steadily. The average rating fell from </w:t>
      </w:r>
      <w:r>
        <w:rPr>
          <w:rFonts w:asciiTheme="majorHAnsi" w:eastAsia="Nunito" w:hAnsiTheme="majorHAnsi" w:cstheme="majorHAnsi"/>
          <w:b/>
          <w:bCs/>
          <w:sz w:val="24"/>
          <w:szCs w:val="24"/>
          <w:lang w:val="en-US"/>
        </w:rPr>
        <w:t>3.55 in Q1</w:t>
      </w:r>
      <w:r>
        <w:rPr>
          <w:rFonts w:asciiTheme="majorHAnsi" w:eastAsia="Nunito" w:hAnsiTheme="majorHAnsi" w:cstheme="majorHAnsi"/>
          <w:sz w:val="24"/>
          <w:szCs w:val="24"/>
          <w:lang w:val="en-US"/>
        </w:rPr>
        <w:t xml:space="preserve"> to </w:t>
      </w:r>
      <w:r>
        <w:rPr>
          <w:rFonts w:asciiTheme="majorHAnsi" w:eastAsia="Nunito" w:hAnsiTheme="majorHAnsi" w:cstheme="majorHAnsi"/>
          <w:b/>
          <w:bCs/>
          <w:sz w:val="24"/>
          <w:szCs w:val="24"/>
          <w:lang w:val="en-US"/>
        </w:rPr>
        <w:t>2.40 in Q4</w:t>
      </w:r>
      <w:r>
        <w:rPr>
          <w:rFonts w:asciiTheme="majorHAnsi" w:eastAsia="Nunito" w:hAnsiTheme="majorHAnsi" w:cstheme="majorHAnsi"/>
          <w:sz w:val="24"/>
          <w:szCs w:val="24"/>
          <w:lang w:val="en-US"/>
        </w:rPr>
        <w:t xml:space="preserve">. Negative feedback increased significantly, with </w:t>
      </w:r>
      <w:r>
        <w:rPr>
          <w:rFonts w:asciiTheme="majorHAnsi" w:eastAsia="Nunito" w:hAnsiTheme="majorHAnsi" w:cstheme="majorHAnsi"/>
          <w:b/>
          <w:bCs/>
          <w:sz w:val="24"/>
          <w:szCs w:val="24"/>
          <w:lang w:val="en-US"/>
        </w:rPr>
        <w:t>Very Bad</w:t>
      </w:r>
      <w:r>
        <w:rPr>
          <w:rFonts w:asciiTheme="majorHAnsi" w:eastAsia="Nunito" w:hAnsiTheme="majorHAnsi" w:cstheme="majorHAnsi"/>
          <w:sz w:val="24"/>
          <w:szCs w:val="24"/>
          <w:lang w:val="en-US"/>
        </w:rPr>
        <w:t xml:space="preserve"> feedback rising from </w:t>
      </w:r>
      <w:r>
        <w:rPr>
          <w:rFonts w:asciiTheme="majorHAnsi" w:eastAsia="Nunito" w:hAnsiTheme="majorHAnsi" w:cstheme="majorHAnsi"/>
          <w:b/>
          <w:bCs/>
          <w:sz w:val="24"/>
          <w:szCs w:val="24"/>
          <w:lang w:val="en-US"/>
        </w:rPr>
        <w:t>10.97%</w:t>
      </w:r>
      <w:r>
        <w:rPr>
          <w:rFonts w:asciiTheme="majorHAnsi" w:eastAsia="Nunito" w:hAnsiTheme="majorHAnsi" w:cstheme="majorHAnsi"/>
          <w:sz w:val="24"/>
          <w:szCs w:val="24"/>
          <w:lang w:val="en-US"/>
        </w:rPr>
        <w:t xml:space="preserve"> in Q1 to </w:t>
      </w:r>
      <w:r>
        <w:rPr>
          <w:rFonts w:asciiTheme="majorHAnsi" w:eastAsia="Nunito" w:hAnsiTheme="majorHAnsi" w:cstheme="majorHAnsi"/>
          <w:b/>
          <w:bCs/>
          <w:sz w:val="24"/>
          <w:szCs w:val="24"/>
          <w:lang w:val="en-US"/>
        </w:rPr>
        <w:t>30.65%</w:t>
      </w:r>
      <w:r>
        <w:rPr>
          <w:rFonts w:asciiTheme="majorHAnsi" w:eastAsia="Nunito" w:hAnsiTheme="majorHAnsi" w:cstheme="majorHAnsi"/>
          <w:sz w:val="24"/>
          <w:szCs w:val="24"/>
          <w:lang w:val="en-US"/>
        </w:rPr>
        <w:t xml:space="preserve"> in Q4. At the same time, </w:t>
      </w:r>
      <w:r>
        <w:rPr>
          <w:rFonts w:asciiTheme="majorHAnsi" w:eastAsia="Nunito" w:hAnsiTheme="majorHAnsi" w:cstheme="majorHAnsi"/>
          <w:b/>
          <w:bCs/>
          <w:sz w:val="24"/>
          <w:szCs w:val="24"/>
          <w:lang w:val="en-US"/>
        </w:rPr>
        <w:t>Very Good</w:t>
      </w:r>
      <w:r>
        <w:rPr>
          <w:rFonts w:asciiTheme="majorHAnsi" w:eastAsia="Nunito" w:hAnsiTheme="majorHAnsi" w:cstheme="majorHAnsi"/>
          <w:sz w:val="24"/>
          <w:szCs w:val="24"/>
          <w:lang w:val="en-US"/>
        </w:rPr>
        <w:t xml:space="preserve"> feedback dropped from </w:t>
      </w:r>
      <w:r>
        <w:rPr>
          <w:rFonts w:asciiTheme="majorHAnsi" w:eastAsia="Nunito" w:hAnsiTheme="majorHAnsi" w:cstheme="majorHAnsi"/>
          <w:b/>
          <w:bCs/>
          <w:sz w:val="24"/>
          <w:szCs w:val="24"/>
          <w:lang w:val="en-US"/>
        </w:rPr>
        <w:t>30.00%</w:t>
      </w:r>
      <w:r>
        <w:rPr>
          <w:rFonts w:asciiTheme="majorHAnsi" w:eastAsia="Nunito" w:hAnsiTheme="majorHAnsi" w:cstheme="majorHAnsi"/>
          <w:sz w:val="24"/>
          <w:szCs w:val="24"/>
          <w:lang w:val="en-US"/>
        </w:rPr>
        <w:t xml:space="preserve"> to </w:t>
      </w:r>
      <w:r>
        <w:rPr>
          <w:rFonts w:asciiTheme="majorHAnsi" w:eastAsia="Nunito" w:hAnsiTheme="majorHAnsi" w:cstheme="majorHAnsi"/>
          <w:b/>
          <w:bCs/>
          <w:sz w:val="24"/>
          <w:szCs w:val="24"/>
          <w:lang w:val="en-US"/>
        </w:rPr>
        <w:t>10.05%</w:t>
      </w:r>
      <w:r>
        <w:rPr>
          <w:rFonts w:asciiTheme="majorHAnsi" w:eastAsia="Nunito" w:hAnsiTheme="majorHAnsi" w:cstheme="majorHAnsi"/>
          <w:sz w:val="24"/>
          <w:szCs w:val="24"/>
          <w:lang w:val="en-US"/>
        </w:rPr>
        <w:t>.</w:t>
      </w:r>
    </w:p>
    <w:p w14:paraId="1DB4A5B5" w14:textId="77777777" w:rsidR="001F0E8E" w:rsidRDefault="00BE1281">
      <w:pPr>
        <w:spacing w:after="200"/>
        <w:rPr>
          <w:rFonts w:asciiTheme="majorHAnsi" w:eastAsia="Nunito" w:hAnsiTheme="majorHAnsi" w:cstheme="majorHAnsi"/>
          <w:sz w:val="24"/>
          <w:szCs w:val="24"/>
          <w:lang w:val="en-US"/>
        </w:rPr>
      </w:pPr>
      <w:r>
        <w:rPr>
          <w:rFonts w:asciiTheme="majorHAnsi" w:eastAsia="Nunito" w:hAnsiTheme="majorHAnsi" w:cstheme="majorHAnsi"/>
          <w:sz w:val="24"/>
          <w:szCs w:val="24"/>
          <w:lang w:val="en-US"/>
        </w:rPr>
        <w:t xml:space="preserve">Shipping delays appear to be a major operational issue. Average shipping time increased from </w:t>
      </w:r>
      <w:r>
        <w:rPr>
          <w:rFonts w:asciiTheme="majorHAnsi" w:eastAsia="Nunito" w:hAnsiTheme="majorHAnsi" w:cstheme="majorHAnsi"/>
          <w:b/>
          <w:bCs/>
          <w:sz w:val="24"/>
          <w:szCs w:val="24"/>
          <w:lang w:val="en-US"/>
        </w:rPr>
        <w:t>57.17 days in Q1</w:t>
      </w:r>
      <w:r>
        <w:rPr>
          <w:rFonts w:asciiTheme="majorHAnsi" w:eastAsia="Nunito" w:hAnsiTheme="majorHAnsi" w:cstheme="majorHAnsi"/>
          <w:sz w:val="24"/>
          <w:szCs w:val="24"/>
          <w:lang w:val="en-US"/>
        </w:rPr>
        <w:t xml:space="preserve"> to </w:t>
      </w:r>
      <w:r>
        <w:rPr>
          <w:rFonts w:asciiTheme="majorHAnsi" w:eastAsia="Nunito" w:hAnsiTheme="majorHAnsi" w:cstheme="majorHAnsi"/>
          <w:b/>
          <w:bCs/>
          <w:sz w:val="24"/>
          <w:szCs w:val="24"/>
          <w:lang w:val="en-US"/>
        </w:rPr>
        <w:t>174.10 days in Q4</w:t>
      </w:r>
      <w:r>
        <w:rPr>
          <w:rFonts w:asciiTheme="majorHAnsi" w:eastAsia="Nunito" w:hAnsiTheme="majorHAnsi" w:cstheme="majorHAnsi"/>
          <w:sz w:val="24"/>
          <w:szCs w:val="24"/>
          <w:lang w:val="en-US"/>
        </w:rPr>
        <w:t>. This sharp increase in delivery time likely contributed to lower customer ratings, more negative feedback, and declining order volume.</w:t>
      </w:r>
    </w:p>
    <w:p w14:paraId="1DB4A5B6" w14:textId="77777777" w:rsidR="001F0E8E" w:rsidRDefault="00BE1281">
      <w:pPr>
        <w:spacing w:after="200"/>
        <w:rPr>
          <w:rFonts w:asciiTheme="majorHAnsi" w:eastAsia="Nunito" w:hAnsiTheme="majorHAnsi" w:cstheme="majorHAnsi"/>
          <w:sz w:val="28"/>
          <w:szCs w:val="28"/>
          <w:lang w:val="en-US"/>
        </w:rPr>
      </w:pPr>
      <w:r>
        <w:rPr>
          <w:rFonts w:asciiTheme="majorHAnsi" w:eastAsia="Nunito" w:hAnsiTheme="majorHAnsi" w:cstheme="majorHAnsi"/>
          <w:b/>
          <w:bCs/>
          <w:sz w:val="28"/>
          <w:szCs w:val="28"/>
          <w:lang w:val="en-US"/>
        </w:rPr>
        <w:t>Business Recommendations</w:t>
      </w:r>
    </w:p>
    <w:p w14:paraId="1DB4A5B7" w14:textId="77777777" w:rsidR="001F0E8E" w:rsidRDefault="00BE1281">
      <w:pPr>
        <w:spacing w:after="200"/>
        <w:rPr>
          <w:rFonts w:asciiTheme="majorHAnsi" w:eastAsia="Nunito" w:hAnsiTheme="majorHAnsi" w:cstheme="majorHAnsi"/>
          <w:sz w:val="24"/>
          <w:szCs w:val="24"/>
          <w:lang w:val="en-US"/>
        </w:rPr>
      </w:pPr>
      <w:r>
        <w:rPr>
          <w:rFonts w:asciiTheme="majorHAnsi" w:eastAsia="Nunito" w:hAnsiTheme="majorHAnsi" w:cstheme="majorHAnsi"/>
          <w:sz w:val="24"/>
          <w:szCs w:val="24"/>
          <w:lang w:val="en-US"/>
        </w:rPr>
        <w:t>New-Wheels should urgently improve its shipping and logistics process. Since average shipping time increased sharply across quarters, the company should review shipper performance, identify delay points, and set stricter delivery timelines.</w:t>
      </w:r>
    </w:p>
    <w:p w14:paraId="1DB4A5B8" w14:textId="77777777" w:rsidR="001F0E8E" w:rsidRDefault="00BE1281">
      <w:pPr>
        <w:spacing w:after="200"/>
        <w:rPr>
          <w:rFonts w:asciiTheme="majorHAnsi" w:eastAsia="Nunito" w:hAnsiTheme="majorHAnsi" w:cstheme="majorHAnsi"/>
          <w:sz w:val="24"/>
          <w:szCs w:val="24"/>
          <w:lang w:val="en-US"/>
        </w:rPr>
      </w:pPr>
      <w:r>
        <w:rPr>
          <w:rFonts w:asciiTheme="majorHAnsi" w:eastAsia="Nunito" w:hAnsiTheme="majorHAnsi" w:cstheme="majorHAnsi"/>
          <w:sz w:val="24"/>
          <w:szCs w:val="24"/>
          <w:lang w:val="en-US"/>
        </w:rPr>
        <w:t>The company should focus on customer experience recovery, especially after-sales service. Since ratings and feedback have declined, New-Wheels should contact dissatisfied customers, resolve complaints quickly, and introduce service follow-ups after delivery.</w:t>
      </w:r>
    </w:p>
    <w:p w14:paraId="1DB4A5B9" w14:textId="77777777" w:rsidR="001F0E8E" w:rsidRDefault="00BE1281">
      <w:pPr>
        <w:spacing w:after="200"/>
        <w:rPr>
          <w:rFonts w:asciiTheme="majorHAnsi" w:eastAsia="Nunito" w:hAnsiTheme="majorHAnsi" w:cstheme="majorHAnsi"/>
          <w:sz w:val="24"/>
          <w:szCs w:val="24"/>
          <w:lang w:val="en-US"/>
        </w:rPr>
      </w:pPr>
      <w:r>
        <w:rPr>
          <w:rFonts w:asciiTheme="majorHAnsi" w:eastAsia="Nunito" w:hAnsiTheme="majorHAnsi" w:cstheme="majorHAnsi"/>
          <w:sz w:val="24"/>
          <w:szCs w:val="24"/>
          <w:lang w:val="en-US"/>
        </w:rPr>
        <w:t>Inventory planning should be adjusted based on customer demand. Chevrolet, Ford, Toyota, Dodge, and Pontiac are the most preferred vehicle makers, so New-Wheels should maintain stronger availability of these brands.</w:t>
      </w:r>
    </w:p>
    <w:p w14:paraId="1DB4A5BA" w14:textId="77777777" w:rsidR="001F0E8E" w:rsidRDefault="00BE1281">
      <w:pPr>
        <w:spacing w:after="200"/>
        <w:rPr>
          <w:rFonts w:asciiTheme="majorHAnsi" w:eastAsia="Nunito" w:hAnsiTheme="majorHAnsi" w:cstheme="majorHAnsi"/>
          <w:sz w:val="24"/>
          <w:szCs w:val="24"/>
          <w:lang w:val="en-US"/>
        </w:rPr>
      </w:pPr>
      <w:r>
        <w:rPr>
          <w:rFonts w:asciiTheme="majorHAnsi" w:eastAsia="Nunito" w:hAnsiTheme="majorHAnsi" w:cstheme="majorHAnsi"/>
          <w:sz w:val="24"/>
          <w:szCs w:val="24"/>
          <w:lang w:val="en-US"/>
        </w:rPr>
        <w:t>State-level demand should also guide business planning. High-customer states such as California, Texas, Florida, and New York should receive more focused marketing, inventory, and logistics support.</w:t>
      </w:r>
    </w:p>
    <w:p w14:paraId="1DB4A5BB" w14:textId="77777777" w:rsidR="001F0E8E" w:rsidRDefault="00BE1281">
      <w:pPr>
        <w:spacing w:after="200"/>
        <w:rPr>
          <w:rFonts w:asciiTheme="majorHAnsi" w:eastAsia="Nunito" w:hAnsiTheme="majorHAnsi" w:cstheme="majorHAnsi"/>
          <w:sz w:val="24"/>
          <w:szCs w:val="24"/>
          <w:lang w:val="en-US"/>
        </w:rPr>
      </w:pPr>
      <w:r>
        <w:rPr>
          <w:rFonts w:asciiTheme="majorHAnsi" w:eastAsia="Nunito" w:hAnsiTheme="majorHAnsi" w:cstheme="majorHAnsi"/>
          <w:sz w:val="24"/>
          <w:szCs w:val="24"/>
          <w:lang w:val="en-US"/>
        </w:rPr>
        <w:t>Finally, New-Wheels should monitor quarterly metrics regularly, especially orders, revenue, average rating, feedback percentage, and shipping time. This will help leadership identify business issues earlier and take corrective action before performance drops further.</w:t>
      </w:r>
    </w:p>
    <w:p w14:paraId="1DB4A5C3" w14:textId="77777777" w:rsidR="001F0E8E" w:rsidRDefault="001F0E8E">
      <w:pPr>
        <w:widowControl w:val="0"/>
        <w:spacing w:after="200" w:line="240" w:lineRule="auto"/>
        <w:rPr>
          <w:rFonts w:ascii="Nunito" w:eastAsia="Nunito" w:hAnsi="Nunito" w:cs="Nunito"/>
          <w:b/>
          <w:bCs/>
          <w:sz w:val="24"/>
          <w:szCs w:val="24"/>
        </w:rPr>
      </w:pPr>
    </w:p>
    <w:p w14:paraId="1DB4A5C4" w14:textId="77777777" w:rsidR="001F0E8E" w:rsidRDefault="001F0E8E">
      <w:pPr>
        <w:widowControl w:val="0"/>
        <w:spacing w:after="200" w:line="240" w:lineRule="auto"/>
        <w:rPr>
          <w:rFonts w:ascii="Nunito" w:eastAsia="Nunito" w:hAnsi="Nunito" w:cs="Nunito"/>
          <w:b/>
          <w:bCs/>
          <w:i/>
          <w:iCs/>
          <w:sz w:val="24"/>
          <w:szCs w:val="24"/>
        </w:rPr>
      </w:pPr>
    </w:p>
    <w:sectPr w:rsidR="001F0E8E">
      <w:headerReference w:type="default" r:id="rId19"/>
      <w:footerReference w:type="default" r:id="rId20"/>
      <w:pgSz w:w="12240" w:h="15840"/>
      <w:pgMar w:top="720" w:right="720" w:bottom="720" w:left="72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85931" w14:textId="77777777" w:rsidR="00BE1281" w:rsidRDefault="00BE1281">
      <w:pPr>
        <w:spacing w:line="240" w:lineRule="auto"/>
      </w:pPr>
      <w:r>
        <w:separator/>
      </w:r>
    </w:p>
  </w:endnote>
  <w:endnote w:type="continuationSeparator" w:id="0">
    <w:p w14:paraId="73613DC7" w14:textId="77777777" w:rsidR="00BE1281" w:rsidRDefault="00BE12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Regular r:id="rId1" w:fontKey="{5C7FB92D-D950-4723-84A6-ADB8DC528509}"/>
    <w:embedBold r:id="rId2" w:fontKey="{620507FA-8A71-4EFB-886C-C276F283411D}"/>
    <w:embedItalic r:id="rId3" w:fontKey="{9E2EBCEF-C2D3-4971-A172-9378F092DDD0}"/>
    <w:embedBoldItalic r:id="rId4" w:fontKey="{2D27D67C-C002-42E0-9D16-493599337F26}"/>
  </w:font>
  <w:font w:name="Calibri">
    <w:panose1 w:val="020F0502020204030204"/>
    <w:charset w:val="00"/>
    <w:family w:val="swiss"/>
    <w:pitch w:val="variable"/>
    <w:sig w:usb0="E4002EFF" w:usb1="C200247B" w:usb2="00000009" w:usb3="00000000" w:csb0="000001FF" w:csb1="00000000"/>
    <w:embedRegular r:id="rId5" w:fontKey="{5EFD1E70-96C9-40B5-B5D9-2D16D5BD06F9}"/>
    <w:embedBold r:id="rId6" w:fontKey="{DA023846-E075-4893-BDC8-86FDD40FD511}"/>
    <w:embedItalic r:id="rId7" w:fontKey="{13A844C0-B0EE-448E-B4EC-1D6E365883C0}"/>
  </w:font>
  <w:font w:name="Helvetica Neue">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8" w:fontKey="{AE643058-87A4-486D-9140-D9ADA9D1DE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4A5E2" w14:textId="77777777" w:rsidR="001F0E8E" w:rsidRDefault="001F0E8E">
    <w:pPr>
      <w:widowControl w:val="0"/>
      <w:spacing w:line="245" w:lineRule="auto"/>
      <w:jc w:val="center"/>
      <w:rPr>
        <w:rFonts w:ascii="Helvetica Neue" w:eastAsia="Helvetica Neue" w:hAnsi="Helvetica Neue" w:cs="Helvetica Neue"/>
        <w:color w:val="666666"/>
        <w:sz w:val="16"/>
        <w:szCs w:val="16"/>
      </w:rPr>
    </w:pPr>
  </w:p>
  <w:p w14:paraId="1DB4A5E4" w14:textId="5C324AEB" w:rsidR="001F0E8E" w:rsidRPr="00A845A2" w:rsidRDefault="00BE1281" w:rsidP="00A845A2">
    <w:pPr>
      <w:widowControl w:val="0"/>
      <w:spacing w:line="245" w:lineRule="auto"/>
      <w:jc w:val="center"/>
      <w:rPr>
        <w:rFonts w:ascii="Helvetica Neue" w:eastAsia="Helvetica Neue" w:hAnsi="Helvetica Neue" w:cs="Helvetica Neue"/>
        <w:color w:val="666666"/>
        <w:sz w:val="16"/>
        <w:szCs w:val="16"/>
      </w:rPr>
    </w:pPr>
    <w:r>
      <w:pict w14:anchorId="1DB4A5E9">
        <v:rect id="_x0000_i1025" style="width:0;height:1.5pt" o:hralign="center" o:hrstd="t" o:hr="t" fillcolor="#a0a0a0" stroked="f"/>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3A648" w14:textId="77777777" w:rsidR="00BE1281" w:rsidRDefault="00BE1281">
      <w:r>
        <w:separator/>
      </w:r>
    </w:p>
  </w:footnote>
  <w:footnote w:type="continuationSeparator" w:id="0">
    <w:p w14:paraId="30649F8B" w14:textId="77777777" w:rsidR="00BE1281" w:rsidRDefault="00BE12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4A5E1" w14:textId="7AE49CAA" w:rsidR="001F0E8E" w:rsidRDefault="001F0E8E">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718"/>
    <w:rsid w:val="000209BF"/>
    <w:rsid w:val="000B6161"/>
    <w:rsid w:val="00102EE0"/>
    <w:rsid w:val="00103718"/>
    <w:rsid w:val="00124060"/>
    <w:rsid w:val="001324B1"/>
    <w:rsid w:val="001365C4"/>
    <w:rsid w:val="001436FD"/>
    <w:rsid w:val="00192AE2"/>
    <w:rsid w:val="0019568A"/>
    <w:rsid w:val="00195A62"/>
    <w:rsid w:val="001F0E8E"/>
    <w:rsid w:val="001F2D7F"/>
    <w:rsid w:val="002059B8"/>
    <w:rsid w:val="00233781"/>
    <w:rsid w:val="0023748C"/>
    <w:rsid w:val="002D4248"/>
    <w:rsid w:val="002D5980"/>
    <w:rsid w:val="002E144F"/>
    <w:rsid w:val="0030495D"/>
    <w:rsid w:val="0030633F"/>
    <w:rsid w:val="00330F3A"/>
    <w:rsid w:val="00380665"/>
    <w:rsid w:val="00394678"/>
    <w:rsid w:val="003B42EF"/>
    <w:rsid w:val="003D70CB"/>
    <w:rsid w:val="00430A77"/>
    <w:rsid w:val="00440BAC"/>
    <w:rsid w:val="00470114"/>
    <w:rsid w:val="00484E6C"/>
    <w:rsid w:val="004A1618"/>
    <w:rsid w:val="004F2B06"/>
    <w:rsid w:val="004F37DD"/>
    <w:rsid w:val="00503FF5"/>
    <w:rsid w:val="0059454D"/>
    <w:rsid w:val="005B17C8"/>
    <w:rsid w:val="005B5147"/>
    <w:rsid w:val="00633C85"/>
    <w:rsid w:val="00636BDC"/>
    <w:rsid w:val="00662ED1"/>
    <w:rsid w:val="007113EB"/>
    <w:rsid w:val="007718B0"/>
    <w:rsid w:val="007D009A"/>
    <w:rsid w:val="007D3A4C"/>
    <w:rsid w:val="00815F36"/>
    <w:rsid w:val="00894CCE"/>
    <w:rsid w:val="008E5213"/>
    <w:rsid w:val="00923348"/>
    <w:rsid w:val="009529A9"/>
    <w:rsid w:val="009606E4"/>
    <w:rsid w:val="00985471"/>
    <w:rsid w:val="009978DD"/>
    <w:rsid w:val="009B7AF2"/>
    <w:rsid w:val="009C3C6C"/>
    <w:rsid w:val="009D5DDF"/>
    <w:rsid w:val="009F2FBD"/>
    <w:rsid w:val="00A139CE"/>
    <w:rsid w:val="00A22D26"/>
    <w:rsid w:val="00A257D9"/>
    <w:rsid w:val="00A3294A"/>
    <w:rsid w:val="00A50939"/>
    <w:rsid w:val="00A668D2"/>
    <w:rsid w:val="00A76F7E"/>
    <w:rsid w:val="00A845A2"/>
    <w:rsid w:val="00AB1F8B"/>
    <w:rsid w:val="00AD7A96"/>
    <w:rsid w:val="00B053E7"/>
    <w:rsid w:val="00B15367"/>
    <w:rsid w:val="00B4254E"/>
    <w:rsid w:val="00B74EF6"/>
    <w:rsid w:val="00B84C88"/>
    <w:rsid w:val="00BA130C"/>
    <w:rsid w:val="00BC78E8"/>
    <w:rsid w:val="00BD6A04"/>
    <w:rsid w:val="00BE1281"/>
    <w:rsid w:val="00BF7AA5"/>
    <w:rsid w:val="00C07BFD"/>
    <w:rsid w:val="00C652B5"/>
    <w:rsid w:val="00C724EF"/>
    <w:rsid w:val="00C76E9E"/>
    <w:rsid w:val="00C8053B"/>
    <w:rsid w:val="00CC005C"/>
    <w:rsid w:val="00CC0C4C"/>
    <w:rsid w:val="00CD40E2"/>
    <w:rsid w:val="00D17188"/>
    <w:rsid w:val="00D76FF3"/>
    <w:rsid w:val="00D7757A"/>
    <w:rsid w:val="00D84522"/>
    <w:rsid w:val="00E153B4"/>
    <w:rsid w:val="00E255DA"/>
    <w:rsid w:val="00E401AF"/>
    <w:rsid w:val="00E468FB"/>
    <w:rsid w:val="00E46A0B"/>
    <w:rsid w:val="00E5440D"/>
    <w:rsid w:val="00EB0DBC"/>
    <w:rsid w:val="00F5139B"/>
    <w:rsid w:val="00F54FC8"/>
    <w:rsid w:val="00F81F93"/>
    <w:rsid w:val="00F90C9F"/>
    <w:rsid w:val="00FA5CEB"/>
    <w:rsid w:val="00FA7B9C"/>
    <w:rsid w:val="63BB78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4A4BA"/>
  <w15:docId w15:val="{9512EC5A-9072-48D4-8699-9FE3FE1BB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
    <w:qFormat/>
    <w:tblPr>
      <w:tblCellMar>
        <w:top w:w="100" w:type="dxa"/>
        <w:left w:w="100" w:type="dxa"/>
        <w:bottom w:w="100" w:type="dxa"/>
        <w:right w:w="100" w:type="dxa"/>
      </w:tblCellMar>
    </w:tblPr>
  </w:style>
  <w:style w:type="table" w:customStyle="1" w:styleId="Style13">
    <w:name w:val="_Style 13"/>
    <w:basedOn w:val="TableNormal"/>
    <w:tblPr/>
  </w:style>
  <w:style w:type="table" w:customStyle="1" w:styleId="Style15">
    <w:name w:val="_Style 15"/>
    <w:basedOn w:val="TableNormal"/>
    <w:qFormat/>
    <w:tblPr>
      <w:tblCellMar>
        <w:left w:w="115" w:type="dxa"/>
        <w:right w:w="115" w:type="dxa"/>
      </w:tblCellMar>
    </w:tblPr>
  </w:style>
  <w:style w:type="paragraph" w:styleId="Header">
    <w:name w:val="header"/>
    <w:basedOn w:val="Normal"/>
    <w:link w:val="HeaderChar"/>
    <w:uiPriority w:val="99"/>
    <w:unhideWhenUsed/>
    <w:rsid w:val="00AB1F8B"/>
    <w:pPr>
      <w:tabs>
        <w:tab w:val="center" w:pos="4680"/>
        <w:tab w:val="right" w:pos="9360"/>
      </w:tabs>
      <w:spacing w:line="240" w:lineRule="auto"/>
    </w:pPr>
  </w:style>
  <w:style w:type="character" w:customStyle="1" w:styleId="HeaderChar">
    <w:name w:val="Header Char"/>
    <w:basedOn w:val="DefaultParagraphFont"/>
    <w:link w:val="Header"/>
    <w:uiPriority w:val="99"/>
    <w:rsid w:val="00AB1F8B"/>
    <w:rPr>
      <w:sz w:val="22"/>
      <w:szCs w:val="22"/>
      <w:lang w:val="en"/>
    </w:rPr>
  </w:style>
  <w:style w:type="paragraph" w:styleId="Footer">
    <w:name w:val="footer"/>
    <w:basedOn w:val="Normal"/>
    <w:link w:val="FooterChar"/>
    <w:uiPriority w:val="99"/>
    <w:unhideWhenUsed/>
    <w:rsid w:val="00AB1F8B"/>
    <w:pPr>
      <w:tabs>
        <w:tab w:val="center" w:pos="4680"/>
        <w:tab w:val="right" w:pos="9360"/>
      </w:tabs>
      <w:spacing w:line="240" w:lineRule="auto"/>
    </w:pPr>
  </w:style>
  <w:style w:type="character" w:customStyle="1" w:styleId="FooterChar">
    <w:name w:val="Footer Char"/>
    <w:basedOn w:val="DefaultParagraphFont"/>
    <w:link w:val="Footer"/>
    <w:uiPriority w:val="99"/>
    <w:rsid w:val="00AB1F8B"/>
    <w:rPr>
      <w:sz w:val="22"/>
      <w:szCs w:val="22"/>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qsNNKoDU1sBjV968gr3pzWB+A==">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15</Pages>
  <Words>2123</Words>
  <Characters>12104</Characters>
  <Application>Microsoft Office Word</Application>
  <DocSecurity>0</DocSecurity>
  <Lines>100</Lines>
  <Paragraphs>28</Paragraphs>
  <ScaleCrop>false</ScaleCrop>
  <Company/>
  <LinksUpToDate>false</LinksUpToDate>
  <CharactersWithSpaces>14199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jarta</dc:creator>
  <cp:lastModifiedBy>Natarajan Venkataraman</cp:lastModifiedBy>
  <cp:revision>92</cp:revision>
  <dcterms:created xsi:type="dcterms:W3CDTF">2026-07-15T19:35:00Z</dcterms:created>
  <dcterms:modified xsi:type="dcterms:W3CDTF">2026-09-21T19:42:00Z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eyJoZGlkIjoiM2FiZDIzMjBhYjY3YjcwYmIxYWI1NjM4YzVmYjEyMDMifQ==</vt:lpwstr>
  </property>
  <property fmtid="{D5CDD505-2E9C-101B-9397-08002B2CF9AE}" pid="3" name="KSOProductBuildVer">
    <vt:lpwstr>1033-12.1.0.27458</vt:lpwstr>
  </property>
  <property fmtid="{D5CDD505-2E9C-101B-9397-08002B2CF9AE}" pid="4" name="ICV">
    <vt:lpwstr>5BF2002931744B75961B82C5353156E1_12</vt:lpwstr>
  </property>
</Properties>
</file>