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ageBreakBefore w:val="0"/>
        <w:spacing w:before="0" w:after="240"/>
        <w:jc w:val="center"/>
      </w:pPr>
      <w:r>
        <w:rPr>
          <w:rFonts w:ascii="Times New Roman" w:hAnsi="Times New Roman"/>
          <w:b/>
          <w:color w:val="000000"/>
          <w:sz w:val="36"/>
        </w:rPr>
        <w:t>MINDCARE MINI PROJECT REPORT</w:t>
      </w:r>
    </w:p>
    <w:p>
      <w:pPr>
        <w:pStyle w:val="Heading1"/>
        <w:keepNext/>
        <w:spacing w:before="240" w:after="160"/>
        <w:jc w:val="center"/>
      </w:pPr>
      <w:r>
        <w:rPr>
          <w:rFonts w:ascii="Times New Roman" w:hAnsi="Times New Roman"/>
          <w:b/>
          <w:color w:val="000000"/>
          <w:sz w:val="28"/>
        </w:rPr>
        <w:t>ABSTRACT</w:t>
      </w:r>
    </w:p>
    <w:p>
      <w:pPr>
        <w:jc w:val="both"/>
      </w:pPr>
      <w:r>
        <w:rPr>
          <w:rFonts w:ascii="Times New Roman" w:hAnsi="Times New Roman"/>
          <w:color w:val="000000"/>
          <w:sz w:val="24"/>
        </w:rPr>
        <w:t>MindCare is a wellbeing reflection and support application intended to help users record their thoughts, review mood-related information, and explore possible patterns in their emotional experiences. The project overview describes a workflow that accepts written reflections and, where supported, voice recordings. Voice recordings are transcribed into text before the text is analysed by separate emotion and sentiment models.</w:t>
      </w:r>
    </w:p>
    <w:p>
      <w:pPr>
        <w:jc w:val="both"/>
      </w:pPr>
      <w:r>
        <w:rPr>
          <w:rFonts w:ascii="Times New Roman" w:hAnsi="Times New Roman"/>
          <w:color w:val="000000"/>
          <w:sz w:val="24"/>
        </w:rPr>
        <w:t>The proposed system combines a React frontend, a Node.js application backend, a FastAPI machine-learning service, and MongoDB for relevant application data and analysis history. The models identified in the project overview are Whisper Tiny English for speech-to-text conversion, an English DistilRoBERTa emotion classifier, and a DistilBERT SST-2 sentiment classifier. Emotion classification and sentiment classification serve different purposes: one predicts an emotion category, while the other estimates whether the text is positive or negative.</w:t>
      </w:r>
    </w:p>
    <w:p>
      <w:pPr>
        <w:jc w:val="both"/>
      </w:pPr>
      <w:r>
        <w:rPr>
          <w:rFonts w:ascii="Times New Roman" w:hAnsi="Times New Roman"/>
          <w:color w:val="000000"/>
          <w:sz w:val="24"/>
        </w:rPr>
        <w:t>MindCare also describes a FunZone feature that can offer optional activities based on a user's selected mood. The application is intended to support personal reflection and general wellbeing awareness. Its outputs are estimates generated from language and should not be treated as medical diagnoses. This report describes the project background, objectives, requirements, system design, testing approach, conclusion, future enhancements, and supporting material. Features and test outcomes must be verified against the current application before final submission.</w:t>
      </w:r>
    </w:p>
    <w:p>
      <w:pPr>
        <w:pStyle w:val="Heading1"/>
        <w:keepNext/>
        <w:spacing w:before="240" w:after="160"/>
        <w:jc w:val="center"/>
      </w:pPr>
      <w:r>
        <w:rPr>
          <w:rFonts w:ascii="Times New Roman" w:hAnsi="Times New Roman"/>
          <w:b/>
          <w:color w:val="000000"/>
          <w:sz w:val="28"/>
        </w:rPr>
        <w:t>TABLE OF CONTENTS</w:t>
      </w:r>
    </w:p>
    <w:p>
      <w:pPr>
        <w:jc w:val="both"/>
      </w:pPr>
      <w:r>
        <w:rPr>
          <w:rFonts w:ascii="Times New Roman" w:hAnsi="Times New Roman"/>
          <w:color w:val="000000"/>
          <w:sz w:val="24"/>
        </w:rPr>
        <w:t>Preliminary pages: Abstract, Table of Contents, Acknowledgement</w:t>
      </w:r>
    </w:p>
    <w:p>
      <w:pPr>
        <w:jc w:val="left"/>
      </w:pPr>
      <w:r>
        <w:rPr>
          <w:rFonts w:ascii="Times New Roman" w:hAnsi="Times New Roman"/>
          <w:color w:val="000000"/>
          <w:sz w:val="24"/>
        </w:rPr>
        <w:t>Chapter 1: Introduction</w:t>
        <w:br/>
        <w:t>1.1 Perspective</w:t>
        <w:br/>
        <w:t>1.2 Objective</w:t>
        <w:br/>
        <w:t>1.3 Scope</w:t>
      </w:r>
    </w:p>
    <w:p>
      <w:pPr>
        <w:jc w:val="left"/>
      </w:pPr>
      <w:r>
        <w:rPr>
          <w:rFonts w:ascii="Times New Roman" w:hAnsi="Times New Roman"/>
          <w:color w:val="000000"/>
          <w:sz w:val="24"/>
        </w:rPr>
        <w:t>Chapter 2: Requirement Description</w:t>
        <w:br/>
        <w:t>2.1 Functional Requirements</w:t>
        <w:br/>
        <w:t>2.2 Non-Functional Requirements</w:t>
      </w:r>
    </w:p>
    <w:p>
      <w:pPr>
        <w:jc w:val="left"/>
      </w:pPr>
      <w:r>
        <w:rPr>
          <w:rFonts w:ascii="Times New Roman" w:hAnsi="Times New Roman"/>
          <w:color w:val="000000"/>
          <w:sz w:val="24"/>
        </w:rPr>
        <w:t>Chapter 3: System Design</w:t>
        <w:br/>
        <w:t>3.1 Architecture Design</w:t>
        <w:br/>
        <w:t>3.2 Design Components</w:t>
        <w:br/>
        <w:t>3.3 Database Description</w:t>
        <w:br/>
        <w:t>3.4 Low Level Design</w:t>
        <w:br/>
        <w:t>3.5 User Interface Design</w:t>
      </w:r>
    </w:p>
    <w:p>
      <w:pPr>
        <w:jc w:val="left"/>
      </w:pPr>
      <w:r>
        <w:rPr>
          <w:rFonts w:ascii="Times New Roman" w:hAnsi="Times New Roman"/>
          <w:color w:val="000000"/>
          <w:sz w:val="24"/>
        </w:rPr>
        <w:t>Chapter 5: Results and Discussion</w:t>
        <w:br/>
        <w:t>5.1 Test Cases and Results</w:t>
        <w:br/>
        <w:t>5.2 Results and Discussion</w:t>
      </w:r>
    </w:p>
    <w:p>
      <w:pPr>
        <w:jc w:val="both"/>
      </w:pPr>
      <w:r>
        <w:rPr>
          <w:rFonts w:ascii="Times New Roman" w:hAnsi="Times New Roman"/>
          <w:color w:val="000000"/>
          <w:sz w:val="24"/>
        </w:rPr>
        <w:t>Chapter 6: Conclusion and Future Enhancements</w:t>
      </w:r>
    </w:p>
    <w:p>
      <w:pPr>
        <w:jc w:val="left"/>
      </w:pPr>
      <w:r>
        <w:rPr>
          <w:rFonts w:ascii="Times New Roman" w:hAnsi="Times New Roman"/>
          <w:color w:val="000000"/>
          <w:sz w:val="24"/>
        </w:rPr>
        <w:t>Appendix A: System Requirements</w:t>
        <w:br/>
        <w:t>Appendix B: Supporting Design and Test Documentation</w:t>
        <w:br/>
        <w:t>References</w:t>
      </w:r>
    </w:p>
    <w:p>
      <w:pPr>
        <w:pStyle w:val="Heading1"/>
        <w:keepNext/>
        <w:spacing w:before="240" w:after="160"/>
        <w:jc w:val="center"/>
      </w:pPr>
      <w:r>
        <w:rPr>
          <w:rFonts w:ascii="Times New Roman" w:hAnsi="Times New Roman"/>
          <w:b/>
          <w:color w:val="000000"/>
          <w:sz w:val="28"/>
        </w:rPr>
        <w:t>ACKNOWLEDGEMENT</w:t>
      </w:r>
    </w:p>
    <w:p>
      <w:pPr>
        <w:jc w:val="both"/>
      </w:pPr>
      <w:r>
        <w:rPr>
          <w:rFonts w:ascii="Times New Roman" w:hAnsi="Times New Roman"/>
          <w:color w:val="000000"/>
          <w:sz w:val="24"/>
        </w:rPr>
        <w:t>I would like to express my sincere gratitude to my project guide and faculty members for their guidance and support throughout the preparation of this mini project. Their suggestions helped me understand the project requirements and organise the work into clear stages.</w:t>
      </w:r>
    </w:p>
    <w:p>
      <w:pPr>
        <w:jc w:val="both"/>
      </w:pPr>
      <w:r>
        <w:rPr>
          <w:rFonts w:ascii="Times New Roman" w:hAnsi="Times New Roman"/>
          <w:color w:val="000000"/>
          <w:sz w:val="24"/>
        </w:rPr>
        <w:t>I also thank my institution for providing the learning environment and resources required to study web application development, machine learning services, and database design. I am grateful to everyone who provided feedback and encouragement during the development and documentation of MindCare.</w:t>
      </w:r>
    </w:p>
    <w:p>
      <w:pPr>
        <w:jc w:val="both"/>
      </w:pPr>
      <w:r>
        <w:rPr>
          <w:rFonts w:ascii="Times New Roman" w:hAnsi="Times New Roman"/>
          <w:color w:val="000000"/>
          <w:sz w:val="24"/>
        </w:rPr>
        <w:t>Finally, I acknowledge the developers and maintainers of the open-source frameworks, libraries, and pretrained models referenced in this report. Their documentation provides important technical information for understanding the technologies used in the project.</w:t>
      </w:r>
    </w:p>
    <w:p>
      <w:pPr>
        <w:pStyle w:val="Heading1"/>
        <w:keepNext/>
        <w:pageBreakBefore/>
        <w:spacing w:before="240" w:after="160"/>
        <w:jc w:val="center"/>
      </w:pPr>
      <w:r>
        <w:rPr>
          <w:rFonts w:ascii="Times New Roman" w:hAnsi="Times New Roman"/>
          <w:b/>
          <w:color w:val="000000"/>
          <w:sz w:val="28"/>
        </w:rPr>
        <w:t>CHAPTER 1</w:t>
      </w:r>
    </w:p>
    <w:p>
      <w:pPr>
        <w:pStyle w:val="Heading1"/>
        <w:keepNext/>
        <w:spacing w:before="240" w:after="160"/>
        <w:jc w:val="center"/>
      </w:pPr>
      <w:r>
        <w:rPr>
          <w:rFonts w:ascii="Times New Roman" w:hAnsi="Times New Roman"/>
          <w:b/>
          <w:color w:val="000000"/>
          <w:sz w:val="28"/>
        </w:rPr>
        <w:t>INTRODUCTION</w:t>
      </w:r>
    </w:p>
    <w:p>
      <w:pPr>
        <w:pStyle w:val="Heading2"/>
        <w:keepNext/>
        <w:spacing w:before="180" w:after="80"/>
        <w:jc w:val="left"/>
      </w:pPr>
      <w:r>
        <w:rPr>
          <w:rFonts w:ascii="Times New Roman" w:hAnsi="Times New Roman"/>
          <w:b/>
          <w:color w:val="000000"/>
          <w:sz w:val="24"/>
        </w:rPr>
        <w:t>1.1 PERSPECTIVE</w:t>
      </w:r>
    </w:p>
    <w:p>
      <w:pPr>
        <w:jc w:val="both"/>
      </w:pPr>
      <w:r>
        <w:rPr>
          <w:rFonts w:ascii="Times New Roman" w:hAnsi="Times New Roman"/>
          <w:color w:val="000000"/>
          <w:sz w:val="24"/>
        </w:rPr>
        <w:t>Emotional wellbeing is an important part of everyday life. Students and working people may experience stress, happiness, sadness, frustration, calmness, or uncertainty as they respond to academic, professional, and personal situations. These feelings can change throughout the day, and people may not always take time to record or reflect on them.</w:t>
      </w:r>
    </w:p>
    <w:p>
      <w:pPr>
        <w:jc w:val="both"/>
      </w:pPr>
      <w:r>
        <w:rPr>
          <w:rFonts w:ascii="Times New Roman" w:hAnsi="Times New Roman"/>
          <w:color w:val="000000"/>
          <w:sz w:val="24"/>
        </w:rPr>
        <w:t>MindCare is intended to provide a simple digital space for wellbeing reflection. Users can enter their thoughts as text and, where the application supports it, provide a voice recording. The system can convert audio into text and analyse the resulting text using pretrained language models. The aim is to make reflection more accessible and help users review the language and moods associated with their entries.</w:t>
      </w:r>
    </w:p>
    <w:p>
      <w:pPr>
        <w:jc w:val="both"/>
      </w:pPr>
      <w:r>
        <w:rPr>
          <w:rFonts w:ascii="Times New Roman" w:hAnsi="Times New Roman"/>
          <w:color w:val="000000"/>
          <w:sz w:val="24"/>
        </w:rPr>
        <w:t>The project overview describes two separate text-analysis tasks. Emotion classification estimates an emotion category expressed in a piece of text. Sentiment classification estimates whether the text expresses positive or negative sentiment. These outputs should be interpreted carefully because language can be ambiguous, sarcastic, context-dependent, or difficult for a model to interpret.</w:t>
      </w:r>
    </w:p>
    <w:p>
      <w:pPr>
        <w:jc w:val="both"/>
      </w:pPr>
      <w:r>
        <w:rPr>
          <w:rFonts w:ascii="Times New Roman" w:hAnsi="Times New Roman"/>
          <w:color w:val="000000"/>
          <w:sz w:val="24"/>
        </w:rPr>
        <w:t>The intended technology stack separates the user interface, application logic, machine-learning operations, and data storage. React is used for the frontend, Node.js for backend coordination, FastAPI for machine-learning services, and MongoDB for relevant application records. This separation makes it easier to maintain each part independently, provided that the interfaces between components are clearly defined.</w:t>
      </w:r>
    </w:p>
    <w:p>
      <w:pPr>
        <w:jc w:val="both"/>
      </w:pPr>
      <w:r>
        <w:rPr>
          <w:rFonts w:ascii="Times New Roman" w:hAnsi="Times New Roman"/>
          <w:color w:val="000000"/>
          <w:sz w:val="24"/>
        </w:rPr>
        <w:t>The project also describes FunZone, a proposed area for optional mood-based activities. These may encourage a user to take a short break, write a reflection, listen to calming music, or try a simple breathing exercise. Such suggestions are general wellbeing activities rather than clinical interventions.</w:t>
      </w:r>
    </w:p>
    <w:p>
      <w:pPr>
        <w:jc w:val="both"/>
      </w:pPr>
      <w:r>
        <w:rPr>
          <w:rFonts w:ascii="Times New Roman" w:hAnsi="Times New Roman"/>
          <w:color w:val="000000"/>
          <w:sz w:val="24"/>
        </w:rPr>
        <w:t>MindCare should be viewed as a reflection aid, not a mental-health diagnostic system. A model's prediction does not establish a person's true emotional state. Users should be able to disagree with an output, change their selected mood, or ignore a recommendation.</w:t>
      </w:r>
    </w:p>
    <w:p>
      <w:pPr>
        <w:pStyle w:val="Heading2"/>
        <w:keepNext/>
        <w:spacing w:before="180" w:after="80"/>
        <w:jc w:val="left"/>
      </w:pPr>
      <w:r>
        <w:rPr>
          <w:rFonts w:ascii="Times New Roman" w:hAnsi="Times New Roman"/>
          <w:b/>
          <w:color w:val="000000"/>
          <w:sz w:val="24"/>
        </w:rPr>
        <w:t>1.2 OBJECTIVE</w:t>
      </w:r>
    </w:p>
    <w:p>
      <w:pPr>
        <w:jc w:val="both"/>
      </w:pPr>
      <w:r>
        <w:rPr>
          <w:rFonts w:ascii="Times New Roman" w:hAnsi="Times New Roman"/>
          <w:color w:val="000000"/>
          <w:sz w:val="24"/>
        </w:rPr>
        <w:t>The main objective of MindCare is to organise mood check-ins and personal reflections in one application and provide optional AI-assisted analysis of the language used in those reflections.</w:t>
      </w:r>
    </w:p>
    <w:p>
      <w:pPr>
        <w:pStyle w:val="Heading3"/>
        <w:keepNext/>
        <w:spacing w:before="120" w:after="60"/>
        <w:jc w:val="left"/>
      </w:pPr>
      <w:r>
        <w:rPr>
          <w:rFonts w:ascii="Times New Roman" w:hAnsi="Times New Roman"/>
          <w:b/>
          <w:color w:val="000000"/>
          <w:sz w:val="24"/>
        </w:rPr>
        <w:t>Specific objectives</w:t>
      </w:r>
    </w:p>
    <w:p>
      <w:pPr>
        <w:pStyle w:val="ListBullet"/>
        <w:jc w:val="both"/>
      </w:pPr>
      <w:r>
        <w:rPr>
          <w:rFonts w:ascii="Times New Roman" w:hAnsi="Times New Roman"/>
          <w:color w:val="000000"/>
          <w:sz w:val="24"/>
        </w:rPr>
        <w:t>Provide a clear interface for entering written reflections.</w:t>
      </w:r>
    </w:p>
    <w:p>
      <w:pPr>
        <w:pStyle w:val="ListBullet"/>
        <w:jc w:val="both"/>
      </w:pPr>
      <w:r>
        <w:rPr>
          <w:rFonts w:ascii="Times New Roman" w:hAnsi="Times New Roman"/>
          <w:color w:val="000000"/>
          <w:sz w:val="24"/>
        </w:rPr>
        <w:t>Support voice input where that feature is available in the application.</w:t>
      </w:r>
    </w:p>
    <w:p>
      <w:pPr>
        <w:pStyle w:val="ListBullet"/>
        <w:jc w:val="both"/>
      </w:pPr>
      <w:r>
        <w:rPr>
          <w:rFonts w:ascii="Times New Roman" w:hAnsi="Times New Roman"/>
          <w:color w:val="000000"/>
          <w:sz w:val="24"/>
        </w:rPr>
        <w:t>Convert supported English audio recordings into text using the Whisper model.</w:t>
      </w:r>
    </w:p>
    <w:p>
      <w:pPr>
        <w:pStyle w:val="ListBullet"/>
        <w:jc w:val="both"/>
      </w:pPr>
      <w:r>
        <w:rPr>
          <w:rFonts w:ascii="Times New Roman" w:hAnsi="Times New Roman"/>
          <w:color w:val="000000"/>
          <w:sz w:val="24"/>
        </w:rPr>
        <w:t>Use a pretrained emotion classifier to estimate an emotion category from text.</w:t>
      </w:r>
    </w:p>
    <w:p>
      <w:pPr>
        <w:pStyle w:val="ListBullet"/>
        <w:jc w:val="both"/>
      </w:pPr>
      <w:r>
        <w:rPr>
          <w:rFonts w:ascii="Times New Roman" w:hAnsi="Times New Roman"/>
          <w:color w:val="000000"/>
          <w:sz w:val="24"/>
        </w:rPr>
        <w:t>Use a pretrained sentiment classifier to estimate positive or negative sentiment.</w:t>
      </w:r>
    </w:p>
    <w:p>
      <w:pPr>
        <w:pStyle w:val="ListBullet"/>
        <w:jc w:val="both"/>
      </w:pPr>
      <w:r>
        <w:rPr>
          <w:rFonts w:ascii="Times New Roman" w:hAnsi="Times New Roman"/>
          <w:color w:val="000000"/>
          <w:sz w:val="24"/>
        </w:rPr>
        <w:t>Display emotion and sentiment as separate results rather than treating them as the same measure.</w:t>
      </w:r>
    </w:p>
    <w:p>
      <w:pPr>
        <w:pStyle w:val="ListBullet"/>
        <w:jc w:val="both"/>
      </w:pPr>
      <w:r>
        <w:rPr>
          <w:rFonts w:ascii="Times New Roman" w:hAnsi="Times New Roman"/>
          <w:color w:val="000000"/>
          <w:sz w:val="24"/>
        </w:rPr>
        <w:t>Maintain relevant entries and analysis history where database functionality is implemented.</w:t>
      </w:r>
    </w:p>
    <w:p>
      <w:pPr>
        <w:pStyle w:val="ListBullet"/>
        <w:jc w:val="both"/>
      </w:pPr>
      <w:r>
        <w:rPr>
          <w:rFonts w:ascii="Times New Roman" w:hAnsi="Times New Roman"/>
          <w:color w:val="000000"/>
          <w:sz w:val="24"/>
        </w:rPr>
        <w:t>Provide optional mood-based activities through the proposed FunZone feature.</w:t>
      </w:r>
    </w:p>
    <w:p>
      <w:pPr>
        <w:pStyle w:val="ListBullet"/>
        <w:jc w:val="both"/>
      </w:pPr>
      <w:r>
        <w:rPr>
          <w:rFonts w:ascii="Times New Roman" w:hAnsi="Times New Roman"/>
          <w:color w:val="000000"/>
          <w:sz w:val="24"/>
        </w:rPr>
        <w:t>Handle invalid input and service errors without displaying fabricated predictions.</w:t>
      </w:r>
    </w:p>
    <w:p>
      <w:pPr>
        <w:pStyle w:val="ListBullet"/>
        <w:jc w:val="both"/>
      </w:pPr>
      <w:r>
        <w:rPr>
          <w:rFonts w:ascii="Times New Roman" w:hAnsi="Times New Roman"/>
          <w:color w:val="000000"/>
          <w:sz w:val="24"/>
        </w:rPr>
        <w:t>Explain that model results are estimates and are not a substitute for professional care.</w:t>
      </w:r>
    </w:p>
    <w:p>
      <w:pPr>
        <w:pStyle w:val="Heading2"/>
        <w:keepNext/>
        <w:spacing w:before="180" w:after="80"/>
        <w:jc w:val="left"/>
      </w:pPr>
      <w:r>
        <w:rPr>
          <w:rFonts w:ascii="Times New Roman" w:hAnsi="Times New Roman"/>
          <w:b/>
          <w:color w:val="000000"/>
          <w:sz w:val="24"/>
        </w:rPr>
        <w:t>1.3 SCOPE</w:t>
      </w:r>
    </w:p>
    <w:p>
      <w:pPr>
        <w:jc w:val="both"/>
      </w:pPr>
      <w:r>
        <w:rPr>
          <w:rFonts w:ascii="Times New Roman" w:hAnsi="Times New Roman"/>
          <w:color w:val="000000"/>
          <w:sz w:val="24"/>
        </w:rPr>
        <w:t>The scope of MindCare includes reflection entry, mood-related interaction, voice transcription where supported, text-based emotion and sentiment analysis, and review of relevant historical entries. The scope also includes the design of an optional activity recommendation feature.</w:t>
      </w:r>
    </w:p>
    <w:p>
      <w:pPr>
        <w:jc w:val="both"/>
      </w:pPr>
      <w:r>
        <w:rPr>
          <w:rFonts w:ascii="Times New Roman" w:hAnsi="Times New Roman"/>
          <w:color w:val="000000"/>
          <w:sz w:val="24"/>
        </w:rPr>
        <w:t>For text input, the submitted reflection can be sent directly to the text classifiers. For voice input, the audio is first transcribed into text. The resulting transcript can then be analysed by the same emotion and sentiment models. This allows both input methods to use a shared text-analysis workflow.</w:t>
      </w:r>
    </w:p>
    <w:p>
      <w:pPr>
        <w:jc w:val="both"/>
      </w:pPr>
      <w:r>
        <w:rPr>
          <w:rFonts w:ascii="Times New Roman" w:hAnsi="Times New Roman"/>
          <w:color w:val="000000"/>
          <w:sz w:val="24"/>
        </w:rPr>
        <w:t>The project overview identifies English-focused models. Therefore, the expected language coverage is limited, and the quality of results may vary according to vocabulary, accent, recording quality, sentence length, and context. Support for additional languages would require suitable models and further evaluation.</w:t>
      </w:r>
    </w:p>
    <w:p>
      <w:pPr>
        <w:jc w:val="both"/>
      </w:pPr>
      <w:r>
        <w:rPr>
          <w:rFonts w:ascii="Times New Roman" w:hAnsi="Times New Roman"/>
          <w:color w:val="000000"/>
          <w:sz w:val="24"/>
        </w:rPr>
        <w:t>The application does not aim to diagnose depression, anxiety, or other conditions. It does not provide treatment or guarantee that an activity will improve a user's mood. It is intended for personal reflection and general wellbeing awareness.</w:t>
      </w:r>
    </w:p>
    <w:p>
      <w:pPr>
        <w:jc w:val="both"/>
      </w:pPr>
      <w:r>
        <w:rPr>
          <w:rFonts w:ascii="Times New Roman" w:hAnsi="Times New Roman"/>
          <w:color w:val="000000"/>
          <w:sz w:val="24"/>
        </w:rPr>
        <w:t>The exact scope of the delivered application must be determined from the current code. Any feature that is described in the project overview as a planned enhancement should be labelled as proposed unless it has been implemented and tested.</w:t>
      </w:r>
    </w:p>
    <w:p>
      <w:pPr>
        <w:pStyle w:val="Heading2"/>
        <w:keepNext/>
        <w:spacing w:before="180" w:after="80"/>
        <w:jc w:val="left"/>
      </w:pPr>
      <w:r>
        <w:rPr>
          <w:rFonts w:ascii="Times New Roman" w:hAnsi="Times New Roman"/>
          <w:b/>
          <w:color w:val="000000"/>
          <w:sz w:val="24"/>
        </w:rPr>
        <w:t>1.4 NEED FOR THE PROJECT</w:t>
      </w:r>
    </w:p>
    <w:p>
      <w:pPr>
        <w:jc w:val="both"/>
      </w:pPr>
      <w:r>
        <w:rPr>
          <w:rFonts w:ascii="Times New Roman" w:hAnsi="Times New Roman"/>
          <w:color w:val="000000"/>
          <w:sz w:val="24"/>
        </w:rPr>
        <w:t>Personal reflections can be scattered across notebooks, notes applications, or memory. A single platform can make it easier to record entries and return to them later. MindCare proposes to combine reflection input, language analysis, and relevant history in one workflow.</w:t>
      </w:r>
    </w:p>
    <w:p>
      <w:pPr>
        <w:jc w:val="both"/>
      </w:pPr>
      <w:r>
        <w:rPr>
          <w:rFonts w:ascii="Times New Roman" w:hAnsi="Times New Roman"/>
          <w:color w:val="000000"/>
          <w:sz w:val="24"/>
        </w:rPr>
        <w:t>A second motivation is accessibility. Some users may prefer speaking rather than typing. A speech-to-text component can make voice-based entry possible, although transcription quality depends on audio clarity and language support.</w:t>
      </w:r>
    </w:p>
    <w:p>
      <w:pPr>
        <w:jc w:val="both"/>
      </w:pPr>
      <w:r>
        <w:rPr>
          <w:rFonts w:ascii="Times New Roman" w:hAnsi="Times New Roman"/>
          <w:color w:val="000000"/>
          <w:sz w:val="24"/>
        </w:rPr>
        <w:t>A third motivation is to introduce users to the difference between emotion and sentiment. A sentence can have negative sentiment while conveying different emotions, and a single sentiment label cannot fully describe a person's experience. Showing separate outputs may encourage more careful reflection.</w:t>
      </w:r>
    </w:p>
    <w:p>
      <w:pPr>
        <w:jc w:val="both"/>
      </w:pPr>
      <w:r>
        <w:rPr>
          <w:rFonts w:ascii="Times New Roman" w:hAnsi="Times New Roman"/>
          <w:color w:val="000000"/>
          <w:sz w:val="24"/>
        </w:rPr>
        <w:t>Finally, optional activities can help users choose a small next step without requiring them to follow a recommendation. The user's own judgement should remain more important than the model output.</w:t>
      </w:r>
    </w:p>
    <w:p>
      <w:pPr>
        <w:pStyle w:val="Heading2"/>
        <w:keepNext/>
        <w:spacing w:before="180" w:after="80"/>
        <w:jc w:val="left"/>
      </w:pPr>
      <w:r>
        <w:rPr>
          <w:rFonts w:ascii="Times New Roman" w:hAnsi="Times New Roman"/>
          <w:b/>
          <w:color w:val="000000"/>
          <w:sz w:val="24"/>
        </w:rPr>
        <w:t>1.5 LIMITATIONS</w:t>
      </w:r>
    </w:p>
    <w:p>
      <w:pPr>
        <w:pStyle w:val="ListBullet"/>
        <w:jc w:val="both"/>
      </w:pPr>
      <w:r>
        <w:rPr>
          <w:rFonts w:ascii="Times New Roman" w:hAnsi="Times New Roman"/>
          <w:color w:val="000000"/>
          <w:sz w:val="24"/>
        </w:rPr>
        <w:t>The selected language models are primarily intended for English text.</w:t>
      </w:r>
    </w:p>
    <w:p>
      <w:pPr>
        <w:pStyle w:val="ListBullet"/>
        <w:jc w:val="both"/>
      </w:pPr>
      <w:r>
        <w:rPr>
          <w:rFonts w:ascii="Times New Roman" w:hAnsi="Times New Roman"/>
          <w:color w:val="000000"/>
          <w:sz w:val="24"/>
        </w:rPr>
        <w:t>Emotion and sentiment predictions may be incorrect or incomplete.</w:t>
      </w:r>
    </w:p>
    <w:p>
      <w:pPr>
        <w:pStyle w:val="ListBullet"/>
        <w:jc w:val="both"/>
      </w:pPr>
      <w:r>
        <w:rPr>
          <w:rFonts w:ascii="Times New Roman" w:hAnsi="Times New Roman"/>
          <w:color w:val="000000"/>
          <w:sz w:val="24"/>
        </w:rPr>
        <w:t>Voice transcription may be affected by background noise, accent, speaking speed, and microphone quality.</w:t>
      </w:r>
    </w:p>
    <w:p>
      <w:pPr>
        <w:pStyle w:val="ListBullet"/>
        <w:jc w:val="both"/>
      </w:pPr>
      <w:r>
        <w:rPr>
          <w:rFonts w:ascii="Times New Roman" w:hAnsi="Times New Roman"/>
          <w:color w:val="000000"/>
          <w:sz w:val="24"/>
        </w:rPr>
        <w:t>The SST-2 sentiment model returns positive or negative labels and does not provide a neutral class.</w:t>
      </w:r>
    </w:p>
    <w:p>
      <w:pPr>
        <w:pStyle w:val="ListBullet"/>
        <w:jc w:val="both"/>
      </w:pPr>
      <w:r>
        <w:rPr>
          <w:rFonts w:ascii="Times New Roman" w:hAnsi="Times New Roman"/>
          <w:color w:val="000000"/>
          <w:sz w:val="24"/>
        </w:rPr>
        <w:t>Model confidence scores should not be interpreted as clinical certainty.</w:t>
      </w:r>
    </w:p>
    <w:p>
      <w:pPr>
        <w:pStyle w:val="ListBullet"/>
        <w:jc w:val="both"/>
      </w:pPr>
      <w:r>
        <w:rPr>
          <w:rFonts w:ascii="Times New Roman" w:hAnsi="Times New Roman"/>
          <w:color w:val="000000"/>
          <w:sz w:val="24"/>
        </w:rPr>
        <w:t>The quality of history and recommendations depends on the features actually implemented and the available stored data.</w:t>
      </w:r>
    </w:p>
    <w:p>
      <w:pPr>
        <w:pStyle w:val="ListBullet"/>
        <w:jc w:val="both"/>
      </w:pPr>
      <w:r>
        <w:rPr>
          <w:rFonts w:ascii="Times New Roman" w:hAnsi="Times New Roman"/>
          <w:color w:val="000000"/>
          <w:sz w:val="24"/>
        </w:rPr>
        <w:t>Privacy and security depend on the application's real storage, access-control, and deployment configuration.</w:t>
      </w:r>
    </w:p>
    <w:p>
      <w:pPr>
        <w:pStyle w:val="Heading1"/>
        <w:keepNext/>
        <w:spacing w:before="240" w:after="160"/>
        <w:jc w:val="center"/>
      </w:pPr>
      <w:r>
        <w:rPr>
          <w:rFonts w:ascii="Times New Roman" w:hAnsi="Times New Roman"/>
          <w:b/>
          <w:color w:val="000000"/>
          <w:sz w:val="28"/>
        </w:rPr>
        <w:t>CHAPTER 2</w:t>
      </w:r>
    </w:p>
    <w:p>
      <w:pPr>
        <w:pStyle w:val="Heading1"/>
        <w:keepNext/>
        <w:spacing w:before="240" w:after="160"/>
        <w:jc w:val="center"/>
      </w:pPr>
      <w:r>
        <w:rPr>
          <w:rFonts w:ascii="Times New Roman" w:hAnsi="Times New Roman"/>
          <w:b/>
          <w:color w:val="000000"/>
          <w:sz w:val="28"/>
        </w:rPr>
        <w:t>REQUIREMENT DESCRIPTION</w:t>
      </w:r>
    </w:p>
    <w:p>
      <w:pPr>
        <w:pStyle w:val="Heading2"/>
        <w:keepNext/>
        <w:spacing w:before="180" w:after="80"/>
        <w:jc w:val="left"/>
      </w:pPr>
      <w:r>
        <w:rPr>
          <w:rFonts w:ascii="Times New Roman" w:hAnsi="Times New Roman"/>
          <w:b/>
          <w:color w:val="000000"/>
          <w:sz w:val="24"/>
        </w:rPr>
        <w:t>2.1 FUNCTIONAL REQUIREMENTS</w:t>
      </w:r>
    </w:p>
    <w:p>
      <w:pPr>
        <w:jc w:val="both"/>
      </w:pPr>
      <w:r>
        <w:rPr>
          <w:rFonts w:ascii="Times New Roman" w:hAnsi="Times New Roman"/>
          <w:color w:val="000000"/>
          <w:sz w:val="24"/>
        </w:rPr>
        <w:t>Functional requirements specify the actions the application is expected to support. The following requirements are based on the MindCare project overview. They should be checked against the current application before being described as completed.</w:t>
      </w:r>
    </w:p>
    <w:tbl>
      <w:tblPr>
        <w:tblStyle w:val="TableGrid"/>
        <w:tblW w:type="auto" w:w="0"/>
        <w:tblLayout w:type="autofit"/>
        <w:tblLook w:firstColumn="1" w:firstRow="1" w:lastColumn="0" w:lastRow="0" w:noHBand="0" w:noVBand="1" w:val="04A0"/>
      </w:tblPr>
      <w:tblGrid>
        <w:gridCol w:w="4320"/>
        <w:gridCol w:w="4320"/>
      </w:tblGrid>
      <w:tr>
        <w:trPr>
          <w:cantSplit/>
          <w:tblHeader w:val="true"/>
        </w:trPr>
        <w:tc>
          <w:tcPr>
            <w:tcW w:type="dxa" w:w="4320"/>
          </w:tcPr>
          <w:p>
            <w:pPr>
              <w:jc w:val="left"/>
            </w:pPr>
            <w:r>
              <w:rPr>
                <w:rFonts w:ascii="Times New Roman" w:hAnsi="Times New Roman"/>
                <w:color w:val="000000"/>
                <w:sz w:val="20"/>
              </w:rPr>
              <w:t>ID</w:t>
            </w:r>
          </w:p>
        </w:tc>
        <w:tc>
          <w:tcPr>
            <w:tcW w:type="dxa" w:w="4320"/>
          </w:tcPr>
          <w:p>
            <w:pPr>
              <w:jc w:val="left"/>
            </w:pPr>
            <w:r>
              <w:rPr>
                <w:rFonts w:ascii="Times New Roman" w:hAnsi="Times New Roman"/>
                <w:color w:val="000000"/>
                <w:sz w:val="20"/>
              </w:rPr>
              <w:t>Requirement</w:t>
            </w:r>
          </w:p>
        </w:tc>
      </w:tr>
      <w:tr>
        <w:trPr>
          <w:cantSplit/>
        </w:trPr>
        <w:tc>
          <w:tcPr>
            <w:tcW w:type="dxa" w:w="4320"/>
          </w:tcPr>
          <w:p>
            <w:pPr>
              <w:jc w:val="left"/>
            </w:pPr>
            <w:r>
              <w:rPr>
                <w:rFonts w:ascii="Times New Roman" w:hAnsi="Times New Roman"/>
                <w:color w:val="000000"/>
                <w:sz w:val="20"/>
              </w:rPr>
              <w:t>FR1 — Reflection entry</w:t>
            </w:r>
          </w:p>
        </w:tc>
        <w:tc>
          <w:tcPr>
            <w:tcW w:type="dxa" w:w="4320"/>
          </w:tcPr>
          <w:p>
            <w:pPr>
              <w:jc w:val="left"/>
            </w:pPr>
            <w:r>
              <w:rPr>
                <w:rFonts w:ascii="Times New Roman" w:hAnsi="Times New Roman"/>
                <w:color w:val="000000"/>
                <w:sz w:val="20"/>
              </w:rPr>
              <w:t>The application should allow the user to enter a written reflection.</w:t>
            </w:r>
          </w:p>
        </w:tc>
      </w:tr>
      <w:tr>
        <w:trPr>
          <w:cantSplit/>
        </w:trPr>
        <w:tc>
          <w:tcPr>
            <w:tcW w:type="dxa" w:w="4320"/>
          </w:tcPr>
          <w:p>
            <w:pPr>
              <w:jc w:val="left"/>
            </w:pPr>
            <w:r>
              <w:rPr>
                <w:rFonts w:ascii="Times New Roman" w:hAnsi="Times New Roman"/>
                <w:color w:val="000000"/>
                <w:sz w:val="20"/>
              </w:rPr>
              <w:t>FR2 — Voice input</w:t>
            </w:r>
          </w:p>
        </w:tc>
        <w:tc>
          <w:tcPr>
            <w:tcW w:type="dxa" w:w="4320"/>
          </w:tcPr>
          <w:p>
            <w:pPr>
              <w:jc w:val="left"/>
            </w:pPr>
            <w:r>
              <w:rPr>
                <w:rFonts w:ascii="Times New Roman" w:hAnsi="Times New Roman"/>
                <w:color w:val="000000"/>
                <w:sz w:val="20"/>
              </w:rPr>
              <w:t>Where supported, the application should accept a voice recording for transcription.</w:t>
            </w:r>
          </w:p>
        </w:tc>
      </w:tr>
      <w:tr>
        <w:trPr>
          <w:cantSplit/>
        </w:trPr>
        <w:tc>
          <w:tcPr>
            <w:tcW w:type="dxa" w:w="4320"/>
          </w:tcPr>
          <w:p>
            <w:pPr>
              <w:jc w:val="left"/>
            </w:pPr>
            <w:r>
              <w:rPr>
                <w:rFonts w:ascii="Times New Roman" w:hAnsi="Times New Roman"/>
                <w:color w:val="000000"/>
                <w:sz w:val="20"/>
              </w:rPr>
              <w:t>FR3 — Speech transcription</w:t>
            </w:r>
          </w:p>
        </w:tc>
        <w:tc>
          <w:tcPr>
            <w:tcW w:type="dxa" w:w="4320"/>
          </w:tcPr>
          <w:p>
            <w:pPr>
              <w:jc w:val="left"/>
            </w:pPr>
            <w:r>
              <w:rPr>
                <w:rFonts w:ascii="Times New Roman" w:hAnsi="Times New Roman"/>
                <w:color w:val="000000"/>
                <w:sz w:val="20"/>
              </w:rPr>
              <w:t>The machine-learning service should convert supported English audio into text using Whisper.</w:t>
            </w:r>
          </w:p>
        </w:tc>
      </w:tr>
      <w:tr>
        <w:trPr>
          <w:cantSplit/>
        </w:trPr>
        <w:tc>
          <w:tcPr>
            <w:tcW w:type="dxa" w:w="4320"/>
          </w:tcPr>
          <w:p>
            <w:pPr>
              <w:jc w:val="left"/>
            </w:pPr>
            <w:r>
              <w:rPr>
                <w:rFonts w:ascii="Times New Roman" w:hAnsi="Times New Roman"/>
                <w:color w:val="000000"/>
                <w:sz w:val="20"/>
              </w:rPr>
              <w:t>FR4 — Emotion classification</w:t>
            </w:r>
          </w:p>
        </w:tc>
        <w:tc>
          <w:tcPr>
            <w:tcW w:type="dxa" w:w="4320"/>
          </w:tcPr>
          <w:p>
            <w:pPr>
              <w:jc w:val="left"/>
            </w:pPr>
            <w:r>
              <w:rPr>
                <w:rFonts w:ascii="Times New Roman" w:hAnsi="Times New Roman"/>
                <w:color w:val="000000"/>
                <w:sz w:val="20"/>
              </w:rPr>
              <w:t>The system should submit text to the emotion classifier and return its predicted category.</w:t>
            </w:r>
          </w:p>
        </w:tc>
      </w:tr>
      <w:tr>
        <w:trPr>
          <w:cantSplit/>
        </w:trPr>
        <w:tc>
          <w:tcPr>
            <w:tcW w:type="dxa" w:w="4320"/>
          </w:tcPr>
          <w:p>
            <w:pPr>
              <w:jc w:val="left"/>
            </w:pPr>
            <w:r>
              <w:rPr>
                <w:rFonts w:ascii="Times New Roman" w:hAnsi="Times New Roman"/>
                <w:color w:val="000000"/>
                <w:sz w:val="20"/>
              </w:rPr>
              <w:t>FR5 — Sentiment classification</w:t>
            </w:r>
          </w:p>
        </w:tc>
        <w:tc>
          <w:tcPr>
            <w:tcW w:type="dxa" w:w="4320"/>
          </w:tcPr>
          <w:p>
            <w:pPr>
              <w:jc w:val="left"/>
            </w:pPr>
            <w:r>
              <w:rPr>
                <w:rFonts w:ascii="Times New Roman" w:hAnsi="Times New Roman"/>
                <w:color w:val="000000"/>
                <w:sz w:val="20"/>
              </w:rPr>
              <w:t>The system should submit text to the sentiment classifier and return a positive or negative prediction.</w:t>
            </w:r>
          </w:p>
        </w:tc>
      </w:tr>
      <w:tr>
        <w:trPr>
          <w:cantSplit/>
        </w:trPr>
        <w:tc>
          <w:tcPr>
            <w:tcW w:type="dxa" w:w="4320"/>
          </w:tcPr>
          <w:p>
            <w:pPr>
              <w:jc w:val="left"/>
            </w:pPr>
            <w:r>
              <w:rPr>
                <w:rFonts w:ascii="Times New Roman" w:hAnsi="Times New Roman"/>
                <w:color w:val="000000"/>
                <w:sz w:val="20"/>
              </w:rPr>
              <w:t>FR6 — Separate results</w:t>
            </w:r>
          </w:p>
        </w:tc>
        <w:tc>
          <w:tcPr>
            <w:tcW w:type="dxa" w:w="4320"/>
          </w:tcPr>
          <w:p>
            <w:pPr>
              <w:jc w:val="left"/>
            </w:pPr>
            <w:r>
              <w:rPr>
                <w:rFonts w:ascii="Times New Roman" w:hAnsi="Times New Roman"/>
                <w:color w:val="000000"/>
                <w:sz w:val="20"/>
              </w:rPr>
              <w:t>Emotion and sentiment outputs should be displayed separately.</w:t>
            </w:r>
          </w:p>
        </w:tc>
      </w:tr>
      <w:tr>
        <w:trPr>
          <w:cantSplit/>
        </w:trPr>
        <w:tc>
          <w:tcPr>
            <w:tcW w:type="dxa" w:w="4320"/>
          </w:tcPr>
          <w:p>
            <w:pPr>
              <w:jc w:val="left"/>
            </w:pPr>
            <w:r>
              <w:rPr>
                <w:rFonts w:ascii="Times New Roman" w:hAnsi="Times New Roman"/>
                <w:color w:val="000000"/>
                <w:sz w:val="20"/>
              </w:rPr>
              <w:t>FR7 — Mood check-in</w:t>
            </w:r>
          </w:p>
        </w:tc>
        <w:tc>
          <w:tcPr>
            <w:tcW w:type="dxa" w:w="4320"/>
          </w:tcPr>
          <w:p>
            <w:pPr>
              <w:jc w:val="left"/>
            </w:pPr>
            <w:r>
              <w:rPr>
                <w:rFonts w:ascii="Times New Roman" w:hAnsi="Times New Roman"/>
                <w:color w:val="000000"/>
                <w:sz w:val="20"/>
              </w:rPr>
              <w:t>The user should be able to select a mood if the mood-entry interface is available.</w:t>
            </w:r>
          </w:p>
        </w:tc>
      </w:tr>
      <w:tr>
        <w:trPr>
          <w:cantSplit/>
        </w:trPr>
        <w:tc>
          <w:tcPr>
            <w:tcW w:type="dxa" w:w="4320"/>
          </w:tcPr>
          <w:p>
            <w:pPr>
              <w:jc w:val="left"/>
            </w:pPr>
            <w:r>
              <w:rPr>
                <w:rFonts w:ascii="Times New Roman" w:hAnsi="Times New Roman"/>
                <w:color w:val="000000"/>
                <w:sz w:val="20"/>
              </w:rPr>
              <w:t>FR8 — History</w:t>
            </w:r>
          </w:p>
        </w:tc>
        <w:tc>
          <w:tcPr>
            <w:tcW w:type="dxa" w:w="4320"/>
          </w:tcPr>
          <w:p>
            <w:pPr>
              <w:jc w:val="left"/>
            </w:pPr>
            <w:r>
              <w:rPr>
                <w:rFonts w:ascii="Times New Roman" w:hAnsi="Times New Roman"/>
                <w:color w:val="000000"/>
                <w:sz w:val="20"/>
              </w:rPr>
              <w:t>The system should store and retrieve relevant entries if history functionality is implemented.</w:t>
            </w:r>
          </w:p>
        </w:tc>
      </w:tr>
      <w:tr>
        <w:trPr>
          <w:cantSplit/>
        </w:trPr>
        <w:tc>
          <w:tcPr>
            <w:tcW w:type="dxa" w:w="4320"/>
          </w:tcPr>
          <w:p>
            <w:pPr>
              <w:jc w:val="left"/>
            </w:pPr>
            <w:r>
              <w:rPr>
                <w:rFonts w:ascii="Times New Roman" w:hAnsi="Times New Roman"/>
                <w:color w:val="000000"/>
                <w:sz w:val="20"/>
              </w:rPr>
              <w:t>FR9 — Activity suggestions</w:t>
            </w:r>
          </w:p>
        </w:tc>
        <w:tc>
          <w:tcPr>
            <w:tcW w:type="dxa" w:w="4320"/>
          </w:tcPr>
          <w:p>
            <w:pPr>
              <w:jc w:val="left"/>
            </w:pPr>
            <w:r>
              <w:rPr>
                <w:rFonts w:ascii="Times New Roman" w:hAnsi="Times New Roman"/>
                <w:color w:val="000000"/>
                <w:sz w:val="20"/>
              </w:rPr>
              <w:t>The proposed FunZone feature should present optional activities associated with a selected mood.</w:t>
            </w:r>
          </w:p>
        </w:tc>
      </w:tr>
      <w:tr>
        <w:trPr>
          <w:cantSplit/>
        </w:trPr>
        <w:tc>
          <w:tcPr>
            <w:tcW w:type="dxa" w:w="4320"/>
          </w:tcPr>
          <w:p>
            <w:pPr>
              <w:jc w:val="left"/>
            </w:pPr>
            <w:r>
              <w:rPr>
                <w:rFonts w:ascii="Times New Roman" w:hAnsi="Times New Roman"/>
                <w:color w:val="000000"/>
                <w:sz w:val="20"/>
              </w:rPr>
              <w:t>FR10 — Feedback</w:t>
            </w:r>
          </w:p>
        </w:tc>
        <w:tc>
          <w:tcPr>
            <w:tcW w:type="dxa" w:w="4320"/>
          </w:tcPr>
          <w:p>
            <w:pPr>
              <w:jc w:val="left"/>
            </w:pPr>
            <w:r>
              <w:rPr>
                <w:rFonts w:ascii="Times New Roman" w:hAnsi="Times New Roman"/>
                <w:color w:val="000000"/>
                <w:sz w:val="20"/>
              </w:rPr>
              <w:t>Where implemented, the user should be able to skip a recommendation or provide feedback.</w:t>
            </w:r>
          </w:p>
        </w:tc>
      </w:tr>
      <w:tr>
        <w:trPr>
          <w:cantSplit/>
        </w:trPr>
        <w:tc>
          <w:tcPr>
            <w:tcW w:type="dxa" w:w="4320"/>
          </w:tcPr>
          <w:p>
            <w:pPr>
              <w:jc w:val="left"/>
            </w:pPr>
            <w:r>
              <w:rPr>
                <w:rFonts w:ascii="Times New Roman" w:hAnsi="Times New Roman"/>
                <w:color w:val="000000"/>
                <w:sz w:val="20"/>
              </w:rPr>
              <w:t>FR11 — Input validation</w:t>
            </w:r>
          </w:p>
        </w:tc>
        <w:tc>
          <w:tcPr>
            <w:tcW w:type="dxa" w:w="4320"/>
          </w:tcPr>
          <w:p>
            <w:pPr>
              <w:jc w:val="left"/>
            </w:pPr>
            <w:r>
              <w:rPr>
                <w:rFonts w:ascii="Times New Roman" w:hAnsi="Times New Roman"/>
                <w:color w:val="000000"/>
                <w:sz w:val="20"/>
              </w:rPr>
              <w:t>Empty text and unsupported or invalid audio should be handled with a clear message.</w:t>
            </w:r>
          </w:p>
        </w:tc>
      </w:tr>
      <w:tr>
        <w:trPr>
          <w:cantSplit/>
        </w:trPr>
        <w:tc>
          <w:tcPr>
            <w:tcW w:type="dxa" w:w="4320"/>
          </w:tcPr>
          <w:p>
            <w:pPr>
              <w:jc w:val="left"/>
            </w:pPr>
            <w:r>
              <w:rPr>
                <w:rFonts w:ascii="Times New Roman" w:hAnsi="Times New Roman"/>
                <w:color w:val="000000"/>
                <w:sz w:val="20"/>
              </w:rPr>
              <w:t>FR12 — Error handling</w:t>
            </w:r>
          </w:p>
        </w:tc>
        <w:tc>
          <w:tcPr>
            <w:tcW w:type="dxa" w:w="4320"/>
          </w:tcPr>
          <w:p>
            <w:pPr>
              <w:jc w:val="left"/>
            </w:pPr>
            <w:r>
              <w:rPr>
                <w:rFonts w:ascii="Times New Roman" w:hAnsi="Times New Roman"/>
                <w:color w:val="000000"/>
                <w:sz w:val="20"/>
              </w:rPr>
              <w:t>The application should report service or model failures without inventing results.</w:t>
            </w:r>
          </w:p>
        </w:tc>
      </w:tr>
    </w:tbl>
    <w:p/>
    <w:p>
      <w:pPr>
        <w:pStyle w:val="Heading3"/>
        <w:keepNext/>
        <w:spacing w:before="120" w:after="60"/>
        <w:jc w:val="left"/>
      </w:pPr>
      <w:r>
        <w:rPr>
          <w:rFonts w:ascii="Times New Roman" w:hAnsi="Times New Roman"/>
          <w:b/>
          <w:color w:val="000000"/>
          <w:sz w:val="24"/>
        </w:rPr>
        <w:t>2.1.1 User Input Requirements</w:t>
      </w:r>
    </w:p>
    <w:p>
      <w:pPr>
        <w:jc w:val="both"/>
      </w:pPr>
      <w:r>
        <w:rPr>
          <w:rFonts w:ascii="Times New Roman" w:hAnsi="Times New Roman"/>
          <w:color w:val="000000"/>
          <w:sz w:val="24"/>
        </w:rPr>
        <w:t>The application should make it clear which input methods are available. For written reflections, the input field should accept text and provide a clear action for submission. If voice input is available, the interface should explain how to record or upload audio and should indicate whether the recording was accepted.</w:t>
      </w:r>
    </w:p>
    <w:p>
      <w:pPr>
        <w:jc w:val="both"/>
      </w:pPr>
      <w:r>
        <w:rPr>
          <w:rFonts w:ascii="Times New Roman" w:hAnsi="Times New Roman"/>
          <w:color w:val="000000"/>
          <w:sz w:val="24"/>
        </w:rPr>
        <w:t>The system should validate input before starting expensive processing. Empty text should not be sent to the models as if it were a meaningful reflection. Audio should be checked for supported format and basic validity where possible. Errors should be described in plain language so that users can correct the problem.</w:t>
      </w:r>
    </w:p>
    <w:p>
      <w:pPr>
        <w:pStyle w:val="Heading3"/>
        <w:keepNext/>
        <w:spacing w:before="120" w:after="60"/>
        <w:jc w:val="left"/>
      </w:pPr>
      <w:r>
        <w:rPr>
          <w:rFonts w:ascii="Times New Roman" w:hAnsi="Times New Roman"/>
          <w:b/>
          <w:color w:val="000000"/>
          <w:sz w:val="24"/>
        </w:rPr>
        <w:t>2.1.2 Analysis Requirements</w:t>
      </w:r>
    </w:p>
    <w:p>
      <w:pPr>
        <w:jc w:val="both"/>
      </w:pPr>
      <w:r>
        <w:rPr>
          <w:rFonts w:ascii="Times New Roman" w:hAnsi="Times New Roman"/>
          <w:color w:val="000000"/>
          <w:sz w:val="24"/>
        </w:rPr>
        <w:t>The emotion classifier and sentiment classifier have separate responsibilities. The application should preserve this distinction in the returned data and in the user interface. The emotion result should use a label supported by the model. The sentiment result should use the positive or negative labels returned by the SST-2 model.</w:t>
      </w:r>
    </w:p>
    <w:p>
      <w:pPr>
        <w:jc w:val="both"/>
      </w:pPr>
      <w:r>
        <w:rPr>
          <w:rFonts w:ascii="Times New Roman" w:hAnsi="Times New Roman"/>
          <w:color w:val="000000"/>
          <w:sz w:val="24"/>
        </w:rPr>
        <w:t>If confidence scores are displayed, they should be labelled as model confidence values and not as the probability that a user has a particular mental-health condition. The system should avoid presenting a result as a definitive description of the user.</w:t>
      </w:r>
    </w:p>
    <w:p>
      <w:pPr>
        <w:pStyle w:val="Heading3"/>
        <w:keepNext/>
        <w:spacing w:before="120" w:after="60"/>
        <w:jc w:val="left"/>
      </w:pPr>
      <w:r>
        <w:rPr>
          <w:rFonts w:ascii="Times New Roman" w:hAnsi="Times New Roman"/>
          <w:b/>
          <w:color w:val="000000"/>
          <w:sz w:val="24"/>
        </w:rPr>
        <w:t>2.1.3 History Requirements</w:t>
      </w:r>
    </w:p>
    <w:p>
      <w:pPr>
        <w:jc w:val="both"/>
      </w:pPr>
      <w:r>
        <w:rPr>
          <w:rFonts w:ascii="Times New Roman" w:hAnsi="Times New Roman"/>
          <w:color w:val="000000"/>
          <w:sz w:val="24"/>
        </w:rPr>
        <w:t>Where history is implemented, entries should be associated with a timestamp and the fields required for later display. The system should retrieve records in a predictable order and handle the case where no previous entries exist. The actual record structure must match the MongoDB schema used in the project.</w:t>
      </w:r>
    </w:p>
    <w:p>
      <w:pPr>
        <w:pStyle w:val="Heading3"/>
        <w:keepNext/>
        <w:spacing w:before="120" w:after="60"/>
        <w:jc w:val="left"/>
      </w:pPr>
      <w:r>
        <w:rPr>
          <w:rFonts w:ascii="Times New Roman" w:hAnsi="Times New Roman"/>
          <w:b/>
          <w:color w:val="000000"/>
          <w:sz w:val="24"/>
        </w:rPr>
        <w:t>2.1.4 FunZone Requirements</w:t>
      </w:r>
    </w:p>
    <w:p>
      <w:pPr>
        <w:jc w:val="both"/>
      </w:pPr>
      <w:r>
        <w:rPr>
          <w:rFonts w:ascii="Times New Roman" w:hAnsi="Times New Roman"/>
          <w:color w:val="000000"/>
          <w:sz w:val="24"/>
        </w:rPr>
        <w:t>The proposed FunZone feature should map supported moods to a list of optional activities. A recommendation should be understandable and should not pressure the user to take action. Users should be able to skip a suggestion or choose another activity. Any feedback function should store only the information necessary for its intended purpose.</w:t>
      </w:r>
    </w:p>
    <w:p>
      <w:pPr>
        <w:pStyle w:val="Heading2"/>
        <w:keepNext/>
        <w:spacing w:before="180" w:after="80"/>
        <w:jc w:val="left"/>
      </w:pPr>
      <w:r>
        <w:rPr>
          <w:rFonts w:ascii="Times New Roman" w:hAnsi="Times New Roman"/>
          <w:b/>
          <w:color w:val="000000"/>
          <w:sz w:val="24"/>
        </w:rPr>
        <w:t>2.2 NON-FUNCTIONAL REQUIREMENTS</w:t>
      </w:r>
    </w:p>
    <w:tbl>
      <w:tblPr>
        <w:tblStyle w:val="TableGrid"/>
        <w:tblW w:type="auto" w:w="0"/>
        <w:tblLayout w:type="autofit"/>
        <w:tblLook w:firstColumn="1" w:firstRow="1" w:lastColumn="0" w:lastRow="0" w:noHBand="0" w:noVBand="1" w:val="04A0"/>
      </w:tblPr>
      <w:tblGrid>
        <w:gridCol w:w="4320"/>
        <w:gridCol w:w="4320"/>
      </w:tblGrid>
      <w:tr>
        <w:trPr>
          <w:cantSplit/>
          <w:tblHeader w:val="true"/>
        </w:trPr>
        <w:tc>
          <w:tcPr>
            <w:tcW w:type="dxa" w:w="4320"/>
          </w:tcPr>
          <w:p>
            <w:pPr>
              <w:jc w:val="left"/>
            </w:pPr>
            <w:r>
              <w:rPr>
                <w:rFonts w:ascii="Times New Roman" w:hAnsi="Times New Roman"/>
                <w:color w:val="000000"/>
                <w:sz w:val="20"/>
              </w:rPr>
              <w:t>ID</w:t>
            </w:r>
          </w:p>
        </w:tc>
        <w:tc>
          <w:tcPr>
            <w:tcW w:type="dxa" w:w="4320"/>
          </w:tcPr>
          <w:p>
            <w:pPr>
              <w:jc w:val="left"/>
            </w:pPr>
            <w:r>
              <w:rPr>
                <w:rFonts w:ascii="Times New Roman" w:hAnsi="Times New Roman"/>
                <w:color w:val="000000"/>
                <w:sz w:val="20"/>
              </w:rPr>
              <w:t>Requirement</w:t>
            </w:r>
          </w:p>
        </w:tc>
      </w:tr>
      <w:tr>
        <w:trPr>
          <w:cantSplit/>
        </w:trPr>
        <w:tc>
          <w:tcPr>
            <w:tcW w:type="dxa" w:w="4320"/>
          </w:tcPr>
          <w:p>
            <w:pPr>
              <w:jc w:val="left"/>
            </w:pPr>
            <w:r>
              <w:rPr>
                <w:rFonts w:ascii="Times New Roman" w:hAnsi="Times New Roman"/>
                <w:color w:val="000000"/>
                <w:sz w:val="20"/>
              </w:rPr>
              <w:t>NFR1 — Usability</w:t>
            </w:r>
          </w:p>
        </w:tc>
        <w:tc>
          <w:tcPr>
            <w:tcW w:type="dxa" w:w="4320"/>
          </w:tcPr>
          <w:p>
            <w:pPr>
              <w:jc w:val="left"/>
            </w:pPr>
            <w:r>
              <w:rPr>
                <w:rFonts w:ascii="Times New Roman" w:hAnsi="Times New Roman"/>
                <w:color w:val="000000"/>
                <w:sz w:val="20"/>
              </w:rPr>
              <w:t>The interface should be easy to understand and navigate.</w:t>
            </w:r>
          </w:p>
        </w:tc>
      </w:tr>
      <w:tr>
        <w:trPr>
          <w:cantSplit/>
        </w:trPr>
        <w:tc>
          <w:tcPr>
            <w:tcW w:type="dxa" w:w="4320"/>
          </w:tcPr>
          <w:p>
            <w:pPr>
              <w:jc w:val="left"/>
            </w:pPr>
            <w:r>
              <w:rPr>
                <w:rFonts w:ascii="Times New Roman" w:hAnsi="Times New Roman"/>
                <w:color w:val="000000"/>
                <w:sz w:val="20"/>
              </w:rPr>
              <w:t>NFR2 — Performance</w:t>
            </w:r>
          </w:p>
        </w:tc>
        <w:tc>
          <w:tcPr>
            <w:tcW w:type="dxa" w:w="4320"/>
          </w:tcPr>
          <w:p>
            <w:pPr>
              <w:jc w:val="left"/>
            </w:pPr>
            <w:r>
              <w:rPr>
                <w:rFonts w:ascii="Times New Roman" w:hAnsi="Times New Roman"/>
                <w:color w:val="000000"/>
                <w:sz w:val="20"/>
              </w:rPr>
              <w:t>Processing should complete within a reasonable time for the selected hardware and input size.</w:t>
            </w:r>
          </w:p>
        </w:tc>
      </w:tr>
      <w:tr>
        <w:trPr>
          <w:cantSplit/>
        </w:trPr>
        <w:tc>
          <w:tcPr>
            <w:tcW w:type="dxa" w:w="4320"/>
          </w:tcPr>
          <w:p>
            <w:pPr>
              <w:jc w:val="left"/>
            </w:pPr>
            <w:r>
              <w:rPr>
                <w:rFonts w:ascii="Times New Roman" w:hAnsi="Times New Roman"/>
                <w:color w:val="000000"/>
                <w:sz w:val="20"/>
              </w:rPr>
              <w:t>NFR3 — Reliability</w:t>
            </w:r>
          </w:p>
        </w:tc>
        <w:tc>
          <w:tcPr>
            <w:tcW w:type="dxa" w:w="4320"/>
          </w:tcPr>
          <w:p>
            <w:pPr>
              <w:jc w:val="left"/>
            </w:pPr>
            <w:r>
              <w:rPr>
                <w:rFonts w:ascii="Times New Roman" w:hAnsi="Times New Roman"/>
                <w:color w:val="000000"/>
                <w:sz w:val="20"/>
              </w:rPr>
              <w:t>Errors should be handled without crashing the entire application or showing fabricated results.</w:t>
            </w:r>
          </w:p>
        </w:tc>
      </w:tr>
      <w:tr>
        <w:trPr>
          <w:cantSplit/>
        </w:trPr>
        <w:tc>
          <w:tcPr>
            <w:tcW w:type="dxa" w:w="4320"/>
          </w:tcPr>
          <w:p>
            <w:pPr>
              <w:jc w:val="left"/>
            </w:pPr>
            <w:r>
              <w:rPr>
                <w:rFonts w:ascii="Times New Roman" w:hAnsi="Times New Roman"/>
                <w:color w:val="000000"/>
                <w:sz w:val="20"/>
              </w:rPr>
              <w:t>NFR4 — Privacy</w:t>
            </w:r>
          </w:p>
        </w:tc>
        <w:tc>
          <w:tcPr>
            <w:tcW w:type="dxa" w:w="4320"/>
          </w:tcPr>
          <w:p>
            <w:pPr>
              <w:jc w:val="left"/>
            </w:pPr>
            <w:r>
              <w:rPr>
                <w:rFonts w:ascii="Times New Roman" w:hAnsi="Times New Roman"/>
                <w:color w:val="000000"/>
                <w:sz w:val="20"/>
              </w:rPr>
              <w:t>Personal reflections and recordings should be handled according to clear privacy practices.</w:t>
            </w:r>
          </w:p>
        </w:tc>
      </w:tr>
      <w:tr>
        <w:trPr>
          <w:cantSplit/>
        </w:trPr>
        <w:tc>
          <w:tcPr>
            <w:tcW w:type="dxa" w:w="4320"/>
          </w:tcPr>
          <w:p>
            <w:pPr>
              <w:jc w:val="left"/>
            </w:pPr>
            <w:r>
              <w:rPr>
                <w:rFonts w:ascii="Times New Roman" w:hAnsi="Times New Roman"/>
                <w:color w:val="000000"/>
                <w:sz w:val="20"/>
              </w:rPr>
              <w:t>NFR5 — Security</w:t>
            </w:r>
          </w:p>
        </w:tc>
        <w:tc>
          <w:tcPr>
            <w:tcW w:type="dxa" w:w="4320"/>
          </w:tcPr>
          <w:p>
            <w:pPr>
              <w:jc w:val="left"/>
            </w:pPr>
            <w:r>
              <w:rPr>
                <w:rFonts w:ascii="Times New Roman" w:hAnsi="Times New Roman"/>
                <w:color w:val="000000"/>
                <w:sz w:val="20"/>
              </w:rPr>
              <w:t>Access to stored data and service endpoints should be appropriately restricted.</w:t>
            </w:r>
          </w:p>
        </w:tc>
      </w:tr>
      <w:tr>
        <w:trPr>
          <w:cantSplit/>
        </w:trPr>
        <w:tc>
          <w:tcPr>
            <w:tcW w:type="dxa" w:w="4320"/>
          </w:tcPr>
          <w:p>
            <w:pPr>
              <w:jc w:val="left"/>
            </w:pPr>
            <w:r>
              <w:rPr>
                <w:rFonts w:ascii="Times New Roman" w:hAnsi="Times New Roman"/>
                <w:color w:val="000000"/>
                <w:sz w:val="20"/>
              </w:rPr>
              <w:t>NFR6 — Maintainability</w:t>
            </w:r>
          </w:p>
        </w:tc>
        <w:tc>
          <w:tcPr>
            <w:tcW w:type="dxa" w:w="4320"/>
          </w:tcPr>
          <w:p>
            <w:pPr>
              <w:jc w:val="left"/>
            </w:pPr>
            <w:r>
              <w:rPr>
                <w:rFonts w:ascii="Times New Roman" w:hAnsi="Times New Roman"/>
                <w:color w:val="000000"/>
                <w:sz w:val="20"/>
              </w:rPr>
              <w:t>Frontend, backend, ML service, and database responsibilities should be separated.</w:t>
            </w:r>
          </w:p>
        </w:tc>
      </w:tr>
      <w:tr>
        <w:trPr>
          <w:cantSplit/>
        </w:trPr>
        <w:tc>
          <w:tcPr>
            <w:tcW w:type="dxa" w:w="4320"/>
          </w:tcPr>
          <w:p>
            <w:pPr>
              <w:jc w:val="left"/>
            </w:pPr>
            <w:r>
              <w:rPr>
                <w:rFonts w:ascii="Times New Roman" w:hAnsi="Times New Roman"/>
                <w:color w:val="000000"/>
                <w:sz w:val="20"/>
              </w:rPr>
              <w:t>NFR7 — Compatibility</w:t>
            </w:r>
          </w:p>
        </w:tc>
        <w:tc>
          <w:tcPr>
            <w:tcW w:type="dxa" w:w="4320"/>
          </w:tcPr>
          <w:p>
            <w:pPr>
              <w:jc w:val="left"/>
            </w:pPr>
            <w:r>
              <w:rPr>
                <w:rFonts w:ascii="Times New Roman" w:hAnsi="Times New Roman"/>
                <w:color w:val="000000"/>
                <w:sz w:val="20"/>
              </w:rPr>
              <w:t>The application should operate in the supported browser and runtime environment.</w:t>
            </w:r>
          </w:p>
        </w:tc>
      </w:tr>
      <w:tr>
        <w:trPr>
          <w:cantSplit/>
        </w:trPr>
        <w:tc>
          <w:tcPr>
            <w:tcW w:type="dxa" w:w="4320"/>
          </w:tcPr>
          <w:p>
            <w:pPr>
              <w:jc w:val="left"/>
            </w:pPr>
            <w:r>
              <w:rPr>
                <w:rFonts w:ascii="Times New Roman" w:hAnsi="Times New Roman"/>
                <w:color w:val="000000"/>
                <w:sz w:val="20"/>
              </w:rPr>
              <w:t>NFR8 — Extensibility</w:t>
            </w:r>
          </w:p>
        </w:tc>
        <w:tc>
          <w:tcPr>
            <w:tcW w:type="dxa" w:w="4320"/>
          </w:tcPr>
          <w:p>
            <w:pPr>
              <w:jc w:val="left"/>
            </w:pPr>
            <w:r>
              <w:rPr>
                <w:rFonts w:ascii="Times New Roman" w:hAnsi="Times New Roman"/>
                <w:color w:val="000000"/>
                <w:sz w:val="20"/>
              </w:rPr>
              <w:t>The design should allow future models and activities to be added with limited disruption.</w:t>
            </w:r>
          </w:p>
        </w:tc>
      </w:tr>
      <w:tr>
        <w:trPr>
          <w:cantSplit/>
        </w:trPr>
        <w:tc>
          <w:tcPr>
            <w:tcW w:type="dxa" w:w="4320"/>
          </w:tcPr>
          <w:p>
            <w:pPr>
              <w:jc w:val="left"/>
            </w:pPr>
            <w:r>
              <w:rPr>
                <w:rFonts w:ascii="Times New Roman" w:hAnsi="Times New Roman"/>
                <w:color w:val="000000"/>
                <w:sz w:val="20"/>
              </w:rPr>
              <w:t>NFR9 — Transparency</w:t>
            </w:r>
          </w:p>
        </w:tc>
        <w:tc>
          <w:tcPr>
            <w:tcW w:type="dxa" w:w="4320"/>
          </w:tcPr>
          <w:p>
            <w:pPr>
              <w:jc w:val="left"/>
            </w:pPr>
            <w:r>
              <w:rPr>
                <w:rFonts w:ascii="Times New Roman" w:hAnsi="Times New Roman"/>
                <w:color w:val="000000"/>
                <w:sz w:val="20"/>
              </w:rPr>
              <w:t>Users should be informed that predictions are estimates and may be inaccurate.</w:t>
            </w:r>
          </w:p>
        </w:tc>
      </w:tr>
      <w:tr>
        <w:trPr>
          <w:cantSplit/>
        </w:trPr>
        <w:tc>
          <w:tcPr>
            <w:tcW w:type="dxa" w:w="4320"/>
          </w:tcPr>
          <w:p>
            <w:pPr>
              <w:jc w:val="left"/>
            </w:pPr>
            <w:r>
              <w:rPr>
                <w:rFonts w:ascii="Times New Roman" w:hAnsi="Times New Roman"/>
                <w:color w:val="000000"/>
                <w:sz w:val="20"/>
              </w:rPr>
              <w:t>NFR10 — Language limitations</w:t>
            </w:r>
          </w:p>
        </w:tc>
        <w:tc>
          <w:tcPr>
            <w:tcW w:type="dxa" w:w="4320"/>
          </w:tcPr>
          <w:p>
            <w:pPr>
              <w:jc w:val="left"/>
            </w:pPr>
            <w:r>
              <w:rPr>
                <w:rFonts w:ascii="Times New Roman" w:hAnsi="Times New Roman"/>
                <w:color w:val="000000"/>
                <w:sz w:val="20"/>
              </w:rPr>
              <w:t>The interface and documentation should make the English-focused model limitation clear.</w:t>
            </w:r>
          </w:p>
        </w:tc>
      </w:tr>
    </w:tbl>
    <w:p/>
    <w:p>
      <w:pPr>
        <w:pStyle w:val="Heading3"/>
        <w:keepNext/>
        <w:spacing w:before="120" w:after="60"/>
        <w:jc w:val="left"/>
      </w:pPr>
      <w:r>
        <w:rPr>
          <w:rFonts w:ascii="Times New Roman" w:hAnsi="Times New Roman"/>
          <w:b/>
          <w:color w:val="000000"/>
          <w:sz w:val="24"/>
        </w:rPr>
        <w:t>2.2.1 Usability</w:t>
      </w:r>
    </w:p>
    <w:p>
      <w:pPr>
        <w:jc w:val="both"/>
      </w:pPr>
      <w:r>
        <w:rPr>
          <w:rFonts w:ascii="Times New Roman" w:hAnsi="Times New Roman"/>
          <w:color w:val="000000"/>
          <w:sz w:val="24"/>
        </w:rPr>
        <w:t>Users should be able to understand the purpose of each page without needing technical knowledge. Controls should have clear labels, messages should be concise, and analysis results should be visually separated. The application should not rely on colour alone to communicate important information.</w:t>
      </w:r>
    </w:p>
    <w:p>
      <w:pPr>
        <w:pStyle w:val="Heading3"/>
        <w:keepNext/>
        <w:spacing w:before="120" w:after="60"/>
        <w:jc w:val="left"/>
      </w:pPr>
      <w:r>
        <w:rPr>
          <w:rFonts w:ascii="Times New Roman" w:hAnsi="Times New Roman"/>
          <w:b/>
          <w:color w:val="000000"/>
          <w:sz w:val="24"/>
        </w:rPr>
        <w:t>2.2.2 Performance and Reliability</w:t>
      </w:r>
    </w:p>
    <w:p>
      <w:pPr>
        <w:jc w:val="both"/>
      </w:pPr>
      <w:r>
        <w:rPr>
          <w:rFonts w:ascii="Times New Roman" w:hAnsi="Times New Roman"/>
          <w:color w:val="000000"/>
          <w:sz w:val="24"/>
        </w:rPr>
        <w:t>Model inference time depends on hardware, model loading, input length, and service configuration. Models should be loaded efficiently, and the application should communicate clearly when processing is taking longer than expected. If a service becomes unavailable, the frontend should not display old or fabricated predictions as if they belonged to the current entry.</w:t>
      </w:r>
    </w:p>
    <w:p>
      <w:pPr>
        <w:pStyle w:val="Heading3"/>
        <w:keepNext/>
        <w:spacing w:before="120" w:after="60"/>
        <w:jc w:val="left"/>
      </w:pPr>
      <w:r>
        <w:rPr>
          <w:rFonts w:ascii="Times New Roman" w:hAnsi="Times New Roman"/>
          <w:b/>
          <w:color w:val="000000"/>
          <w:sz w:val="24"/>
        </w:rPr>
        <w:t>2.2.3 Security and Privacy</w:t>
      </w:r>
    </w:p>
    <w:p>
      <w:pPr>
        <w:jc w:val="both"/>
      </w:pPr>
      <w:r>
        <w:rPr>
          <w:rFonts w:ascii="Times New Roman" w:hAnsi="Times New Roman"/>
          <w:color w:val="000000"/>
          <w:sz w:val="24"/>
        </w:rPr>
        <w:t>Reflections may contain personal information. The application should collect only information needed for its functions, restrict access to stored entries, and avoid exposing sensitive content in logs. If voice recordings are stored, the purpose and retention period should be clear. The exact protections available depend on the deployed implementation.</w:t>
      </w:r>
    </w:p>
    <w:p>
      <w:pPr>
        <w:pStyle w:val="Heading3"/>
        <w:keepNext/>
        <w:spacing w:before="120" w:after="60"/>
        <w:jc w:val="left"/>
      </w:pPr>
      <w:r>
        <w:rPr>
          <w:rFonts w:ascii="Times New Roman" w:hAnsi="Times New Roman"/>
          <w:b/>
          <w:color w:val="000000"/>
          <w:sz w:val="24"/>
        </w:rPr>
        <w:t>2.2.4 Maintainability and Extensibility</w:t>
      </w:r>
    </w:p>
    <w:p>
      <w:pPr>
        <w:jc w:val="both"/>
      </w:pPr>
      <w:r>
        <w:rPr>
          <w:rFonts w:ascii="Times New Roman" w:hAnsi="Times New Roman"/>
          <w:color w:val="000000"/>
          <w:sz w:val="24"/>
        </w:rPr>
        <w:t>The application is divided into frontend, backend, machine-learning, and database responsibilities. Clear API contracts and consistent error responses can make the system easier to test and maintain. Future model replacements should be evaluated before they are used with personal reflections.</w:t>
      </w:r>
    </w:p>
    <w:p>
      <w:pPr>
        <w:pStyle w:val="Heading2"/>
        <w:keepNext/>
        <w:spacing w:before="180" w:after="80"/>
        <w:jc w:val="left"/>
      </w:pPr>
      <w:r>
        <w:rPr>
          <w:rFonts w:ascii="Times New Roman" w:hAnsi="Times New Roman"/>
          <w:b/>
          <w:color w:val="000000"/>
          <w:sz w:val="24"/>
        </w:rPr>
        <w:t>2.3 HARDWARE AND SOFTWARE REQUIREMENTS</w:t>
      </w:r>
    </w:p>
    <w:p>
      <w:pPr>
        <w:jc w:val="both"/>
      </w:pPr>
      <w:r>
        <w:rPr>
          <w:rFonts w:ascii="Times New Roman" w:hAnsi="Times New Roman"/>
          <w:color w:val="000000"/>
          <w:sz w:val="24"/>
        </w:rPr>
        <w:t>The required hardware depends on whether the models run locally or on a separate service. The development environment should have sufficient memory and disk space for dependencies and model files. A microphone is required for live voice input if that feature is supported.</w:t>
      </w:r>
    </w:p>
    <w:tbl>
      <w:tblPr>
        <w:tblStyle w:val="TableGrid"/>
        <w:tblW w:type="auto" w:w="0"/>
        <w:tblLayout w:type="autofit"/>
        <w:tblLook w:firstColumn="1" w:firstRow="1" w:lastColumn="0" w:lastRow="0" w:noHBand="0" w:noVBand="1" w:val="04A0"/>
      </w:tblPr>
      <w:tblGrid>
        <w:gridCol w:w="4320"/>
        <w:gridCol w:w="4320"/>
      </w:tblGrid>
      <w:tr>
        <w:trPr>
          <w:cantSplit/>
          <w:tblHeader w:val="true"/>
        </w:trPr>
        <w:tc>
          <w:tcPr>
            <w:tcW w:type="dxa" w:w="4320"/>
          </w:tcPr>
          <w:p>
            <w:pPr>
              <w:jc w:val="left"/>
            </w:pPr>
            <w:r>
              <w:rPr>
                <w:rFonts w:ascii="Times New Roman" w:hAnsi="Times New Roman"/>
                <w:color w:val="000000"/>
                <w:sz w:val="20"/>
              </w:rPr>
              <w:t>Category</w:t>
            </w:r>
          </w:p>
        </w:tc>
        <w:tc>
          <w:tcPr>
            <w:tcW w:type="dxa" w:w="4320"/>
          </w:tcPr>
          <w:p>
            <w:pPr>
              <w:jc w:val="left"/>
            </w:pPr>
            <w:r>
              <w:rPr>
                <w:rFonts w:ascii="Times New Roman" w:hAnsi="Times New Roman"/>
                <w:color w:val="000000"/>
                <w:sz w:val="20"/>
              </w:rPr>
              <w:t>Requirement</w:t>
            </w:r>
          </w:p>
        </w:tc>
      </w:tr>
      <w:tr>
        <w:trPr>
          <w:cantSplit/>
        </w:trPr>
        <w:tc>
          <w:tcPr>
            <w:tcW w:type="dxa" w:w="4320"/>
          </w:tcPr>
          <w:p>
            <w:pPr>
              <w:jc w:val="left"/>
            </w:pPr>
            <w:r>
              <w:rPr>
                <w:rFonts w:ascii="Times New Roman" w:hAnsi="Times New Roman"/>
                <w:color w:val="000000"/>
                <w:sz w:val="20"/>
              </w:rPr>
              <w:t>Frontend</w:t>
            </w:r>
          </w:p>
        </w:tc>
        <w:tc>
          <w:tcPr>
            <w:tcW w:type="dxa" w:w="4320"/>
          </w:tcPr>
          <w:p>
            <w:pPr>
              <w:jc w:val="left"/>
            </w:pPr>
            <w:r>
              <w:rPr>
                <w:rFonts w:ascii="Times New Roman" w:hAnsi="Times New Roman"/>
                <w:color w:val="000000"/>
                <w:sz w:val="20"/>
              </w:rPr>
              <w:t>React-compatible JavaScript runtime and supported web browser</w:t>
            </w:r>
          </w:p>
        </w:tc>
      </w:tr>
      <w:tr>
        <w:trPr>
          <w:cantSplit/>
        </w:trPr>
        <w:tc>
          <w:tcPr>
            <w:tcW w:type="dxa" w:w="4320"/>
          </w:tcPr>
          <w:p>
            <w:pPr>
              <w:jc w:val="left"/>
            </w:pPr>
            <w:r>
              <w:rPr>
                <w:rFonts w:ascii="Times New Roman" w:hAnsi="Times New Roman"/>
                <w:color w:val="000000"/>
                <w:sz w:val="20"/>
              </w:rPr>
              <w:t>Backend</w:t>
            </w:r>
          </w:p>
        </w:tc>
        <w:tc>
          <w:tcPr>
            <w:tcW w:type="dxa" w:w="4320"/>
          </w:tcPr>
          <w:p>
            <w:pPr>
              <w:jc w:val="left"/>
            </w:pPr>
            <w:r>
              <w:rPr>
                <w:rFonts w:ascii="Times New Roman" w:hAnsi="Times New Roman"/>
                <w:color w:val="000000"/>
                <w:sz w:val="20"/>
              </w:rPr>
              <w:t>Node.js runtime and required project packages</w:t>
            </w:r>
          </w:p>
        </w:tc>
      </w:tr>
      <w:tr>
        <w:trPr>
          <w:cantSplit/>
        </w:trPr>
        <w:tc>
          <w:tcPr>
            <w:tcW w:type="dxa" w:w="4320"/>
          </w:tcPr>
          <w:p>
            <w:pPr>
              <w:jc w:val="left"/>
            </w:pPr>
            <w:r>
              <w:rPr>
                <w:rFonts w:ascii="Times New Roman" w:hAnsi="Times New Roman"/>
                <w:color w:val="000000"/>
                <w:sz w:val="20"/>
              </w:rPr>
              <w:t>ML service</w:t>
            </w:r>
          </w:p>
        </w:tc>
        <w:tc>
          <w:tcPr>
            <w:tcW w:type="dxa" w:w="4320"/>
          </w:tcPr>
          <w:p>
            <w:pPr>
              <w:jc w:val="left"/>
            </w:pPr>
            <w:r>
              <w:rPr>
                <w:rFonts w:ascii="Times New Roman" w:hAnsi="Times New Roman"/>
                <w:color w:val="000000"/>
                <w:sz w:val="20"/>
              </w:rPr>
              <w:t>Python environment with FastAPI and compatible model libraries</w:t>
            </w:r>
          </w:p>
        </w:tc>
      </w:tr>
      <w:tr>
        <w:trPr>
          <w:cantSplit/>
        </w:trPr>
        <w:tc>
          <w:tcPr>
            <w:tcW w:type="dxa" w:w="4320"/>
          </w:tcPr>
          <w:p>
            <w:pPr>
              <w:jc w:val="left"/>
            </w:pPr>
            <w:r>
              <w:rPr>
                <w:rFonts w:ascii="Times New Roman" w:hAnsi="Times New Roman"/>
                <w:color w:val="000000"/>
                <w:sz w:val="20"/>
              </w:rPr>
              <w:t>Database</w:t>
            </w:r>
          </w:p>
        </w:tc>
        <w:tc>
          <w:tcPr>
            <w:tcW w:type="dxa" w:w="4320"/>
          </w:tcPr>
          <w:p>
            <w:pPr>
              <w:jc w:val="left"/>
            </w:pPr>
            <w:r>
              <w:rPr>
                <w:rFonts w:ascii="Times New Roman" w:hAnsi="Times New Roman"/>
                <w:color w:val="000000"/>
                <w:sz w:val="20"/>
              </w:rPr>
              <w:t>MongoDB instance configured for the application</w:t>
            </w:r>
          </w:p>
        </w:tc>
      </w:tr>
      <w:tr>
        <w:trPr>
          <w:cantSplit/>
        </w:trPr>
        <w:tc>
          <w:tcPr>
            <w:tcW w:type="dxa" w:w="4320"/>
          </w:tcPr>
          <w:p>
            <w:pPr>
              <w:jc w:val="left"/>
            </w:pPr>
            <w:r>
              <w:rPr>
                <w:rFonts w:ascii="Times New Roman" w:hAnsi="Times New Roman"/>
                <w:color w:val="000000"/>
                <w:sz w:val="20"/>
              </w:rPr>
              <w:t>Speech model</w:t>
            </w:r>
          </w:p>
        </w:tc>
        <w:tc>
          <w:tcPr>
            <w:tcW w:type="dxa" w:w="4320"/>
          </w:tcPr>
          <w:p>
            <w:pPr>
              <w:jc w:val="left"/>
            </w:pPr>
            <w:r>
              <w:rPr>
                <w:rFonts w:ascii="Times New Roman" w:hAnsi="Times New Roman"/>
                <w:color w:val="000000"/>
                <w:sz w:val="20"/>
              </w:rPr>
              <w:t>Whisper Tiny English, as identified in the project overview</w:t>
            </w:r>
          </w:p>
        </w:tc>
      </w:tr>
      <w:tr>
        <w:trPr>
          <w:cantSplit/>
        </w:trPr>
        <w:tc>
          <w:tcPr>
            <w:tcW w:type="dxa" w:w="4320"/>
          </w:tcPr>
          <w:p>
            <w:pPr>
              <w:jc w:val="left"/>
            </w:pPr>
            <w:r>
              <w:rPr>
                <w:rFonts w:ascii="Times New Roman" w:hAnsi="Times New Roman"/>
                <w:color w:val="000000"/>
                <w:sz w:val="20"/>
              </w:rPr>
              <w:t>Emotion model</w:t>
            </w:r>
          </w:p>
        </w:tc>
        <w:tc>
          <w:tcPr>
            <w:tcW w:type="dxa" w:w="4320"/>
          </w:tcPr>
          <w:p>
            <w:pPr>
              <w:jc w:val="left"/>
            </w:pPr>
            <w:r>
              <w:rPr>
                <w:rFonts w:ascii="Times New Roman" w:hAnsi="Times New Roman"/>
                <w:color w:val="000000"/>
                <w:sz w:val="20"/>
              </w:rPr>
              <w:t>j-hartmann/emotion-english-distilroberta-base</w:t>
            </w:r>
          </w:p>
        </w:tc>
      </w:tr>
      <w:tr>
        <w:trPr>
          <w:cantSplit/>
        </w:trPr>
        <w:tc>
          <w:tcPr>
            <w:tcW w:type="dxa" w:w="4320"/>
          </w:tcPr>
          <w:p>
            <w:pPr>
              <w:jc w:val="left"/>
            </w:pPr>
            <w:r>
              <w:rPr>
                <w:rFonts w:ascii="Times New Roman" w:hAnsi="Times New Roman"/>
                <w:color w:val="000000"/>
                <w:sz w:val="20"/>
              </w:rPr>
              <w:t>Sentiment model</w:t>
            </w:r>
          </w:p>
        </w:tc>
        <w:tc>
          <w:tcPr>
            <w:tcW w:type="dxa" w:w="4320"/>
          </w:tcPr>
          <w:p>
            <w:pPr>
              <w:jc w:val="left"/>
            </w:pPr>
            <w:r>
              <w:rPr>
                <w:rFonts w:ascii="Times New Roman" w:hAnsi="Times New Roman"/>
                <w:color w:val="000000"/>
                <w:sz w:val="20"/>
              </w:rPr>
              <w:t>distilbert/distilbert-base-uncased-finetuned-sst-2-english</w:t>
            </w:r>
          </w:p>
        </w:tc>
      </w:tr>
      <w:tr>
        <w:trPr>
          <w:cantSplit/>
        </w:trPr>
        <w:tc>
          <w:tcPr>
            <w:tcW w:type="dxa" w:w="4320"/>
          </w:tcPr>
          <w:p>
            <w:pPr>
              <w:jc w:val="left"/>
            </w:pPr>
            <w:r>
              <w:rPr>
                <w:rFonts w:ascii="Times New Roman" w:hAnsi="Times New Roman"/>
                <w:color w:val="000000"/>
                <w:sz w:val="20"/>
              </w:rPr>
              <w:t>Development tools</w:t>
            </w:r>
          </w:p>
        </w:tc>
        <w:tc>
          <w:tcPr>
            <w:tcW w:type="dxa" w:w="4320"/>
          </w:tcPr>
          <w:p>
            <w:pPr>
              <w:jc w:val="left"/>
            </w:pPr>
            <w:r>
              <w:rPr>
                <w:rFonts w:ascii="Times New Roman" w:hAnsi="Times New Roman"/>
                <w:color w:val="000000"/>
                <w:sz w:val="20"/>
              </w:rPr>
              <w:t>Code editor, terminal, version control if used, and API testing tools</w:t>
            </w:r>
          </w:p>
        </w:tc>
      </w:tr>
      <w:tr>
        <w:trPr>
          <w:cantSplit/>
        </w:trPr>
        <w:tc>
          <w:tcPr>
            <w:tcW w:type="dxa" w:w="4320"/>
          </w:tcPr>
          <w:p>
            <w:pPr>
              <w:jc w:val="left"/>
            </w:pPr>
            <w:r>
              <w:rPr>
                <w:rFonts w:ascii="Times New Roman" w:hAnsi="Times New Roman"/>
                <w:color w:val="000000"/>
                <w:sz w:val="20"/>
              </w:rPr>
              <w:t>Connectivity</w:t>
            </w:r>
          </w:p>
        </w:tc>
        <w:tc>
          <w:tcPr>
            <w:tcW w:type="dxa" w:w="4320"/>
          </w:tcPr>
          <w:p>
            <w:pPr>
              <w:jc w:val="left"/>
            </w:pPr>
            <w:r>
              <w:rPr>
                <w:rFonts w:ascii="Times New Roman" w:hAnsi="Times New Roman"/>
                <w:color w:val="000000"/>
                <w:sz w:val="20"/>
              </w:rPr>
              <w:t>Network access where required for model downloads or service communication</w:t>
            </w:r>
          </w:p>
        </w:tc>
      </w:tr>
    </w:tbl>
    <w:p/>
    <w:p>
      <w:pPr>
        <w:pStyle w:val="Heading1"/>
        <w:keepNext/>
        <w:pageBreakBefore/>
        <w:spacing w:before="240" w:after="160"/>
        <w:jc w:val="center"/>
      </w:pPr>
      <w:r>
        <w:rPr>
          <w:rFonts w:ascii="Times New Roman" w:hAnsi="Times New Roman"/>
          <w:b/>
          <w:color w:val="000000"/>
          <w:sz w:val="28"/>
        </w:rPr>
        <w:t>CHAPTER 3</w:t>
      </w:r>
    </w:p>
    <w:p>
      <w:pPr>
        <w:pStyle w:val="Heading1"/>
        <w:keepNext/>
        <w:spacing w:before="240" w:after="160"/>
        <w:jc w:val="center"/>
      </w:pPr>
      <w:r>
        <w:rPr>
          <w:rFonts w:ascii="Times New Roman" w:hAnsi="Times New Roman"/>
          <w:b/>
          <w:color w:val="000000"/>
          <w:sz w:val="28"/>
        </w:rPr>
        <w:t>SYSTEM DESIGN</w:t>
      </w:r>
    </w:p>
    <w:p>
      <w:pPr>
        <w:pStyle w:val="Heading2"/>
        <w:keepNext/>
        <w:spacing w:before="180" w:after="80"/>
        <w:jc w:val="left"/>
      </w:pPr>
      <w:r>
        <w:rPr>
          <w:rFonts w:ascii="Times New Roman" w:hAnsi="Times New Roman"/>
          <w:b/>
          <w:color w:val="000000"/>
          <w:sz w:val="24"/>
        </w:rPr>
        <w:t>3.1 ARCHITECTURE DESIGN</w:t>
      </w:r>
    </w:p>
    <w:p>
      <w:pPr>
        <w:jc w:val="both"/>
      </w:pPr>
      <w:r>
        <w:rPr>
          <w:rFonts w:ascii="Times New Roman" w:hAnsi="Times New Roman"/>
          <w:color w:val="000000"/>
          <w:sz w:val="24"/>
        </w:rPr>
        <w:t>MindCare is described as a multi-component application. The frontend handles user interaction, the application backend coordinates requests, the machine-learning service runs the pretrained models, and MongoDB stores relevant application records. Each component has a defined role and communicates through agreed interfaces.</w:t>
      </w:r>
    </w:p>
    <w:p>
      <w:pPr>
        <w:jc w:val="both"/>
      </w:pPr>
      <w:r>
        <w:rPr>
          <w:rFonts w:ascii="Times New Roman" w:hAnsi="Times New Roman"/>
          <w:color w:val="000000"/>
          <w:sz w:val="24"/>
        </w:rPr>
        <w:t>The React frontend is responsible for presenting input fields, mood controls, analysis results, history, and available activity suggestions. It should validate basic input and display service responses in a way that is easy to understand.</w:t>
      </w:r>
    </w:p>
    <w:p>
      <w:pPr>
        <w:jc w:val="both"/>
      </w:pPr>
      <w:r>
        <w:rPr>
          <w:rFonts w:ascii="Times New Roman" w:hAnsi="Times New Roman"/>
          <w:color w:val="000000"/>
          <w:sz w:val="24"/>
        </w:rPr>
        <w:t>The Node.js backend acts as the application coordination layer. It receives requests from the frontend, passes work to the relevant service, and manages the data flow. The exact routes and authentication behaviour must be verified from the source code.</w:t>
      </w:r>
    </w:p>
    <w:p>
      <w:pPr>
        <w:jc w:val="both"/>
      </w:pPr>
      <w:r>
        <w:rPr>
          <w:rFonts w:ascii="Times New Roman" w:hAnsi="Times New Roman"/>
          <w:color w:val="000000"/>
          <w:sz w:val="24"/>
        </w:rPr>
        <w:t>FastAPI hosts the machine-learning endpoints. For text input, the text can be passed to the emotion and sentiment models. For voice input, Whisper first creates a transcript, and that transcript can then be used by both classifiers. The model results are returned as separate outputs.</w:t>
      </w:r>
    </w:p>
    <w:p>
      <w:pPr>
        <w:jc w:val="both"/>
      </w:pPr>
      <w:r>
        <w:rPr>
          <w:rFonts w:ascii="Times New Roman" w:hAnsi="Times New Roman"/>
          <w:color w:val="000000"/>
          <w:sz w:val="24"/>
        </w:rPr>
        <w:t>MongoDB stores relevant application data and analysis history. The specific collections, field names, and relationships are not specified in the project overview and must be taken from the actual database implementation.</w:t>
      </w:r>
    </w:p>
    <w:p>
      <w:pPr>
        <w:jc w:val="both"/>
      </w:pPr>
      <w:r>
        <w:rPr>
          <w:rFonts w:ascii="Times New Roman" w:hAnsi="Times New Roman"/>
          <w:color w:val="000000"/>
          <w:sz w:val="24"/>
        </w:rPr>
        <w:t>The intended design separates concerns so that the user interface does not need to load or execute the language models directly. This can simplify updates and testing, provided that network communication, validation, and failure handling are implemented correctly.</w:t>
      </w:r>
    </w:p>
    <w:p>
      <w:pPr>
        <w:pStyle w:val="Heading3"/>
        <w:keepNext/>
        <w:spacing w:before="120" w:after="60"/>
        <w:jc w:val="left"/>
      </w:pPr>
      <w:r>
        <w:rPr>
          <w:rFonts w:ascii="Times New Roman" w:hAnsi="Times New Roman"/>
          <w:b/>
          <w:color w:val="000000"/>
          <w:sz w:val="24"/>
        </w:rPr>
        <w:t>3.1.1 Text Input Data Flow</w:t>
      </w:r>
    </w:p>
    <w:p>
      <w:pPr>
        <w:pStyle w:val="ListBullet"/>
        <w:jc w:val="both"/>
      </w:pPr>
      <w:r>
        <w:rPr>
          <w:rFonts w:ascii="Times New Roman" w:hAnsi="Times New Roman"/>
          <w:color w:val="000000"/>
          <w:sz w:val="24"/>
        </w:rPr>
        <w:t>The user enters a reflection in the frontend.</w:t>
      </w:r>
    </w:p>
    <w:p>
      <w:pPr>
        <w:pStyle w:val="ListBullet"/>
        <w:jc w:val="both"/>
      </w:pPr>
      <w:r>
        <w:rPr>
          <w:rFonts w:ascii="Times New Roman" w:hAnsi="Times New Roman"/>
          <w:color w:val="000000"/>
          <w:sz w:val="24"/>
        </w:rPr>
        <w:t>The frontend submits the text to the application backend.</w:t>
      </w:r>
    </w:p>
    <w:p>
      <w:pPr>
        <w:pStyle w:val="ListBullet"/>
        <w:jc w:val="both"/>
      </w:pPr>
      <w:r>
        <w:rPr>
          <w:rFonts w:ascii="Times New Roman" w:hAnsi="Times New Roman"/>
          <w:color w:val="000000"/>
          <w:sz w:val="24"/>
        </w:rPr>
        <w:t>The backend forwards the text to the machine-learning service.</w:t>
      </w:r>
    </w:p>
    <w:p>
      <w:pPr>
        <w:pStyle w:val="ListBullet"/>
        <w:jc w:val="both"/>
      </w:pPr>
      <w:r>
        <w:rPr>
          <w:rFonts w:ascii="Times New Roman" w:hAnsi="Times New Roman"/>
          <w:color w:val="000000"/>
          <w:sz w:val="24"/>
        </w:rPr>
        <w:t>The emotion model predicts an emotion category.</w:t>
      </w:r>
    </w:p>
    <w:p>
      <w:pPr>
        <w:pStyle w:val="ListBullet"/>
        <w:jc w:val="both"/>
      </w:pPr>
      <w:r>
        <w:rPr>
          <w:rFonts w:ascii="Times New Roman" w:hAnsi="Times New Roman"/>
          <w:color w:val="000000"/>
          <w:sz w:val="24"/>
        </w:rPr>
        <w:t>The sentiment model predicts positive or negative sentiment.</w:t>
      </w:r>
    </w:p>
    <w:p>
      <w:pPr>
        <w:pStyle w:val="ListBullet"/>
        <w:jc w:val="both"/>
      </w:pPr>
      <w:r>
        <w:rPr>
          <w:rFonts w:ascii="Times New Roman" w:hAnsi="Times New Roman"/>
          <w:color w:val="000000"/>
          <w:sz w:val="24"/>
        </w:rPr>
        <w:t>The service returns separate model outputs.</w:t>
      </w:r>
    </w:p>
    <w:p>
      <w:pPr>
        <w:pStyle w:val="ListBullet"/>
        <w:jc w:val="both"/>
      </w:pPr>
      <w:r>
        <w:rPr>
          <w:rFonts w:ascii="Times New Roman" w:hAnsi="Times New Roman"/>
          <w:color w:val="000000"/>
          <w:sz w:val="24"/>
        </w:rPr>
        <w:t>The application displays the results and stores relevant data if history is enabled.</w:t>
      </w:r>
    </w:p>
    <w:p>
      <w:pPr>
        <w:pStyle w:val="Heading3"/>
        <w:keepNext/>
        <w:spacing w:before="120" w:after="60"/>
        <w:jc w:val="left"/>
      </w:pPr>
      <w:r>
        <w:rPr>
          <w:rFonts w:ascii="Times New Roman" w:hAnsi="Times New Roman"/>
          <w:b/>
          <w:color w:val="000000"/>
          <w:sz w:val="24"/>
        </w:rPr>
        <w:t>3.1.2 Voice Input Data Flow</w:t>
      </w:r>
    </w:p>
    <w:p>
      <w:pPr>
        <w:pStyle w:val="ListBullet"/>
        <w:jc w:val="both"/>
      </w:pPr>
      <w:r>
        <w:rPr>
          <w:rFonts w:ascii="Times New Roman" w:hAnsi="Times New Roman"/>
          <w:color w:val="000000"/>
          <w:sz w:val="24"/>
        </w:rPr>
        <w:t>The user provides a supported audio recording.</w:t>
      </w:r>
    </w:p>
    <w:p>
      <w:pPr>
        <w:pStyle w:val="ListBullet"/>
        <w:jc w:val="both"/>
      </w:pPr>
      <w:r>
        <w:rPr>
          <w:rFonts w:ascii="Times New Roman" w:hAnsi="Times New Roman"/>
          <w:color w:val="000000"/>
          <w:sz w:val="24"/>
        </w:rPr>
        <w:t>The application sends the recording for transcription.</w:t>
      </w:r>
    </w:p>
    <w:p>
      <w:pPr>
        <w:pStyle w:val="ListBullet"/>
        <w:jc w:val="both"/>
      </w:pPr>
      <w:r>
        <w:rPr>
          <w:rFonts w:ascii="Times New Roman" w:hAnsi="Times New Roman"/>
          <w:color w:val="000000"/>
          <w:sz w:val="24"/>
        </w:rPr>
        <w:t>Whisper converts the audio into text.</w:t>
      </w:r>
    </w:p>
    <w:p>
      <w:pPr>
        <w:pStyle w:val="ListBullet"/>
        <w:jc w:val="both"/>
      </w:pPr>
      <w:r>
        <w:rPr>
          <w:rFonts w:ascii="Times New Roman" w:hAnsi="Times New Roman"/>
          <w:color w:val="000000"/>
          <w:sz w:val="24"/>
        </w:rPr>
        <w:t>The transcript is validated before analysis.</w:t>
      </w:r>
    </w:p>
    <w:p>
      <w:pPr>
        <w:pStyle w:val="ListBullet"/>
        <w:jc w:val="both"/>
      </w:pPr>
      <w:r>
        <w:rPr>
          <w:rFonts w:ascii="Times New Roman" w:hAnsi="Times New Roman"/>
          <w:color w:val="000000"/>
          <w:sz w:val="24"/>
        </w:rPr>
        <w:t>The transcript is submitted to the emotion and sentiment models.</w:t>
      </w:r>
    </w:p>
    <w:p>
      <w:pPr>
        <w:pStyle w:val="ListBullet"/>
        <w:jc w:val="both"/>
      </w:pPr>
      <w:r>
        <w:rPr>
          <w:rFonts w:ascii="Times New Roman" w:hAnsi="Times New Roman"/>
          <w:color w:val="000000"/>
          <w:sz w:val="24"/>
        </w:rPr>
        <w:t>The two outputs are returned separately.</w:t>
      </w:r>
    </w:p>
    <w:p>
      <w:pPr>
        <w:pStyle w:val="ListBullet"/>
        <w:jc w:val="both"/>
      </w:pPr>
      <w:r>
        <w:rPr>
          <w:rFonts w:ascii="Times New Roman" w:hAnsi="Times New Roman"/>
          <w:color w:val="000000"/>
          <w:sz w:val="24"/>
        </w:rPr>
        <w:t>The application displays the transcript and analysis results where supported.</w:t>
      </w:r>
    </w:p>
    <w:p>
      <w:pPr>
        <w:pStyle w:val="Heading3"/>
        <w:keepNext/>
        <w:spacing w:before="120" w:after="60"/>
        <w:jc w:val="left"/>
      </w:pPr>
      <w:r>
        <w:rPr>
          <w:rFonts w:ascii="Times New Roman" w:hAnsi="Times New Roman"/>
          <w:b/>
          <w:color w:val="000000"/>
          <w:sz w:val="24"/>
        </w:rPr>
        <w:t>3.1.3 Proposed Architecture Diagram</w:t>
      </w:r>
    </w:p>
    <w:p>
      <w:pPr>
        <w:jc w:val="both"/>
      </w:pPr>
      <w:r>
        <w:rPr>
          <w:rFonts w:ascii="Times New Roman" w:hAnsi="Times New Roman"/>
          <w:color w:val="000000"/>
          <w:sz w:val="24"/>
        </w:rPr>
        <w:t>Figure 3.1 should show the following main components and connections: User → React Frontend → Node.js Backend → FastAPI ML Service. Inside the ML service, show Whisper for audio transcription and the two text classifiers for emotion and sentiment. Show MongoDB as the data store connected to the component that actually performs database operations in the implementation.</w:t>
      </w:r>
    </w:p>
    <w:p>
      <w:pPr>
        <w:jc w:val="both"/>
      </w:pPr>
      <w:r>
        <w:rPr>
          <w:rFonts w:ascii="Times New Roman" w:hAnsi="Times New Roman"/>
          <w:color w:val="000000"/>
          <w:sz w:val="24"/>
        </w:rPr>
        <w:t>Figure caption: Figure 3.1 — MindCare System Architecture.</w:t>
      </w:r>
    </w:p>
    <w:p>
      <w:pPr>
        <w:pStyle w:val="Heading2"/>
        <w:keepNext/>
        <w:spacing w:before="180" w:after="80"/>
        <w:jc w:val="left"/>
      </w:pPr>
      <w:r>
        <w:rPr>
          <w:rFonts w:ascii="Times New Roman" w:hAnsi="Times New Roman"/>
          <w:b/>
          <w:color w:val="000000"/>
          <w:sz w:val="24"/>
        </w:rPr>
        <w:t>3.2 DESIGN COMPONENTS</w:t>
      </w:r>
    </w:p>
    <w:p>
      <w:pPr>
        <w:pStyle w:val="Heading3"/>
        <w:keepNext/>
        <w:spacing w:before="120" w:after="60"/>
        <w:jc w:val="left"/>
      </w:pPr>
      <w:r>
        <w:rPr>
          <w:rFonts w:ascii="Times New Roman" w:hAnsi="Times New Roman"/>
          <w:b/>
          <w:color w:val="000000"/>
          <w:sz w:val="24"/>
        </w:rPr>
        <w:t>3.2.1 Front End</w:t>
      </w:r>
    </w:p>
    <w:p>
      <w:pPr>
        <w:jc w:val="both"/>
      </w:pPr>
      <w:r>
        <w:rPr>
          <w:rFonts w:ascii="Times New Roman" w:hAnsi="Times New Roman"/>
          <w:color w:val="000000"/>
          <w:sz w:val="24"/>
        </w:rPr>
        <w:t>The frontend is built with React according to the project overview. It presents the main screens through which a user interacts with the application. These screens may include reflection input, mood check-in, analysis results, history, and FunZone if the relevant features are present in the current version.</w:t>
      </w:r>
    </w:p>
    <w:p>
      <w:pPr>
        <w:jc w:val="both"/>
      </w:pPr>
      <w:r>
        <w:rPr>
          <w:rFonts w:ascii="Times New Roman" w:hAnsi="Times New Roman"/>
          <w:color w:val="000000"/>
          <w:sz w:val="24"/>
        </w:rPr>
        <w:t>The frontend should make the difference between emotion and sentiment clear. It should also distinguish user-selected mood from model-predicted emotion. These are different kinds of information and should not be combined without explanation.</w:t>
      </w:r>
    </w:p>
    <w:p>
      <w:pPr>
        <w:jc w:val="both"/>
      </w:pPr>
      <w:r>
        <w:rPr>
          <w:rFonts w:ascii="Times New Roman" w:hAnsi="Times New Roman"/>
          <w:color w:val="000000"/>
          <w:sz w:val="24"/>
        </w:rPr>
        <w:t>A clear interface should provide loading feedback while analysis is running and an understandable message when a request fails. It should avoid displaying a result from a previous request as if it were the result of a new submission.</w:t>
      </w:r>
    </w:p>
    <w:p>
      <w:pPr>
        <w:pStyle w:val="Heading3"/>
        <w:keepNext/>
        <w:spacing w:before="120" w:after="60"/>
        <w:jc w:val="left"/>
      </w:pPr>
      <w:r>
        <w:rPr>
          <w:rFonts w:ascii="Times New Roman" w:hAnsi="Times New Roman"/>
          <w:b/>
          <w:color w:val="000000"/>
          <w:sz w:val="24"/>
        </w:rPr>
        <w:t>3.2.2 Back End</w:t>
      </w:r>
    </w:p>
    <w:p>
      <w:pPr>
        <w:jc w:val="both"/>
      </w:pPr>
      <w:r>
        <w:rPr>
          <w:rFonts w:ascii="Times New Roman" w:hAnsi="Times New Roman"/>
          <w:color w:val="000000"/>
          <w:sz w:val="24"/>
        </w:rPr>
        <w:t>Node.js provides the application backend in the described architecture. It coordinates requests between the frontend and the machine-learning service and supports the application's data flow. It may also interact with MongoDB, depending on the actual architecture.</w:t>
      </w:r>
    </w:p>
    <w:p>
      <w:pPr>
        <w:jc w:val="both"/>
      </w:pPr>
      <w:r>
        <w:rPr>
          <w:rFonts w:ascii="Times New Roman" w:hAnsi="Times New Roman"/>
          <w:color w:val="000000"/>
          <w:sz w:val="24"/>
        </w:rPr>
        <w:t>The backend should validate incoming requests, enforce the application's access rules where applicable, and return consistent responses. If the ML service fails, the backend should communicate an error rather than silently returning incomplete output.</w:t>
      </w:r>
    </w:p>
    <w:p>
      <w:pPr>
        <w:jc w:val="both"/>
      </w:pPr>
      <w:r>
        <w:rPr>
          <w:rFonts w:ascii="Times New Roman" w:hAnsi="Times New Roman"/>
          <w:color w:val="000000"/>
          <w:sz w:val="24"/>
        </w:rPr>
        <w:t>The exact API route names, request fields, and response schemas are not given in the overview document. These details should be copied from the current source code for the final technical report.</w:t>
      </w:r>
    </w:p>
    <w:p>
      <w:pPr>
        <w:pStyle w:val="Heading3"/>
        <w:keepNext/>
        <w:spacing w:before="120" w:after="60"/>
        <w:jc w:val="left"/>
      </w:pPr>
      <w:r>
        <w:rPr>
          <w:rFonts w:ascii="Times New Roman" w:hAnsi="Times New Roman"/>
          <w:b/>
          <w:color w:val="000000"/>
          <w:sz w:val="24"/>
        </w:rPr>
        <w:t>3.2.3 Machine Learning Service</w:t>
      </w:r>
    </w:p>
    <w:p>
      <w:pPr>
        <w:jc w:val="both"/>
      </w:pPr>
      <w:r>
        <w:rPr>
          <w:rFonts w:ascii="Times New Roman" w:hAnsi="Times New Roman"/>
          <w:color w:val="000000"/>
          <w:sz w:val="24"/>
        </w:rPr>
        <w:t>FastAPI is used to expose the machine-learning functionality. The service is expected to load the pretrained models and process requests sent by the backend. Keeping model inference in a separate service can help isolate the model dependencies from the frontend.</w:t>
      </w:r>
    </w:p>
    <w:p>
      <w:pPr>
        <w:jc w:val="both"/>
      </w:pPr>
      <w:r>
        <w:rPr>
          <w:rFonts w:ascii="Times New Roman" w:hAnsi="Times New Roman"/>
          <w:color w:val="000000"/>
          <w:sz w:val="24"/>
        </w:rPr>
        <w:t>Whisper Tiny English is intended for speech-to-text conversion. The emotion classifier is intended to predict a language-based emotion category. The SST-2 classifier predicts positive or negative sentiment. The output formats and confidence scores depend on the libraries and inference code used in the actual implementation.</w:t>
      </w:r>
    </w:p>
    <w:p>
      <w:pPr>
        <w:pStyle w:val="Heading3"/>
        <w:keepNext/>
        <w:spacing w:before="120" w:after="60"/>
        <w:jc w:val="left"/>
      </w:pPr>
      <w:r>
        <w:rPr>
          <w:rFonts w:ascii="Times New Roman" w:hAnsi="Times New Roman"/>
          <w:b/>
          <w:color w:val="000000"/>
          <w:sz w:val="24"/>
        </w:rPr>
        <w:t>3.2.4 Database Component</w:t>
      </w:r>
    </w:p>
    <w:p>
      <w:pPr>
        <w:jc w:val="both"/>
      </w:pPr>
      <w:r>
        <w:rPr>
          <w:rFonts w:ascii="Times New Roman" w:hAnsi="Times New Roman"/>
          <w:color w:val="000000"/>
          <w:sz w:val="24"/>
        </w:rPr>
        <w:t>MongoDB is identified as the database in the project overview. A document database can store records containing text, labels, timestamps, and related metadata, but the exact data structure must match the existing code.</w:t>
      </w:r>
    </w:p>
    <w:p>
      <w:pPr>
        <w:jc w:val="both"/>
      </w:pPr>
      <w:r>
        <w:rPr>
          <w:rFonts w:ascii="Times New Roman" w:hAnsi="Times New Roman"/>
          <w:color w:val="000000"/>
          <w:sz w:val="24"/>
        </w:rPr>
        <w:t>Database operations should handle connection errors and missing records. Personal reflections should not be exposed through unrestricted queries or included unnecessarily in diagnostic logs. Data retention and deletion behaviour should be documented based on the implemented policies.</w:t>
      </w:r>
    </w:p>
    <w:p>
      <w:pPr>
        <w:pStyle w:val="Heading3"/>
        <w:keepNext/>
        <w:spacing w:before="120" w:after="60"/>
        <w:jc w:val="left"/>
      </w:pPr>
      <w:r>
        <w:rPr>
          <w:rFonts w:ascii="Times New Roman" w:hAnsi="Times New Roman"/>
          <w:b/>
          <w:color w:val="000000"/>
          <w:sz w:val="24"/>
        </w:rPr>
        <w:t>3.2.5 AI Model Components</w:t>
      </w:r>
    </w:p>
    <w:tbl>
      <w:tblPr>
        <w:tblStyle w:val="TableGrid"/>
        <w:tblW w:type="auto" w:w="0"/>
        <w:tblLayout w:type="autofit"/>
        <w:tblLook w:firstColumn="1" w:firstRow="1" w:lastColumn="0" w:lastRow="0" w:noHBand="0" w:noVBand="1" w:val="04A0"/>
      </w:tblPr>
      <w:tblGrid>
        <w:gridCol w:w="2880"/>
        <w:gridCol w:w="2880"/>
        <w:gridCol w:w="2880"/>
      </w:tblGrid>
      <w:tr>
        <w:trPr>
          <w:cantSplit/>
          <w:tblHeader w:val="true"/>
        </w:trPr>
        <w:tc>
          <w:tcPr>
            <w:tcW w:type="dxa" w:w="2880"/>
          </w:tcPr>
          <w:p>
            <w:pPr>
              <w:jc w:val="left"/>
            </w:pPr>
            <w:r>
              <w:rPr>
                <w:rFonts w:ascii="Times New Roman" w:hAnsi="Times New Roman"/>
                <w:color w:val="000000"/>
                <w:sz w:val="20"/>
              </w:rPr>
              <w:t>Model</w:t>
            </w:r>
          </w:p>
        </w:tc>
        <w:tc>
          <w:tcPr>
            <w:tcW w:type="dxa" w:w="2880"/>
          </w:tcPr>
          <w:p>
            <w:pPr>
              <w:jc w:val="left"/>
            </w:pPr>
            <w:r>
              <w:rPr>
                <w:rFonts w:ascii="Times New Roman" w:hAnsi="Times New Roman"/>
                <w:color w:val="000000"/>
                <w:sz w:val="20"/>
              </w:rPr>
              <w:t>Purpose</w:t>
            </w:r>
          </w:p>
        </w:tc>
        <w:tc>
          <w:tcPr>
            <w:tcW w:type="dxa" w:w="2880"/>
          </w:tcPr>
          <w:p>
            <w:pPr>
              <w:jc w:val="left"/>
            </w:pPr>
            <w:r>
              <w:rPr>
                <w:rFonts w:ascii="Times New Roman" w:hAnsi="Times New Roman"/>
                <w:color w:val="000000"/>
                <w:sz w:val="20"/>
              </w:rPr>
              <w:t>Important limitation</w:t>
            </w:r>
          </w:p>
        </w:tc>
      </w:tr>
      <w:tr>
        <w:trPr>
          <w:cantSplit/>
        </w:trPr>
        <w:tc>
          <w:tcPr>
            <w:tcW w:type="dxa" w:w="2880"/>
          </w:tcPr>
          <w:p>
            <w:pPr>
              <w:jc w:val="left"/>
            </w:pPr>
            <w:r>
              <w:rPr>
                <w:rFonts w:ascii="Times New Roman" w:hAnsi="Times New Roman"/>
                <w:color w:val="000000"/>
                <w:sz w:val="20"/>
              </w:rPr>
              <w:t>openai/whisper-tiny.en</w:t>
            </w:r>
          </w:p>
        </w:tc>
        <w:tc>
          <w:tcPr>
            <w:tcW w:type="dxa" w:w="2880"/>
          </w:tcPr>
          <w:p>
            <w:pPr>
              <w:jc w:val="left"/>
            </w:pPr>
            <w:r>
              <w:rPr>
                <w:rFonts w:ascii="Times New Roman" w:hAnsi="Times New Roman"/>
                <w:color w:val="000000"/>
                <w:sz w:val="20"/>
              </w:rPr>
              <w:t>Transcribes English audio into text</w:t>
            </w:r>
          </w:p>
        </w:tc>
        <w:tc>
          <w:tcPr>
            <w:tcW w:type="dxa" w:w="2880"/>
          </w:tcPr>
          <w:p>
            <w:pPr>
              <w:jc w:val="left"/>
            </w:pPr>
            <w:r>
              <w:rPr>
                <w:rFonts w:ascii="Times New Roman" w:hAnsi="Times New Roman"/>
                <w:color w:val="000000"/>
                <w:sz w:val="20"/>
              </w:rPr>
              <w:t>Transcription can be affected by noise, accent, and audio quality</w:t>
            </w:r>
          </w:p>
        </w:tc>
      </w:tr>
      <w:tr>
        <w:trPr>
          <w:cantSplit/>
        </w:trPr>
        <w:tc>
          <w:tcPr>
            <w:tcW w:type="dxa" w:w="2880"/>
          </w:tcPr>
          <w:p>
            <w:pPr>
              <w:jc w:val="left"/>
            </w:pPr>
            <w:r>
              <w:rPr>
                <w:rFonts w:ascii="Times New Roman" w:hAnsi="Times New Roman"/>
                <w:color w:val="000000"/>
                <w:sz w:val="20"/>
              </w:rPr>
              <w:t>j-hartmann/emotion-english-distilroberta-base</w:t>
            </w:r>
          </w:p>
        </w:tc>
        <w:tc>
          <w:tcPr>
            <w:tcW w:type="dxa" w:w="2880"/>
          </w:tcPr>
          <w:p>
            <w:pPr>
              <w:jc w:val="left"/>
            </w:pPr>
            <w:r>
              <w:rPr>
                <w:rFonts w:ascii="Times New Roman" w:hAnsi="Times New Roman"/>
                <w:color w:val="000000"/>
                <w:sz w:val="20"/>
              </w:rPr>
              <w:t>Predicts emotion categories from English text</w:t>
            </w:r>
          </w:p>
        </w:tc>
        <w:tc>
          <w:tcPr>
            <w:tcW w:type="dxa" w:w="2880"/>
          </w:tcPr>
          <w:p>
            <w:pPr>
              <w:jc w:val="left"/>
            </w:pPr>
            <w:r>
              <w:rPr>
                <w:rFonts w:ascii="Times New Roman" w:hAnsi="Times New Roman"/>
                <w:color w:val="000000"/>
                <w:sz w:val="20"/>
              </w:rPr>
              <w:t>A prediction is not proof of the user's actual emotional state</w:t>
            </w:r>
          </w:p>
        </w:tc>
      </w:tr>
      <w:tr>
        <w:trPr>
          <w:cantSplit/>
        </w:trPr>
        <w:tc>
          <w:tcPr>
            <w:tcW w:type="dxa" w:w="2880"/>
          </w:tcPr>
          <w:p>
            <w:pPr>
              <w:jc w:val="left"/>
            </w:pPr>
            <w:r>
              <w:rPr>
                <w:rFonts w:ascii="Times New Roman" w:hAnsi="Times New Roman"/>
                <w:color w:val="000000"/>
                <w:sz w:val="20"/>
              </w:rPr>
              <w:t>distilbert/distilbert-base-uncased-finetuned-sst-2-english</w:t>
            </w:r>
          </w:p>
        </w:tc>
        <w:tc>
          <w:tcPr>
            <w:tcW w:type="dxa" w:w="2880"/>
          </w:tcPr>
          <w:p>
            <w:pPr>
              <w:jc w:val="left"/>
            </w:pPr>
            <w:r>
              <w:rPr>
                <w:rFonts w:ascii="Times New Roman" w:hAnsi="Times New Roman"/>
                <w:color w:val="000000"/>
                <w:sz w:val="20"/>
              </w:rPr>
              <w:t>Classifies text as positive or negative</w:t>
            </w:r>
          </w:p>
        </w:tc>
        <w:tc>
          <w:tcPr>
            <w:tcW w:type="dxa" w:w="2880"/>
          </w:tcPr>
          <w:p>
            <w:pPr>
              <w:jc w:val="left"/>
            </w:pPr>
            <w:r>
              <w:rPr>
                <w:rFonts w:ascii="Times New Roman" w:hAnsi="Times New Roman"/>
                <w:color w:val="000000"/>
                <w:sz w:val="20"/>
              </w:rPr>
              <w:t>The model does not provide a neutral sentiment label</w:t>
            </w:r>
          </w:p>
        </w:tc>
      </w:tr>
    </w:tbl>
    <w:p/>
    <w:p>
      <w:pPr>
        <w:pStyle w:val="Heading2"/>
        <w:keepNext/>
        <w:spacing w:before="180" w:after="80"/>
        <w:jc w:val="left"/>
      </w:pPr>
      <w:r>
        <w:rPr>
          <w:rFonts w:ascii="Times New Roman" w:hAnsi="Times New Roman"/>
          <w:b/>
          <w:color w:val="000000"/>
          <w:sz w:val="24"/>
        </w:rPr>
        <w:t>3.3 DATABASE DESCRIPTION</w:t>
      </w:r>
    </w:p>
    <w:p>
      <w:pPr>
        <w:jc w:val="both"/>
      </w:pPr>
      <w:r>
        <w:rPr>
          <w:rFonts w:ascii="Times New Roman" w:hAnsi="Times New Roman"/>
          <w:color w:val="000000"/>
          <w:sz w:val="24"/>
        </w:rPr>
        <w:t>MongoDB is identified as the database technology in MindCare. The database is intended to support relevant application records and analysis history. The project overview does not specify the actual collection names or complete schema. The following descriptions are conceptual and should be replaced or adjusted to match the implementation.</w:t>
      </w:r>
    </w:p>
    <w:p>
      <w:pPr>
        <w:pStyle w:val="Heading3"/>
        <w:keepNext/>
        <w:spacing w:before="120" w:after="60"/>
        <w:jc w:val="left"/>
      </w:pPr>
      <w:r>
        <w:rPr>
          <w:rFonts w:ascii="Times New Roman" w:hAnsi="Times New Roman"/>
          <w:b/>
          <w:color w:val="000000"/>
          <w:sz w:val="24"/>
        </w:rPr>
        <w:t>3.3.1 Conceptual User Record</w:t>
      </w:r>
    </w:p>
    <w:p>
      <w:pPr>
        <w:jc w:val="both"/>
      </w:pPr>
      <w:r>
        <w:rPr>
          <w:rFonts w:ascii="Times New Roman" w:hAnsi="Times New Roman"/>
          <w:color w:val="000000"/>
          <w:sz w:val="24"/>
        </w:rPr>
        <w:t>If the application includes user accounts, a user record may contain an identifier and the minimum account information required by the system. The report should not claim that account authentication exists unless it is present in the code.</w:t>
      </w:r>
    </w:p>
    <w:tbl>
      <w:tblPr>
        <w:tblStyle w:val="TableGrid"/>
        <w:tblW w:type="auto" w:w="0"/>
        <w:tblLayout w:type="autofit"/>
        <w:tblLook w:firstColumn="1" w:firstRow="1" w:lastColumn="0" w:lastRow="0" w:noHBand="0" w:noVBand="1" w:val="04A0"/>
      </w:tblPr>
      <w:tblGrid>
        <w:gridCol w:w="2880"/>
        <w:gridCol w:w="2880"/>
        <w:gridCol w:w="2880"/>
      </w:tblGrid>
      <w:tr>
        <w:trPr>
          <w:cantSplit/>
          <w:tblHeader w:val="true"/>
        </w:trPr>
        <w:tc>
          <w:tcPr>
            <w:tcW w:type="dxa" w:w="2880"/>
          </w:tcPr>
          <w:p>
            <w:pPr>
              <w:jc w:val="left"/>
            </w:pPr>
            <w:r>
              <w:rPr>
                <w:rFonts w:ascii="Times New Roman" w:hAnsi="Times New Roman"/>
                <w:color w:val="000000"/>
                <w:sz w:val="20"/>
              </w:rPr>
              <w:t>Field</w:t>
            </w:r>
          </w:p>
        </w:tc>
        <w:tc>
          <w:tcPr>
            <w:tcW w:type="dxa" w:w="2880"/>
          </w:tcPr>
          <w:p>
            <w:pPr>
              <w:jc w:val="left"/>
            </w:pPr>
            <w:r>
              <w:rPr>
                <w:rFonts w:ascii="Times New Roman" w:hAnsi="Times New Roman"/>
                <w:color w:val="000000"/>
                <w:sz w:val="20"/>
              </w:rPr>
              <w:t>Possible type</w:t>
            </w:r>
          </w:p>
        </w:tc>
        <w:tc>
          <w:tcPr>
            <w:tcW w:type="dxa" w:w="2880"/>
          </w:tcPr>
          <w:p>
            <w:pPr>
              <w:jc w:val="left"/>
            </w:pPr>
            <w:r>
              <w:rPr>
                <w:rFonts w:ascii="Times New Roman" w:hAnsi="Times New Roman"/>
                <w:color w:val="000000"/>
                <w:sz w:val="20"/>
              </w:rPr>
              <w:t>Purpose</w:t>
            </w:r>
          </w:p>
        </w:tc>
      </w:tr>
      <w:tr>
        <w:trPr>
          <w:cantSplit/>
        </w:trPr>
        <w:tc>
          <w:tcPr>
            <w:tcW w:type="dxa" w:w="2880"/>
          </w:tcPr>
          <w:p>
            <w:pPr>
              <w:jc w:val="left"/>
            </w:pPr>
            <w:r>
              <w:rPr>
                <w:rFonts w:ascii="Times New Roman" w:hAnsi="Times New Roman"/>
                <w:color w:val="000000"/>
                <w:sz w:val="20"/>
              </w:rPr>
              <w:t>user_id</w:t>
            </w:r>
          </w:p>
        </w:tc>
        <w:tc>
          <w:tcPr>
            <w:tcW w:type="dxa" w:w="2880"/>
          </w:tcPr>
          <w:p>
            <w:pPr>
              <w:jc w:val="left"/>
            </w:pPr>
            <w:r>
              <w:rPr>
                <w:rFonts w:ascii="Times New Roman" w:hAnsi="Times New Roman"/>
                <w:color w:val="000000"/>
                <w:sz w:val="20"/>
              </w:rPr>
              <w:t>String or ObjectId</w:t>
            </w:r>
          </w:p>
        </w:tc>
        <w:tc>
          <w:tcPr>
            <w:tcW w:type="dxa" w:w="2880"/>
          </w:tcPr>
          <w:p>
            <w:pPr>
              <w:jc w:val="left"/>
            </w:pPr>
            <w:r>
              <w:rPr>
                <w:rFonts w:ascii="Times New Roman" w:hAnsi="Times New Roman"/>
                <w:color w:val="000000"/>
                <w:sz w:val="20"/>
              </w:rPr>
              <w:t>Unique user identifier, if accounts exist</w:t>
            </w:r>
          </w:p>
        </w:tc>
      </w:tr>
      <w:tr>
        <w:trPr>
          <w:cantSplit/>
        </w:trPr>
        <w:tc>
          <w:tcPr>
            <w:tcW w:type="dxa" w:w="2880"/>
          </w:tcPr>
          <w:p>
            <w:pPr>
              <w:jc w:val="left"/>
            </w:pPr>
            <w:r>
              <w:rPr>
                <w:rFonts w:ascii="Times New Roman" w:hAnsi="Times New Roman"/>
                <w:color w:val="000000"/>
                <w:sz w:val="20"/>
              </w:rPr>
              <w:t>display_name</w:t>
            </w:r>
          </w:p>
        </w:tc>
        <w:tc>
          <w:tcPr>
            <w:tcW w:type="dxa" w:w="2880"/>
          </w:tcPr>
          <w:p>
            <w:pPr>
              <w:jc w:val="left"/>
            </w:pPr>
            <w:r>
              <w:rPr>
                <w:rFonts w:ascii="Times New Roman" w:hAnsi="Times New Roman"/>
                <w:color w:val="000000"/>
                <w:sz w:val="20"/>
              </w:rPr>
              <w:t>String</w:t>
            </w:r>
          </w:p>
        </w:tc>
        <w:tc>
          <w:tcPr>
            <w:tcW w:type="dxa" w:w="2880"/>
          </w:tcPr>
          <w:p>
            <w:pPr>
              <w:jc w:val="left"/>
            </w:pPr>
            <w:r>
              <w:rPr>
                <w:rFonts w:ascii="Times New Roman" w:hAnsi="Times New Roman"/>
                <w:color w:val="000000"/>
                <w:sz w:val="20"/>
              </w:rPr>
              <w:t>Optional display name</w:t>
            </w:r>
          </w:p>
        </w:tc>
      </w:tr>
      <w:tr>
        <w:trPr>
          <w:cantSplit/>
        </w:trPr>
        <w:tc>
          <w:tcPr>
            <w:tcW w:type="dxa" w:w="2880"/>
          </w:tcPr>
          <w:p>
            <w:pPr>
              <w:jc w:val="left"/>
            </w:pPr>
            <w:r>
              <w:rPr>
                <w:rFonts w:ascii="Times New Roman" w:hAnsi="Times New Roman"/>
                <w:color w:val="000000"/>
                <w:sz w:val="20"/>
              </w:rPr>
              <w:t>created_at</w:t>
            </w:r>
          </w:p>
        </w:tc>
        <w:tc>
          <w:tcPr>
            <w:tcW w:type="dxa" w:w="2880"/>
          </w:tcPr>
          <w:p>
            <w:pPr>
              <w:jc w:val="left"/>
            </w:pPr>
            <w:r>
              <w:rPr>
                <w:rFonts w:ascii="Times New Roman" w:hAnsi="Times New Roman"/>
                <w:color w:val="000000"/>
                <w:sz w:val="20"/>
              </w:rPr>
              <w:t>Date</w:t>
            </w:r>
          </w:p>
        </w:tc>
        <w:tc>
          <w:tcPr>
            <w:tcW w:type="dxa" w:w="2880"/>
          </w:tcPr>
          <w:p>
            <w:pPr>
              <w:jc w:val="left"/>
            </w:pPr>
            <w:r>
              <w:rPr>
                <w:rFonts w:ascii="Times New Roman" w:hAnsi="Times New Roman"/>
                <w:color w:val="000000"/>
                <w:sz w:val="20"/>
              </w:rPr>
              <w:t>Record creation time</w:t>
            </w:r>
          </w:p>
        </w:tc>
      </w:tr>
    </w:tbl>
    <w:p/>
    <w:p>
      <w:pPr>
        <w:pStyle w:val="Heading3"/>
        <w:keepNext/>
        <w:spacing w:before="120" w:after="60"/>
        <w:jc w:val="left"/>
      </w:pPr>
      <w:r>
        <w:rPr>
          <w:rFonts w:ascii="Times New Roman" w:hAnsi="Times New Roman"/>
          <w:b/>
          <w:color w:val="000000"/>
          <w:sz w:val="24"/>
        </w:rPr>
        <w:t>3.3.2 Conceptual Reflection Record</w:t>
      </w:r>
    </w:p>
    <w:tbl>
      <w:tblPr>
        <w:tblStyle w:val="TableGrid"/>
        <w:tblW w:type="auto" w:w="0"/>
        <w:tblLayout w:type="autofit"/>
        <w:tblLook w:firstColumn="1" w:firstRow="1" w:lastColumn="0" w:lastRow="0" w:noHBand="0" w:noVBand="1" w:val="04A0"/>
      </w:tblPr>
      <w:tblGrid>
        <w:gridCol w:w="2880"/>
        <w:gridCol w:w="2880"/>
        <w:gridCol w:w="2880"/>
      </w:tblGrid>
      <w:tr>
        <w:trPr>
          <w:cantSplit/>
          <w:tblHeader w:val="true"/>
        </w:trPr>
        <w:tc>
          <w:tcPr>
            <w:tcW w:type="dxa" w:w="2880"/>
          </w:tcPr>
          <w:p>
            <w:pPr>
              <w:jc w:val="left"/>
            </w:pPr>
            <w:r>
              <w:rPr>
                <w:rFonts w:ascii="Times New Roman" w:hAnsi="Times New Roman"/>
                <w:color w:val="000000"/>
                <w:sz w:val="20"/>
              </w:rPr>
              <w:t>Field</w:t>
            </w:r>
          </w:p>
        </w:tc>
        <w:tc>
          <w:tcPr>
            <w:tcW w:type="dxa" w:w="2880"/>
          </w:tcPr>
          <w:p>
            <w:pPr>
              <w:jc w:val="left"/>
            </w:pPr>
            <w:r>
              <w:rPr>
                <w:rFonts w:ascii="Times New Roman" w:hAnsi="Times New Roman"/>
                <w:color w:val="000000"/>
                <w:sz w:val="20"/>
              </w:rPr>
              <w:t>Possible type</w:t>
            </w:r>
          </w:p>
        </w:tc>
        <w:tc>
          <w:tcPr>
            <w:tcW w:type="dxa" w:w="2880"/>
          </w:tcPr>
          <w:p>
            <w:pPr>
              <w:jc w:val="left"/>
            </w:pPr>
            <w:r>
              <w:rPr>
                <w:rFonts w:ascii="Times New Roman" w:hAnsi="Times New Roman"/>
                <w:color w:val="000000"/>
                <w:sz w:val="20"/>
              </w:rPr>
              <w:t>Purpose</w:t>
            </w:r>
          </w:p>
        </w:tc>
      </w:tr>
      <w:tr>
        <w:trPr>
          <w:cantSplit/>
        </w:trPr>
        <w:tc>
          <w:tcPr>
            <w:tcW w:type="dxa" w:w="2880"/>
          </w:tcPr>
          <w:p>
            <w:pPr>
              <w:jc w:val="left"/>
            </w:pPr>
            <w:r>
              <w:rPr>
                <w:rFonts w:ascii="Times New Roman" w:hAnsi="Times New Roman"/>
                <w:color w:val="000000"/>
                <w:sz w:val="20"/>
              </w:rPr>
              <w:t>entry_id</w:t>
            </w:r>
          </w:p>
        </w:tc>
        <w:tc>
          <w:tcPr>
            <w:tcW w:type="dxa" w:w="2880"/>
          </w:tcPr>
          <w:p>
            <w:pPr>
              <w:jc w:val="left"/>
            </w:pPr>
            <w:r>
              <w:rPr>
                <w:rFonts w:ascii="Times New Roman" w:hAnsi="Times New Roman"/>
                <w:color w:val="000000"/>
                <w:sz w:val="20"/>
              </w:rPr>
              <w:t>String or ObjectId</w:t>
            </w:r>
          </w:p>
        </w:tc>
        <w:tc>
          <w:tcPr>
            <w:tcW w:type="dxa" w:w="2880"/>
          </w:tcPr>
          <w:p>
            <w:pPr>
              <w:jc w:val="left"/>
            </w:pPr>
            <w:r>
              <w:rPr>
                <w:rFonts w:ascii="Times New Roman" w:hAnsi="Times New Roman"/>
                <w:color w:val="000000"/>
                <w:sz w:val="20"/>
              </w:rPr>
              <w:t>Unique entry identifier</w:t>
            </w:r>
          </w:p>
        </w:tc>
      </w:tr>
      <w:tr>
        <w:trPr>
          <w:cantSplit/>
        </w:trPr>
        <w:tc>
          <w:tcPr>
            <w:tcW w:type="dxa" w:w="2880"/>
          </w:tcPr>
          <w:p>
            <w:pPr>
              <w:jc w:val="left"/>
            </w:pPr>
            <w:r>
              <w:rPr>
                <w:rFonts w:ascii="Times New Roman" w:hAnsi="Times New Roman"/>
                <w:color w:val="000000"/>
                <w:sz w:val="20"/>
              </w:rPr>
              <w:t>input_type</w:t>
            </w:r>
          </w:p>
        </w:tc>
        <w:tc>
          <w:tcPr>
            <w:tcW w:type="dxa" w:w="2880"/>
          </w:tcPr>
          <w:p>
            <w:pPr>
              <w:jc w:val="left"/>
            </w:pPr>
            <w:r>
              <w:rPr>
                <w:rFonts w:ascii="Times New Roman" w:hAnsi="Times New Roman"/>
                <w:color w:val="000000"/>
                <w:sz w:val="20"/>
              </w:rPr>
              <w:t>String</w:t>
            </w:r>
          </w:p>
        </w:tc>
        <w:tc>
          <w:tcPr>
            <w:tcW w:type="dxa" w:w="2880"/>
          </w:tcPr>
          <w:p>
            <w:pPr>
              <w:jc w:val="left"/>
            </w:pPr>
            <w:r>
              <w:rPr>
                <w:rFonts w:ascii="Times New Roman" w:hAnsi="Times New Roman"/>
                <w:color w:val="000000"/>
                <w:sz w:val="20"/>
              </w:rPr>
              <w:t>Text or voice</w:t>
            </w:r>
          </w:p>
        </w:tc>
      </w:tr>
      <w:tr>
        <w:trPr>
          <w:cantSplit/>
        </w:trPr>
        <w:tc>
          <w:tcPr>
            <w:tcW w:type="dxa" w:w="2880"/>
          </w:tcPr>
          <w:p>
            <w:pPr>
              <w:jc w:val="left"/>
            </w:pPr>
            <w:r>
              <w:rPr>
                <w:rFonts w:ascii="Times New Roman" w:hAnsi="Times New Roman"/>
                <w:color w:val="000000"/>
                <w:sz w:val="20"/>
              </w:rPr>
              <w:t>reflection_text</w:t>
            </w:r>
          </w:p>
        </w:tc>
        <w:tc>
          <w:tcPr>
            <w:tcW w:type="dxa" w:w="2880"/>
          </w:tcPr>
          <w:p>
            <w:pPr>
              <w:jc w:val="left"/>
            </w:pPr>
            <w:r>
              <w:rPr>
                <w:rFonts w:ascii="Times New Roman" w:hAnsi="Times New Roman"/>
                <w:color w:val="000000"/>
                <w:sz w:val="20"/>
              </w:rPr>
              <w:t>String</w:t>
            </w:r>
          </w:p>
        </w:tc>
        <w:tc>
          <w:tcPr>
            <w:tcW w:type="dxa" w:w="2880"/>
          </w:tcPr>
          <w:p>
            <w:pPr>
              <w:jc w:val="left"/>
            </w:pPr>
            <w:r>
              <w:rPr>
                <w:rFonts w:ascii="Times New Roman" w:hAnsi="Times New Roman"/>
                <w:color w:val="000000"/>
                <w:sz w:val="20"/>
              </w:rPr>
              <w:t>Text supplied by the user or transcript</w:t>
            </w:r>
          </w:p>
        </w:tc>
      </w:tr>
      <w:tr>
        <w:trPr>
          <w:cantSplit/>
        </w:trPr>
        <w:tc>
          <w:tcPr>
            <w:tcW w:type="dxa" w:w="2880"/>
          </w:tcPr>
          <w:p>
            <w:pPr>
              <w:jc w:val="left"/>
            </w:pPr>
            <w:r>
              <w:rPr>
                <w:rFonts w:ascii="Times New Roman" w:hAnsi="Times New Roman"/>
                <w:color w:val="000000"/>
                <w:sz w:val="20"/>
              </w:rPr>
              <w:t>created_at</w:t>
            </w:r>
          </w:p>
        </w:tc>
        <w:tc>
          <w:tcPr>
            <w:tcW w:type="dxa" w:w="2880"/>
          </w:tcPr>
          <w:p>
            <w:pPr>
              <w:jc w:val="left"/>
            </w:pPr>
            <w:r>
              <w:rPr>
                <w:rFonts w:ascii="Times New Roman" w:hAnsi="Times New Roman"/>
                <w:color w:val="000000"/>
                <w:sz w:val="20"/>
              </w:rPr>
              <w:t>Date</w:t>
            </w:r>
          </w:p>
        </w:tc>
        <w:tc>
          <w:tcPr>
            <w:tcW w:type="dxa" w:w="2880"/>
          </w:tcPr>
          <w:p>
            <w:pPr>
              <w:jc w:val="left"/>
            </w:pPr>
            <w:r>
              <w:rPr>
                <w:rFonts w:ascii="Times New Roman" w:hAnsi="Times New Roman"/>
                <w:color w:val="000000"/>
                <w:sz w:val="20"/>
              </w:rPr>
              <w:t>Time of entry</w:t>
            </w:r>
          </w:p>
        </w:tc>
      </w:tr>
      <w:tr>
        <w:trPr>
          <w:cantSplit/>
        </w:trPr>
        <w:tc>
          <w:tcPr>
            <w:tcW w:type="dxa" w:w="2880"/>
          </w:tcPr>
          <w:p>
            <w:pPr>
              <w:jc w:val="left"/>
            </w:pPr>
            <w:r>
              <w:rPr>
                <w:rFonts w:ascii="Times New Roman" w:hAnsi="Times New Roman"/>
                <w:color w:val="000000"/>
                <w:sz w:val="20"/>
              </w:rPr>
              <w:t>selected_mood</w:t>
            </w:r>
          </w:p>
        </w:tc>
        <w:tc>
          <w:tcPr>
            <w:tcW w:type="dxa" w:w="2880"/>
          </w:tcPr>
          <w:p>
            <w:pPr>
              <w:jc w:val="left"/>
            </w:pPr>
            <w:r>
              <w:rPr>
                <w:rFonts w:ascii="Times New Roman" w:hAnsi="Times New Roman"/>
                <w:color w:val="000000"/>
                <w:sz w:val="20"/>
              </w:rPr>
              <w:t>String</w:t>
            </w:r>
          </w:p>
        </w:tc>
        <w:tc>
          <w:tcPr>
            <w:tcW w:type="dxa" w:w="2880"/>
          </w:tcPr>
          <w:p>
            <w:pPr>
              <w:jc w:val="left"/>
            </w:pPr>
            <w:r>
              <w:rPr>
                <w:rFonts w:ascii="Times New Roman" w:hAnsi="Times New Roman"/>
                <w:color w:val="000000"/>
                <w:sz w:val="20"/>
              </w:rPr>
              <w:t>Mood chosen by the user, if supported</w:t>
            </w:r>
          </w:p>
        </w:tc>
      </w:tr>
      <w:tr>
        <w:trPr>
          <w:cantSplit/>
        </w:trPr>
        <w:tc>
          <w:tcPr>
            <w:tcW w:type="dxa" w:w="2880"/>
          </w:tcPr>
          <w:p>
            <w:pPr>
              <w:jc w:val="left"/>
            </w:pPr>
            <w:r>
              <w:rPr>
                <w:rFonts w:ascii="Times New Roman" w:hAnsi="Times New Roman"/>
                <w:color w:val="000000"/>
                <w:sz w:val="20"/>
              </w:rPr>
              <w:t>emotion_label</w:t>
            </w:r>
          </w:p>
        </w:tc>
        <w:tc>
          <w:tcPr>
            <w:tcW w:type="dxa" w:w="2880"/>
          </w:tcPr>
          <w:p>
            <w:pPr>
              <w:jc w:val="left"/>
            </w:pPr>
            <w:r>
              <w:rPr>
                <w:rFonts w:ascii="Times New Roman" w:hAnsi="Times New Roman"/>
                <w:color w:val="000000"/>
                <w:sz w:val="20"/>
              </w:rPr>
              <w:t>String</w:t>
            </w:r>
          </w:p>
        </w:tc>
        <w:tc>
          <w:tcPr>
            <w:tcW w:type="dxa" w:w="2880"/>
          </w:tcPr>
          <w:p>
            <w:pPr>
              <w:jc w:val="left"/>
            </w:pPr>
            <w:r>
              <w:rPr>
                <w:rFonts w:ascii="Times New Roman" w:hAnsi="Times New Roman"/>
                <w:color w:val="000000"/>
                <w:sz w:val="20"/>
              </w:rPr>
              <w:t>Predicted emotion label, if analysis is saved</w:t>
            </w:r>
          </w:p>
        </w:tc>
      </w:tr>
      <w:tr>
        <w:trPr>
          <w:cantSplit/>
        </w:trPr>
        <w:tc>
          <w:tcPr>
            <w:tcW w:type="dxa" w:w="2880"/>
          </w:tcPr>
          <w:p>
            <w:pPr>
              <w:jc w:val="left"/>
            </w:pPr>
            <w:r>
              <w:rPr>
                <w:rFonts w:ascii="Times New Roman" w:hAnsi="Times New Roman"/>
                <w:color w:val="000000"/>
                <w:sz w:val="20"/>
              </w:rPr>
              <w:t>emotion_score</w:t>
            </w:r>
          </w:p>
        </w:tc>
        <w:tc>
          <w:tcPr>
            <w:tcW w:type="dxa" w:w="2880"/>
          </w:tcPr>
          <w:p>
            <w:pPr>
              <w:jc w:val="left"/>
            </w:pPr>
            <w:r>
              <w:rPr>
                <w:rFonts w:ascii="Times New Roman" w:hAnsi="Times New Roman"/>
                <w:color w:val="000000"/>
                <w:sz w:val="20"/>
              </w:rPr>
              <w:t>Number</w:t>
            </w:r>
          </w:p>
        </w:tc>
        <w:tc>
          <w:tcPr>
            <w:tcW w:type="dxa" w:w="2880"/>
          </w:tcPr>
          <w:p>
            <w:pPr>
              <w:jc w:val="left"/>
            </w:pPr>
            <w:r>
              <w:rPr>
                <w:rFonts w:ascii="Times New Roman" w:hAnsi="Times New Roman"/>
                <w:color w:val="000000"/>
                <w:sz w:val="20"/>
              </w:rPr>
              <w:t>Model score, if returned and saved</w:t>
            </w:r>
          </w:p>
        </w:tc>
      </w:tr>
      <w:tr>
        <w:trPr>
          <w:cantSplit/>
        </w:trPr>
        <w:tc>
          <w:tcPr>
            <w:tcW w:type="dxa" w:w="2880"/>
          </w:tcPr>
          <w:p>
            <w:pPr>
              <w:jc w:val="left"/>
            </w:pPr>
            <w:r>
              <w:rPr>
                <w:rFonts w:ascii="Times New Roman" w:hAnsi="Times New Roman"/>
                <w:color w:val="000000"/>
                <w:sz w:val="20"/>
              </w:rPr>
              <w:t>sentiment_label</w:t>
            </w:r>
          </w:p>
        </w:tc>
        <w:tc>
          <w:tcPr>
            <w:tcW w:type="dxa" w:w="2880"/>
          </w:tcPr>
          <w:p>
            <w:pPr>
              <w:jc w:val="left"/>
            </w:pPr>
            <w:r>
              <w:rPr>
                <w:rFonts w:ascii="Times New Roman" w:hAnsi="Times New Roman"/>
                <w:color w:val="000000"/>
                <w:sz w:val="20"/>
              </w:rPr>
              <w:t>String</w:t>
            </w:r>
          </w:p>
        </w:tc>
        <w:tc>
          <w:tcPr>
            <w:tcW w:type="dxa" w:w="2880"/>
          </w:tcPr>
          <w:p>
            <w:pPr>
              <w:jc w:val="left"/>
            </w:pPr>
            <w:r>
              <w:rPr>
                <w:rFonts w:ascii="Times New Roman" w:hAnsi="Times New Roman"/>
                <w:color w:val="000000"/>
                <w:sz w:val="20"/>
              </w:rPr>
              <w:t>Positive or negative prediction</w:t>
            </w:r>
          </w:p>
        </w:tc>
      </w:tr>
      <w:tr>
        <w:trPr>
          <w:cantSplit/>
        </w:trPr>
        <w:tc>
          <w:tcPr>
            <w:tcW w:type="dxa" w:w="2880"/>
          </w:tcPr>
          <w:p>
            <w:pPr>
              <w:jc w:val="left"/>
            </w:pPr>
            <w:r>
              <w:rPr>
                <w:rFonts w:ascii="Times New Roman" w:hAnsi="Times New Roman"/>
                <w:color w:val="000000"/>
                <w:sz w:val="20"/>
              </w:rPr>
              <w:t>sentiment_score</w:t>
            </w:r>
          </w:p>
        </w:tc>
        <w:tc>
          <w:tcPr>
            <w:tcW w:type="dxa" w:w="2880"/>
          </w:tcPr>
          <w:p>
            <w:pPr>
              <w:jc w:val="left"/>
            </w:pPr>
            <w:r>
              <w:rPr>
                <w:rFonts w:ascii="Times New Roman" w:hAnsi="Times New Roman"/>
                <w:color w:val="000000"/>
                <w:sz w:val="20"/>
              </w:rPr>
              <w:t>Number</w:t>
            </w:r>
          </w:p>
        </w:tc>
        <w:tc>
          <w:tcPr>
            <w:tcW w:type="dxa" w:w="2880"/>
          </w:tcPr>
          <w:p>
            <w:pPr>
              <w:jc w:val="left"/>
            </w:pPr>
            <w:r>
              <w:rPr>
                <w:rFonts w:ascii="Times New Roman" w:hAnsi="Times New Roman"/>
                <w:color w:val="000000"/>
                <w:sz w:val="20"/>
              </w:rPr>
              <w:t>Model score, if returned and saved</w:t>
            </w:r>
          </w:p>
        </w:tc>
      </w:tr>
    </w:tbl>
    <w:p/>
    <w:p>
      <w:pPr>
        <w:jc w:val="both"/>
      </w:pPr>
      <w:r>
        <w:rPr>
          <w:rFonts w:ascii="Times New Roman" w:hAnsi="Times New Roman"/>
          <w:color w:val="000000"/>
          <w:sz w:val="24"/>
        </w:rPr>
        <w:t>The conceptual fields above do not imply that all fields exist in the current database. The final schema should use the exact names and types from the application.</w:t>
      </w:r>
    </w:p>
    <w:p>
      <w:pPr>
        <w:pStyle w:val="Heading3"/>
        <w:keepNext/>
        <w:spacing w:before="120" w:after="60"/>
        <w:jc w:val="left"/>
      </w:pPr>
      <w:r>
        <w:rPr>
          <w:rFonts w:ascii="Times New Roman" w:hAnsi="Times New Roman"/>
          <w:b/>
          <w:color w:val="000000"/>
          <w:sz w:val="24"/>
        </w:rPr>
        <w:t>3.3.3 Data Validation and Consistency</w:t>
      </w:r>
    </w:p>
    <w:p>
      <w:pPr>
        <w:jc w:val="both"/>
      </w:pPr>
      <w:r>
        <w:rPr>
          <w:rFonts w:ascii="Times New Roman" w:hAnsi="Times New Roman"/>
          <w:color w:val="000000"/>
          <w:sz w:val="24"/>
        </w:rPr>
        <w:t>Input should be validated before a record is stored. The application should avoid saving incomplete analysis records as successful results. Timestamps should be handled consistently, and the application should be able to distinguish a user-selected mood from an emotion predicted by a model.</w:t>
      </w:r>
    </w:p>
    <w:p>
      <w:pPr>
        <w:jc w:val="both"/>
      </w:pPr>
      <w:r>
        <w:rPr>
          <w:rFonts w:ascii="Times New Roman" w:hAnsi="Times New Roman"/>
          <w:color w:val="000000"/>
          <w:sz w:val="24"/>
        </w:rPr>
        <w:t>If an analysis fails, the database should not contain a misleading success record. Where partial records are intentionally stored, the record should clearly indicate its status. Duplicate submissions and repeated requests should be considered during testing.</w:t>
      </w:r>
    </w:p>
    <w:p>
      <w:pPr>
        <w:pStyle w:val="Heading3"/>
        <w:keepNext/>
        <w:spacing w:before="120" w:after="60"/>
        <w:jc w:val="left"/>
      </w:pPr>
      <w:r>
        <w:rPr>
          <w:rFonts w:ascii="Times New Roman" w:hAnsi="Times New Roman"/>
          <w:b/>
          <w:color w:val="000000"/>
          <w:sz w:val="24"/>
        </w:rPr>
        <w:t>3.3.4 Privacy Considerations</w:t>
      </w:r>
    </w:p>
    <w:p>
      <w:pPr>
        <w:jc w:val="both"/>
      </w:pPr>
      <w:r>
        <w:rPr>
          <w:rFonts w:ascii="Times New Roman" w:hAnsi="Times New Roman"/>
          <w:color w:val="000000"/>
          <w:sz w:val="24"/>
        </w:rPr>
        <w:t>Reflection text can contain sensitive personal details. The system should store only the information required for its features, limit access to authorised parts of the application, and use appropriate safeguards for data transfer and storage. The final report should describe only protections that have actually been implemented.</w:t>
      </w:r>
    </w:p>
    <w:p>
      <w:pPr>
        <w:pStyle w:val="Heading2"/>
        <w:keepNext/>
        <w:spacing w:before="180" w:after="80"/>
        <w:jc w:val="left"/>
      </w:pPr>
      <w:r>
        <w:rPr>
          <w:rFonts w:ascii="Times New Roman" w:hAnsi="Times New Roman"/>
          <w:b/>
          <w:color w:val="000000"/>
          <w:sz w:val="24"/>
        </w:rPr>
        <w:t>3.4 LOW LEVEL DESIGN</w:t>
      </w:r>
    </w:p>
    <w:p>
      <w:pPr>
        <w:jc w:val="both"/>
      </w:pPr>
      <w:r>
        <w:rPr>
          <w:rFonts w:ascii="Times New Roman" w:hAnsi="Times New Roman"/>
          <w:color w:val="000000"/>
          <w:sz w:val="24"/>
        </w:rPr>
        <w:t>The low-level design describes the sequence of operations within each major feature. The descriptions below are logical workflows derived from the project overview, not verified API contracts.</w:t>
      </w:r>
    </w:p>
    <w:p>
      <w:pPr>
        <w:pStyle w:val="Heading3"/>
        <w:keepNext/>
        <w:spacing w:before="120" w:after="60"/>
        <w:jc w:val="left"/>
      </w:pPr>
      <w:r>
        <w:rPr>
          <w:rFonts w:ascii="Times New Roman" w:hAnsi="Times New Roman"/>
          <w:b/>
          <w:color w:val="000000"/>
          <w:sz w:val="24"/>
        </w:rPr>
        <w:t>3.4.1 Text Analysis Workflow</w:t>
      </w:r>
    </w:p>
    <w:p>
      <w:pPr>
        <w:jc w:val="both"/>
      </w:pPr>
      <w:r>
        <w:rPr>
          <w:rFonts w:ascii="Times New Roman" w:hAnsi="Times New Roman"/>
          <w:color w:val="000000"/>
          <w:sz w:val="24"/>
        </w:rPr>
        <w:t>The text workflow begins when a user submits a non-empty reflection. The application passes the text to the machine-learning service. The service runs emotion and sentiment inference independently and returns the outputs. The interface presents the labels separately and may show confidence scores if those values are returned by the model pipeline.</w:t>
      </w:r>
    </w:p>
    <w:p>
      <w:pPr>
        <w:jc w:val="both"/>
      </w:pPr>
      <w:r>
        <w:rPr>
          <w:rFonts w:ascii="Times New Roman" w:hAnsi="Times New Roman"/>
          <w:color w:val="000000"/>
          <w:sz w:val="24"/>
        </w:rPr>
        <w:t>If the input is empty, the request should be rejected before inference. If one model fails, the application should not invent its output. The error-handling policy should specify whether the whole analysis fails or whether a partial result is returned.</w:t>
      </w:r>
    </w:p>
    <w:p>
      <w:pPr>
        <w:pStyle w:val="Heading3"/>
        <w:keepNext/>
        <w:spacing w:before="120" w:after="60"/>
        <w:jc w:val="left"/>
      </w:pPr>
      <w:r>
        <w:rPr>
          <w:rFonts w:ascii="Times New Roman" w:hAnsi="Times New Roman"/>
          <w:b/>
          <w:color w:val="000000"/>
          <w:sz w:val="24"/>
        </w:rPr>
        <w:t>3.4.2 Voice Analysis Workflow</w:t>
      </w:r>
    </w:p>
    <w:p>
      <w:pPr>
        <w:jc w:val="both"/>
      </w:pPr>
      <w:r>
        <w:rPr>
          <w:rFonts w:ascii="Times New Roman" w:hAnsi="Times New Roman"/>
          <w:color w:val="000000"/>
          <w:sz w:val="24"/>
        </w:rPr>
        <w:t>The voice workflow accepts a supported recording and sends it to the transcription component. Whisper produces a text transcript. The transcript is checked for usability and passed to both text classifiers. The result can include the transcript and the two predictions.</w:t>
      </w:r>
    </w:p>
    <w:p>
      <w:pPr>
        <w:jc w:val="both"/>
      </w:pPr>
      <w:r>
        <w:rPr>
          <w:rFonts w:ascii="Times New Roman" w:hAnsi="Times New Roman"/>
          <w:color w:val="000000"/>
          <w:sz w:val="24"/>
        </w:rPr>
        <w:t>The transcription should occur once per recording in the intended workflow. Reusing the transcript avoids unnecessary repeated speech recognition. If transcription fails or returns no usable text, the system should show an appropriate error and avoid presenting fabricated analysis.</w:t>
      </w:r>
    </w:p>
    <w:p>
      <w:pPr>
        <w:pStyle w:val="Heading3"/>
        <w:keepNext/>
        <w:spacing w:before="120" w:after="60"/>
        <w:jc w:val="left"/>
      </w:pPr>
      <w:r>
        <w:rPr>
          <w:rFonts w:ascii="Times New Roman" w:hAnsi="Times New Roman"/>
          <w:b/>
          <w:color w:val="000000"/>
          <w:sz w:val="24"/>
        </w:rPr>
        <w:t>3.4.3 Mood Check-In Workflow</w:t>
      </w:r>
    </w:p>
    <w:p>
      <w:pPr>
        <w:jc w:val="both"/>
      </w:pPr>
      <w:r>
        <w:rPr>
          <w:rFonts w:ascii="Times New Roman" w:hAnsi="Times New Roman"/>
          <w:color w:val="000000"/>
          <w:sz w:val="24"/>
        </w:rPr>
        <w:t>The mood check-in workflow allows the user to select a mood from the options available in the interface. The application can display the selection and store it if the feature is implemented. If the selected mood is used for recommendations, the system should preserve the fact that it was selected by the user rather than predicted by a model.</w:t>
      </w:r>
    </w:p>
    <w:p>
      <w:pPr>
        <w:pStyle w:val="Heading3"/>
        <w:keepNext/>
        <w:spacing w:before="120" w:after="60"/>
        <w:jc w:val="left"/>
      </w:pPr>
      <w:r>
        <w:rPr>
          <w:rFonts w:ascii="Times New Roman" w:hAnsi="Times New Roman"/>
          <w:b/>
          <w:color w:val="000000"/>
          <w:sz w:val="24"/>
        </w:rPr>
        <w:t>3.4.4 FunZone Workflow</w:t>
      </w:r>
    </w:p>
    <w:p>
      <w:pPr>
        <w:jc w:val="both"/>
      </w:pPr>
      <w:r>
        <w:rPr>
          <w:rFonts w:ascii="Times New Roman" w:hAnsi="Times New Roman"/>
          <w:color w:val="000000"/>
          <w:sz w:val="24"/>
        </w:rPr>
        <w:t>The proposed FunZone workflow begins with a mood selection or another explicitly defined input. The application looks up activities associated with that mood and displays optional suggestions. A user can select an activity, skip it, or change the mood selection.</w:t>
      </w:r>
    </w:p>
    <w:p>
      <w:pPr>
        <w:jc w:val="both"/>
      </w:pPr>
      <w:r>
        <w:rPr>
          <w:rFonts w:ascii="Times New Roman" w:hAnsi="Times New Roman"/>
          <w:color w:val="000000"/>
          <w:sz w:val="24"/>
        </w:rPr>
        <w:t>The recommendation logic should avoid presenting the suggestions as guaranteed ways to improve mental health. The content should remain supportive, non-judgmental, and optional.</w:t>
      </w:r>
    </w:p>
    <w:p>
      <w:pPr>
        <w:pStyle w:val="Heading3"/>
        <w:keepNext/>
        <w:spacing w:before="120" w:after="60"/>
        <w:jc w:val="left"/>
      </w:pPr>
      <w:r>
        <w:rPr>
          <w:rFonts w:ascii="Times New Roman" w:hAnsi="Times New Roman"/>
          <w:b/>
          <w:color w:val="000000"/>
          <w:sz w:val="24"/>
        </w:rPr>
        <w:t>3.4.5 Error Handling Workflow</w:t>
      </w:r>
    </w:p>
    <w:p>
      <w:pPr>
        <w:jc w:val="both"/>
      </w:pPr>
      <w:r>
        <w:rPr>
          <w:rFonts w:ascii="Times New Roman" w:hAnsi="Times New Roman"/>
          <w:color w:val="000000"/>
          <w:sz w:val="24"/>
        </w:rPr>
        <w:t>Errors can occur during input validation, transcription, model inference, database access, or communication between services. Each failure should be handled at the layer where it can be identified and returned in a form the frontend can display. Technical logs should help developers investigate faults without unnecessarily exposing personal reflection text.</w:t>
      </w:r>
    </w:p>
    <w:p>
      <w:pPr>
        <w:pStyle w:val="Heading2"/>
        <w:keepNext/>
        <w:spacing w:before="180" w:after="80"/>
        <w:jc w:val="left"/>
      </w:pPr>
      <w:r>
        <w:rPr>
          <w:rFonts w:ascii="Times New Roman" w:hAnsi="Times New Roman"/>
          <w:b/>
          <w:color w:val="000000"/>
          <w:sz w:val="24"/>
        </w:rPr>
        <w:t>3.5 USER INTERFACE DESIGN</w:t>
      </w:r>
    </w:p>
    <w:p>
      <w:pPr>
        <w:jc w:val="both"/>
      </w:pPr>
      <w:r>
        <w:rPr>
          <w:rFonts w:ascii="Times New Roman" w:hAnsi="Times New Roman"/>
          <w:color w:val="000000"/>
          <w:sz w:val="24"/>
        </w:rPr>
        <w:t>The user interface should make the application approachable and reduce confusion between the different features. Screenshots in the final report should come from the actual MindCare application. The descriptions below explain the intended role of each screen and should be edited to match the implemented interface.</w:t>
      </w:r>
    </w:p>
    <w:p>
      <w:pPr>
        <w:pStyle w:val="Heading3"/>
        <w:keepNext/>
        <w:spacing w:before="120" w:after="60"/>
        <w:jc w:val="left"/>
      </w:pPr>
      <w:r>
        <w:rPr>
          <w:rFonts w:ascii="Times New Roman" w:hAnsi="Times New Roman"/>
          <w:b/>
          <w:color w:val="000000"/>
          <w:sz w:val="24"/>
        </w:rPr>
        <w:t>3.5.1 Main Interface</w:t>
      </w:r>
    </w:p>
    <w:p>
      <w:pPr>
        <w:jc w:val="both"/>
      </w:pPr>
      <w:r>
        <w:rPr>
          <w:rFonts w:ascii="Times New Roman" w:hAnsi="Times New Roman"/>
          <w:color w:val="000000"/>
          <w:sz w:val="24"/>
        </w:rPr>
        <w:t>The main interface acts as the entry point to the available MindCare features. It should guide users toward reflection entry, mood check-in, analysis, history, and FunZone where those features exist. Navigation labels should be clear and consistent.</w:t>
      </w:r>
    </w:p>
    <w:p>
      <w:pPr>
        <w:jc w:val="both"/>
      </w:pPr>
      <w:r>
        <w:rPr>
          <w:rFonts w:ascii="Times New Roman" w:hAnsi="Times New Roman"/>
          <w:color w:val="000000"/>
          <w:sz w:val="24"/>
        </w:rPr>
        <w:t>Figure 3.2 — Main Interface of MindCare. Insert a screenshot of the actual page.</w:t>
      </w:r>
    </w:p>
    <w:p>
      <w:pPr>
        <w:pStyle w:val="Heading3"/>
        <w:keepNext/>
        <w:spacing w:before="120" w:after="60"/>
        <w:jc w:val="left"/>
      </w:pPr>
      <w:r>
        <w:rPr>
          <w:rFonts w:ascii="Times New Roman" w:hAnsi="Times New Roman"/>
          <w:b/>
          <w:color w:val="000000"/>
          <w:sz w:val="24"/>
        </w:rPr>
        <w:t>3.5.2 Reflection Entry Interface</w:t>
      </w:r>
    </w:p>
    <w:p>
      <w:pPr>
        <w:jc w:val="both"/>
      </w:pPr>
      <w:r>
        <w:rPr>
          <w:rFonts w:ascii="Times New Roman" w:hAnsi="Times New Roman"/>
          <w:color w:val="000000"/>
          <w:sz w:val="24"/>
        </w:rPr>
        <w:t>The reflection entry interface allows users to write about their thoughts and feelings. If voice input is available, the page should provide clear controls for recording or selecting audio. Users should be able to understand when their input has been accepted and when processing is in progress.</w:t>
      </w:r>
    </w:p>
    <w:p>
      <w:pPr>
        <w:jc w:val="both"/>
      </w:pPr>
      <w:r>
        <w:rPr>
          <w:rFonts w:ascii="Times New Roman" w:hAnsi="Times New Roman"/>
          <w:color w:val="000000"/>
          <w:sz w:val="24"/>
        </w:rPr>
        <w:t>Figure 3.3 — Reflection Entry Interface. Insert a screenshot of the actual page.</w:t>
      </w:r>
    </w:p>
    <w:p>
      <w:pPr>
        <w:pStyle w:val="Heading3"/>
        <w:keepNext/>
        <w:spacing w:before="120" w:after="60"/>
        <w:jc w:val="left"/>
      </w:pPr>
      <w:r>
        <w:rPr>
          <w:rFonts w:ascii="Times New Roman" w:hAnsi="Times New Roman"/>
          <w:b/>
          <w:color w:val="000000"/>
          <w:sz w:val="24"/>
        </w:rPr>
        <w:t>3.5.3 Analysis Results Interface</w:t>
      </w:r>
    </w:p>
    <w:p>
      <w:pPr>
        <w:jc w:val="both"/>
      </w:pPr>
      <w:r>
        <w:rPr>
          <w:rFonts w:ascii="Times New Roman" w:hAnsi="Times New Roman"/>
          <w:color w:val="000000"/>
          <w:sz w:val="24"/>
        </w:rPr>
        <w:t>The results interface presents the model outputs in a readable format. Emotion and sentiment should be labelled separately, and any confidence score should be explained as a model output. A brief note can remind users that automated analysis may be incorrect.</w:t>
      </w:r>
    </w:p>
    <w:p>
      <w:pPr>
        <w:jc w:val="both"/>
      </w:pPr>
      <w:r>
        <w:rPr>
          <w:rFonts w:ascii="Times New Roman" w:hAnsi="Times New Roman"/>
          <w:color w:val="000000"/>
          <w:sz w:val="24"/>
        </w:rPr>
        <w:t>Figure 3.4 — Analysis Results Interface. Insert a screenshot of the actual page.</w:t>
      </w:r>
    </w:p>
    <w:p>
      <w:pPr>
        <w:pStyle w:val="Heading3"/>
        <w:keepNext/>
        <w:spacing w:before="120" w:after="60"/>
        <w:jc w:val="left"/>
      </w:pPr>
      <w:r>
        <w:rPr>
          <w:rFonts w:ascii="Times New Roman" w:hAnsi="Times New Roman"/>
          <w:b/>
          <w:color w:val="000000"/>
          <w:sz w:val="24"/>
        </w:rPr>
        <w:t>3.5.4 History Interface</w:t>
      </w:r>
    </w:p>
    <w:p>
      <w:pPr>
        <w:jc w:val="both"/>
      </w:pPr>
      <w:r>
        <w:rPr>
          <w:rFonts w:ascii="Times New Roman" w:hAnsi="Times New Roman"/>
          <w:color w:val="000000"/>
          <w:sz w:val="24"/>
        </w:rPr>
        <w:t>If history is implemented, this page allows users to review previous entries. Each item should show only the fields relevant to the user, such as the date, reflection summary, selected mood, or analysis labels. The interface should handle an empty history without appearing broken.</w:t>
      </w:r>
    </w:p>
    <w:p>
      <w:pPr>
        <w:jc w:val="both"/>
      </w:pPr>
      <w:r>
        <w:rPr>
          <w:rFonts w:ascii="Times New Roman" w:hAnsi="Times New Roman"/>
          <w:color w:val="000000"/>
          <w:sz w:val="24"/>
        </w:rPr>
        <w:t>Figure 3.5 — History Interface. Insert a screenshot of the actual page.</w:t>
      </w:r>
    </w:p>
    <w:p>
      <w:pPr>
        <w:pStyle w:val="Heading3"/>
        <w:keepNext/>
        <w:spacing w:before="120" w:after="60"/>
        <w:jc w:val="left"/>
      </w:pPr>
      <w:r>
        <w:rPr>
          <w:rFonts w:ascii="Times New Roman" w:hAnsi="Times New Roman"/>
          <w:b/>
          <w:color w:val="000000"/>
          <w:sz w:val="24"/>
        </w:rPr>
        <w:t>3.5.5 FunZone Interface</w:t>
      </w:r>
    </w:p>
    <w:p>
      <w:pPr>
        <w:jc w:val="both"/>
      </w:pPr>
      <w:r>
        <w:rPr>
          <w:rFonts w:ascii="Times New Roman" w:hAnsi="Times New Roman"/>
          <w:color w:val="000000"/>
          <w:sz w:val="24"/>
        </w:rPr>
        <w:t>The proposed FunZone page presents optional activities linked to a selected mood. Each activity should have a short description and a clear action. The user should be able to skip an activity without being made to feel that they have failed to follow a recommendation.</w:t>
      </w:r>
    </w:p>
    <w:p>
      <w:pPr>
        <w:jc w:val="both"/>
      </w:pPr>
      <w:r>
        <w:rPr>
          <w:rFonts w:ascii="Times New Roman" w:hAnsi="Times New Roman"/>
          <w:color w:val="000000"/>
          <w:sz w:val="24"/>
        </w:rPr>
        <w:t>Figure 3.6 — FunZone Interface. Insert a screenshot only if this feature is implemented.</w:t>
      </w:r>
    </w:p>
    <w:p>
      <w:pPr>
        <w:pStyle w:val="Heading2"/>
        <w:keepNext/>
        <w:spacing w:before="180" w:after="80"/>
        <w:jc w:val="left"/>
      </w:pPr>
      <w:r>
        <w:rPr>
          <w:rFonts w:ascii="Times New Roman" w:hAnsi="Times New Roman"/>
          <w:b/>
          <w:color w:val="000000"/>
          <w:sz w:val="24"/>
        </w:rPr>
        <w:t>3.6 DESIGN SUMMARY</w:t>
      </w:r>
    </w:p>
    <w:p>
      <w:pPr>
        <w:jc w:val="both"/>
      </w:pPr>
      <w:r>
        <w:rPr>
          <w:rFonts w:ascii="Times New Roman" w:hAnsi="Times New Roman"/>
          <w:color w:val="000000"/>
          <w:sz w:val="24"/>
        </w:rPr>
        <w:t>The design of MindCare separates user interaction, application coordination, model inference, and data storage. The planned text and voice workflows share the same text classifiers, with Whisper used only when audio must be converted into text. The database design should reflect the actual data saved by the application, and the user interface should communicate the limitations of model predictions.</w:t>
      </w:r>
    </w:p>
    <w:p>
      <w:pPr>
        <w:pStyle w:val="Heading1"/>
        <w:keepNext/>
        <w:spacing w:before="240" w:after="160"/>
        <w:jc w:val="center"/>
      </w:pPr>
      <w:r>
        <w:rPr>
          <w:rFonts w:ascii="Times New Roman" w:hAnsi="Times New Roman"/>
          <w:b/>
          <w:color w:val="000000"/>
          <w:sz w:val="28"/>
        </w:rPr>
        <w:t>CHAPTER 5</w:t>
      </w:r>
    </w:p>
    <w:p>
      <w:pPr>
        <w:pStyle w:val="Heading1"/>
        <w:keepNext/>
        <w:spacing w:before="240" w:after="160"/>
        <w:jc w:val="center"/>
      </w:pPr>
      <w:r>
        <w:rPr>
          <w:rFonts w:ascii="Times New Roman" w:hAnsi="Times New Roman"/>
          <w:b/>
          <w:color w:val="000000"/>
          <w:sz w:val="28"/>
        </w:rPr>
        <w:t>RESULTS AND DISCUSSION</w:t>
      </w:r>
    </w:p>
    <w:p>
      <w:pPr>
        <w:jc w:val="both"/>
      </w:pPr>
      <w:r>
        <w:rPr>
          <w:rFonts w:ascii="Times New Roman" w:hAnsi="Times New Roman"/>
          <w:color w:val="000000"/>
          <w:sz w:val="24"/>
        </w:rPr>
        <w:t>This chapter describes how the MindCare application should be evaluated. The project overview identifies the intended components and workflows, but it does not provide measured accuracy values or completed test results. Therefore, the test cases below define expected behaviour. The actual result column should be completed only after the tests have been run against the current application.</w:t>
      </w:r>
    </w:p>
    <w:p>
      <w:pPr>
        <w:pStyle w:val="Heading2"/>
        <w:keepNext/>
        <w:spacing w:before="180" w:after="80"/>
        <w:jc w:val="left"/>
      </w:pPr>
      <w:r>
        <w:rPr>
          <w:rFonts w:ascii="Times New Roman" w:hAnsi="Times New Roman"/>
          <w:b/>
          <w:color w:val="000000"/>
          <w:sz w:val="24"/>
        </w:rPr>
        <w:t>5.1 TEST CASES AND RESULTS</w:t>
      </w:r>
    </w:p>
    <w:p>
      <w:pPr>
        <w:pStyle w:val="Heading3"/>
        <w:keepNext/>
        <w:spacing w:before="120" w:after="60"/>
        <w:jc w:val="left"/>
      </w:pPr>
      <w:r>
        <w:rPr>
          <w:rFonts w:ascii="Times New Roman" w:hAnsi="Times New Roman"/>
          <w:b/>
          <w:color w:val="000000"/>
          <w:sz w:val="24"/>
        </w:rPr>
        <w:t>5.1.1 Text Analysis Test Cases</w:t>
      </w:r>
    </w:p>
    <w:tbl>
      <w:tblPr>
        <w:tblStyle w:val="TableGrid"/>
        <w:tblW w:type="auto" w:w="0"/>
        <w:tblLayout w:type="autofit"/>
        <w:tblLook w:firstColumn="1" w:firstRow="1" w:lastColumn="0" w:lastRow="0" w:noHBand="0" w:noVBand="1" w:val="04A0"/>
      </w:tblPr>
      <w:tblGrid>
        <w:gridCol w:w="2160"/>
        <w:gridCol w:w="2160"/>
        <w:gridCol w:w="2160"/>
        <w:gridCol w:w="2160"/>
      </w:tblGrid>
      <w:tr>
        <w:trPr>
          <w:cantSplit/>
          <w:tblHeader w:val="true"/>
        </w:trPr>
        <w:tc>
          <w:tcPr>
            <w:tcW w:type="dxa" w:w="2160"/>
          </w:tcPr>
          <w:p>
            <w:pPr>
              <w:jc w:val="left"/>
            </w:pPr>
            <w:r>
              <w:rPr>
                <w:rFonts w:ascii="Times New Roman" w:hAnsi="Times New Roman"/>
                <w:color w:val="000000"/>
                <w:sz w:val="20"/>
              </w:rPr>
              <w:t>ID</w:t>
            </w:r>
          </w:p>
        </w:tc>
        <w:tc>
          <w:tcPr>
            <w:tcW w:type="dxa" w:w="2160"/>
          </w:tcPr>
          <w:p>
            <w:pPr>
              <w:jc w:val="left"/>
            </w:pPr>
            <w:r>
              <w:rPr>
                <w:rFonts w:ascii="Times New Roman" w:hAnsi="Times New Roman"/>
                <w:color w:val="000000"/>
                <w:sz w:val="20"/>
              </w:rPr>
              <w:t>Test input/action</w:t>
            </w:r>
          </w:p>
        </w:tc>
        <w:tc>
          <w:tcPr>
            <w:tcW w:type="dxa" w:w="2160"/>
          </w:tcPr>
          <w:p>
            <w:pPr>
              <w:jc w:val="left"/>
            </w:pPr>
            <w:r>
              <w:rPr>
                <w:rFonts w:ascii="Times New Roman" w:hAnsi="Times New Roman"/>
                <w:color w:val="000000"/>
                <w:sz w:val="20"/>
              </w:rPr>
              <w:t>Expected result</w:t>
            </w:r>
          </w:p>
        </w:tc>
        <w:tc>
          <w:tcPr>
            <w:tcW w:type="dxa" w:w="2160"/>
          </w:tcPr>
          <w:p>
            <w:pPr>
              <w:jc w:val="left"/>
            </w:pPr>
            <w:r>
              <w:rPr>
                <w:rFonts w:ascii="Times New Roman" w:hAnsi="Times New Roman"/>
                <w:color w:val="000000"/>
                <w:sz w:val="20"/>
              </w:rPr>
              <w:t>Actual result</w:t>
            </w:r>
          </w:p>
        </w:tc>
      </w:tr>
      <w:tr>
        <w:trPr>
          <w:cantSplit/>
        </w:trPr>
        <w:tc>
          <w:tcPr>
            <w:tcW w:type="dxa" w:w="2160"/>
          </w:tcPr>
          <w:p>
            <w:pPr>
              <w:jc w:val="left"/>
            </w:pPr>
            <w:r>
              <w:rPr>
                <w:rFonts w:ascii="Times New Roman" w:hAnsi="Times New Roman"/>
                <w:color w:val="000000"/>
                <w:sz w:val="20"/>
              </w:rPr>
              <w:t>TC01</w:t>
            </w:r>
          </w:p>
        </w:tc>
        <w:tc>
          <w:tcPr>
            <w:tcW w:type="dxa" w:w="2160"/>
          </w:tcPr>
          <w:p>
            <w:pPr>
              <w:jc w:val="left"/>
            </w:pPr>
            <w:r>
              <w:rPr>
                <w:rFonts w:ascii="Times New Roman" w:hAnsi="Times New Roman"/>
                <w:color w:val="000000"/>
                <w:sz w:val="20"/>
              </w:rPr>
              <w:t>Submit valid positive English text</w:t>
            </w:r>
          </w:p>
        </w:tc>
        <w:tc>
          <w:tcPr>
            <w:tcW w:type="dxa" w:w="2160"/>
          </w:tcPr>
          <w:p>
            <w:pPr>
              <w:jc w:val="left"/>
            </w:pPr>
            <w:r>
              <w:rPr>
                <w:rFonts w:ascii="Times New Roman" w:hAnsi="Times New Roman"/>
                <w:color w:val="000000"/>
                <w:sz w:val="20"/>
              </w:rPr>
              <w:t>Emotion and sentiment outputs are returned separately</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TC02</w:t>
            </w:r>
          </w:p>
        </w:tc>
        <w:tc>
          <w:tcPr>
            <w:tcW w:type="dxa" w:w="2160"/>
          </w:tcPr>
          <w:p>
            <w:pPr>
              <w:jc w:val="left"/>
            </w:pPr>
            <w:r>
              <w:rPr>
                <w:rFonts w:ascii="Times New Roman" w:hAnsi="Times New Roman"/>
                <w:color w:val="000000"/>
                <w:sz w:val="20"/>
              </w:rPr>
              <w:t>Submit valid negative English text</w:t>
            </w:r>
          </w:p>
        </w:tc>
        <w:tc>
          <w:tcPr>
            <w:tcW w:type="dxa" w:w="2160"/>
          </w:tcPr>
          <w:p>
            <w:pPr>
              <w:jc w:val="left"/>
            </w:pPr>
            <w:r>
              <w:rPr>
                <w:rFonts w:ascii="Times New Roman" w:hAnsi="Times New Roman"/>
                <w:color w:val="000000"/>
                <w:sz w:val="20"/>
              </w:rPr>
              <w:t>Both classifiers return their respective predictions</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TC03</w:t>
            </w:r>
          </w:p>
        </w:tc>
        <w:tc>
          <w:tcPr>
            <w:tcW w:type="dxa" w:w="2160"/>
          </w:tcPr>
          <w:p>
            <w:pPr>
              <w:jc w:val="left"/>
            </w:pPr>
            <w:r>
              <w:rPr>
                <w:rFonts w:ascii="Times New Roman" w:hAnsi="Times New Roman"/>
                <w:color w:val="000000"/>
                <w:sz w:val="20"/>
              </w:rPr>
              <w:t>Submit ambiguous or mixed text</w:t>
            </w:r>
          </w:p>
        </w:tc>
        <w:tc>
          <w:tcPr>
            <w:tcW w:type="dxa" w:w="2160"/>
          </w:tcPr>
          <w:p>
            <w:pPr>
              <w:jc w:val="left"/>
            </w:pPr>
            <w:r>
              <w:rPr>
                <w:rFonts w:ascii="Times New Roman" w:hAnsi="Times New Roman"/>
                <w:color w:val="000000"/>
                <w:sz w:val="20"/>
              </w:rPr>
              <w:t>Model outputs are displayed without claiming certainty</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TC04</w:t>
            </w:r>
          </w:p>
        </w:tc>
        <w:tc>
          <w:tcPr>
            <w:tcW w:type="dxa" w:w="2160"/>
          </w:tcPr>
          <w:p>
            <w:pPr>
              <w:jc w:val="left"/>
            </w:pPr>
            <w:r>
              <w:rPr>
                <w:rFonts w:ascii="Times New Roman" w:hAnsi="Times New Roman"/>
                <w:color w:val="000000"/>
                <w:sz w:val="20"/>
              </w:rPr>
              <w:t>Submit empty text</w:t>
            </w:r>
          </w:p>
        </w:tc>
        <w:tc>
          <w:tcPr>
            <w:tcW w:type="dxa" w:w="2160"/>
          </w:tcPr>
          <w:p>
            <w:pPr>
              <w:jc w:val="left"/>
            </w:pPr>
            <w:r>
              <w:rPr>
                <w:rFonts w:ascii="Times New Roman" w:hAnsi="Times New Roman"/>
                <w:color w:val="000000"/>
                <w:sz w:val="20"/>
              </w:rPr>
              <w:t>Validation message is shown; no prediction is fabricated</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TC05</w:t>
            </w:r>
          </w:p>
        </w:tc>
        <w:tc>
          <w:tcPr>
            <w:tcW w:type="dxa" w:w="2160"/>
          </w:tcPr>
          <w:p>
            <w:pPr>
              <w:jc w:val="left"/>
            </w:pPr>
            <w:r>
              <w:rPr>
                <w:rFonts w:ascii="Times New Roman" w:hAnsi="Times New Roman"/>
                <w:color w:val="000000"/>
                <w:sz w:val="20"/>
              </w:rPr>
              <w:t>Machine-learning service unavailable</w:t>
            </w:r>
          </w:p>
        </w:tc>
        <w:tc>
          <w:tcPr>
            <w:tcW w:type="dxa" w:w="2160"/>
          </w:tcPr>
          <w:p>
            <w:pPr>
              <w:jc w:val="left"/>
            </w:pPr>
            <w:r>
              <w:rPr>
                <w:rFonts w:ascii="Times New Roman" w:hAnsi="Times New Roman"/>
                <w:color w:val="000000"/>
                <w:sz w:val="20"/>
              </w:rPr>
              <w:t>Clear service error is shown</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TC06</w:t>
            </w:r>
          </w:p>
        </w:tc>
        <w:tc>
          <w:tcPr>
            <w:tcW w:type="dxa" w:w="2160"/>
          </w:tcPr>
          <w:p>
            <w:pPr>
              <w:jc w:val="left"/>
            </w:pPr>
            <w:r>
              <w:rPr>
                <w:rFonts w:ascii="Times New Roman" w:hAnsi="Times New Roman"/>
                <w:color w:val="000000"/>
                <w:sz w:val="20"/>
              </w:rPr>
              <w:t>Long text near the supported limit</w:t>
            </w:r>
          </w:p>
        </w:tc>
        <w:tc>
          <w:tcPr>
            <w:tcW w:type="dxa" w:w="2160"/>
          </w:tcPr>
          <w:p>
            <w:pPr>
              <w:jc w:val="left"/>
            </w:pPr>
            <w:r>
              <w:rPr>
                <w:rFonts w:ascii="Times New Roman" w:hAnsi="Times New Roman"/>
                <w:color w:val="000000"/>
                <w:sz w:val="20"/>
              </w:rPr>
              <w:t>Input is processed or rejected according to defined limits</w:t>
            </w:r>
          </w:p>
        </w:tc>
        <w:tc>
          <w:tcPr>
            <w:tcW w:type="dxa" w:w="2160"/>
          </w:tcPr>
          <w:p>
            <w:pPr>
              <w:jc w:val="left"/>
            </w:pPr>
            <w:r>
              <w:rPr>
                <w:rFonts w:ascii="Times New Roman" w:hAnsi="Times New Roman"/>
                <w:color w:val="000000"/>
                <w:sz w:val="20"/>
              </w:rPr>
              <w:t>To be filled after execution</w:t>
            </w:r>
          </w:p>
        </w:tc>
      </w:tr>
    </w:tbl>
    <w:p/>
    <w:p>
      <w:pPr>
        <w:pStyle w:val="Heading3"/>
        <w:keepNext/>
        <w:spacing w:before="120" w:after="60"/>
        <w:jc w:val="left"/>
      </w:pPr>
      <w:r>
        <w:rPr>
          <w:rFonts w:ascii="Times New Roman" w:hAnsi="Times New Roman"/>
          <w:b/>
          <w:color w:val="000000"/>
          <w:sz w:val="24"/>
        </w:rPr>
        <w:t>5.1.2 Voice Analysis Test Cases</w:t>
      </w:r>
    </w:p>
    <w:tbl>
      <w:tblPr>
        <w:tblStyle w:val="TableGrid"/>
        <w:tblW w:type="auto" w:w="0"/>
        <w:tblLayout w:type="autofit"/>
        <w:tblLook w:firstColumn="1" w:firstRow="1" w:lastColumn="0" w:lastRow="0" w:noHBand="0" w:noVBand="1" w:val="04A0"/>
      </w:tblPr>
      <w:tblGrid>
        <w:gridCol w:w="2160"/>
        <w:gridCol w:w="2160"/>
        <w:gridCol w:w="2160"/>
        <w:gridCol w:w="2160"/>
      </w:tblGrid>
      <w:tr>
        <w:trPr>
          <w:cantSplit/>
          <w:tblHeader w:val="true"/>
        </w:trPr>
        <w:tc>
          <w:tcPr>
            <w:tcW w:type="dxa" w:w="2160"/>
          </w:tcPr>
          <w:p>
            <w:pPr>
              <w:jc w:val="left"/>
            </w:pPr>
            <w:r>
              <w:rPr>
                <w:rFonts w:ascii="Times New Roman" w:hAnsi="Times New Roman"/>
                <w:color w:val="000000"/>
                <w:sz w:val="20"/>
              </w:rPr>
              <w:t>ID</w:t>
            </w:r>
          </w:p>
        </w:tc>
        <w:tc>
          <w:tcPr>
            <w:tcW w:type="dxa" w:w="2160"/>
          </w:tcPr>
          <w:p>
            <w:pPr>
              <w:jc w:val="left"/>
            </w:pPr>
            <w:r>
              <w:rPr>
                <w:rFonts w:ascii="Times New Roman" w:hAnsi="Times New Roman"/>
                <w:color w:val="000000"/>
                <w:sz w:val="20"/>
              </w:rPr>
              <w:t>Test input/action</w:t>
            </w:r>
          </w:p>
        </w:tc>
        <w:tc>
          <w:tcPr>
            <w:tcW w:type="dxa" w:w="2160"/>
          </w:tcPr>
          <w:p>
            <w:pPr>
              <w:jc w:val="left"/>
            </w:pPr>
            <w:r>
              <w:rPr>
                <w:rFonts w:ascii="Times New Roman" w:hAnsi="Times New Roman"/>
                <w:color w:val="000000"/>
                <w:sz w:val="20"/>
              </w:rPr>
              <w:t>Expected result</w:t>
            </w:r>
          </w:p>
        </w:tc>
        <w:tc>
          <w:tcPr>
            <w:tcW w:type="dxa" w:w="2160"/>
          </w:tcPr>
          <w:p>
            <w:pPr>
              <w:jc w:val="left"/>
            </w:pPr>
            <w:r>
              <w:rPr>
                <w:rFonts w:ascii="Times New Roman" w:hAnsi="Times New Roman"/>
                <w:color w:val="000000"/>
                <w:sz w:val="20"/>
              </w:rPr>
              <w:t>Actual result</w:t>
            </w:r>
          </w:p>
        </w:tc>
      </w:tr>
      <w:tr>
        <w:trPr>
          <w:cantSplit/>
        </w:trPr>
        <w:tc>
          <w:tcPr>
            <w:tcW w:type="dxa" w:w="2160"/>
          </w:tcPr>
          <w:p>
            <w:pPr>
              <w:jc w:val="left"/>
            </w:pPr>
            <w:r>
              <w:rPr>
                <w:rFonts w:ascii="Times New Roman" w:hAnsi="Times New Roman"/>
                <w:color w:val="000000"/>
                <w:sz w:val="20"/>
              </w:rPr>
              <w:t>TC07</w:t>
            </w:r>
          </w:p>
        </w:tc>
        <w:tc>
          <w:tcPr>
            <w:tcW w:type="dxa" w:w="2160"/>
          </w:tcPr>
          <w:p>
            <w:pPr>
              <w:jc w:val="left"/>
            </w:pPr>
            <w:r>
              <w:rPr>
                <w:rFonts w:ascii="Times New Roman" w:hAnsi="Times New Roman"/>
                <w:color w:val="000000"/>
                <w:sz w:val="20"/>
              </w:rPr>
              <w:t>Submit valid English audio</w:t>
            </w:r>
          </w:p>
        </w:tc>
        <w:tc>
          <w:tcPr>
            <w:tcW w:type="dxa" w:w="2160"/>
          </w:tcPr>
          <w:p>
            <w:pPr>
              <w:jc w:val="left"/>
            </w:pPr>
            <w:r>
              <w:rPr>
                <w:rFonts w:ascii="Times New Roman" w:hAnsi="Times New Roman"/>
                <w:color w:val="000000"/>
                <w:sz w:val="20"/>
              </w:rPr>
              <w:t>Transcript is generated</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TC08</w:t>
            </w:r>
          </w:p>
        </w:tc>
        <w:tc>
          <w:tcPr>
            <w:tcW w:type="dxa" w:w="2160"/>
          </w:tcPr>
          <w:p>
            <w:pPr>
              <w:jc w:val="left"/>
            </w:pPr>
            <w:r>
              <w:rPr>
                <w:rFonts w:ascii="Times New Roman" w:hAnsi="Times New Roman"/>
                <w:color w:val="000000"/>
                <w:sz w:val="20"/>
              </w:rPr>
              <w:t>Submit transcript for analysis</w:t>
            </w:r>
          </w:p>
        </w:tc>
        <w:tc>
          <w:tcPr>
            <w:tcW w:type="dxa" w:w="2160"/>
          </w:tcPr>
          <w:p>
            <w:pPr>
              <w:jc w:val="left"/>
            </w:pPr>
            <w:r>
              <w:rPr>
                <w:rFonts w:ascii="Times New Roman" w:hAnsi="Times New Roman"/>
                <w:color w:val="000000"/>
                <w:sz w:val="20"/>
              </w:rPr>
              <w:t>Both text classifiers return outputs</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TC09</w:t>
            </w:r>
          </w:p>
        </w:tc>
        <w:tc>
          <w:tcPr>
            <w:tcW w:type="dxa" w:w="2160"/>
          </w:tcPr>
          <w:p>
            <w:pPr>
              <w:jc w:val="left"/>
            </w:pPr>
            <w:r>
              <w:rPr>
                <w:rFonts w:ascii="Times New Roman" w:hAnsi="Times New Roman"/>
                <w:color w:val="000000"/>
                <w:sz w:val="20"/>
              </w:rPr>
              <w:t>Submit invalid audio file</w:t>
            </w:r>
          </w:p>
        </w:tc>
        <w:tc>
          <w:tcPr>
            <w:tcW w:type="dxa" w:w="2160"/>
          </w:tcPr>
          <w:p>
            <w:pPr>
              <w:jc w:val="left"/>
            </w:pPr>
            <w:r>
              <w:rPr>
                <w:rFonts w:ascii="Times New Roman" w:hAnsi="Times New Roman"/>
                <w:color w:val="000000"/>
                <w:sz w:val="20"/>
              </w:rPr>
              <w:t>Validation error is shown</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TC10</w:t>
            </w:r>
          </w:p>
        </w:tc>
        <w:tc>
          <w:tcPr>
            <w:tcW w:type="dxa" w:w="2160"/>
          </w:tcPr>
          <w:p>
            <w:pPr>
              <w:jc w:val="left"/>
            </w:pPr>
            <w:r>
              <w:rPr>
                <w:rFonts w:ascii="Times New Roman" w:hAnsi="Times New Roman"/>
                <w:color w:val="000000"/>
                <w:sz w:val="20"/>
              </w:rPr>
              <w:t>Submit noisy recording</w:t>
            </w:r>
          </w:p>
        </w:tc>
        <w:tc>
          <w:tcPr>
            <w:tcW w:type="dxa" w:w="2160"/>
          </w:tcPr>
          <w:p>
            <w:pPr>
              <w:jc w:val="left"/>
            </w:pPr>
            <w:r>
              <w:rPr>
                <w:rFonts w:ascii="Times New Roman" w:hAnsi="Times New Roman"/>
                <w:color w:val="000000"/>
                <w:sz w:val="20"/>
              </w:rPr>
              <w:t>Transcription output is handled without claiming perfect accuracy</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TC11</w:t>
            </w:r>
          </w:p>
        </w:tc>
        <w:tc>
          <w:tcPr>
            <w:tcW w:type="dxa" w:w="2160"/>
          </w:tcPr>
          <w:p>
            <w:pPr>
              <w:jc w:val="left"/>
            </w:pPr>
            <w:r>
              <w:rPr>
                <w:rFonts w:ascii="Times New Roman" w:hAnsi="Times New Roman"/>
                <w:color w:val="000000"/>
                <w:sz w:val="20"/>
              </w:rPr>
              <w:t>Transcription service fails</w:t>
            </w:r>
          </w:p>
        </w:tc>
        <w:tc>
          <w:tcPr>
            <w:tcW w:type="dxa" w:w="2160"/>
          </w:tcPr>
          <w:p>
            <w:pPr>
              <w:jc w:val="left"/>
            </w:pPr>
            <w:r>
              <w:rPr>
                <w:rFonts w:ascii="Times New Roman" w:hAnsi="Times New Roman"/>
                <w:color w:val="000000"/>
                <w:sz w:val="20"/>
              </w:rPr>
              <w:t>Clear error is shown and no false result is displayed</w:t>
            </w:r>
          </w:p>
        </w:tc>
        <w:tc>
          <w:tcPr>
            <w:tcW w:type="dxa" w:w="2160"/>
          </w:tcPr>
          <w:p>
            <w:pPr>
              <w:jc w:val="left"/>
            </w:pPr>
            <w:r>
              <w:rPr>
                <w:rFonts w:ascii="Times New Roman" w:hAnsi="Times New Roman"/>
                <w:color w:val="000000"/>
                <w:sz w:val="20"/>
              </w:rPr>
              <w:t>To be filled after execution</w:t>
            </w:r>
          </w:p>
        </w:tc>
      </w:tr>
    </w:tbl>
    <w:p/>
    <w:p>
      <w:pPr>
        <w:pStyle w:val="Heading3"/>
        <w:keepNext/>
        <w:spacing w:before="120" w:after="60"/>
        <w:jc w:val="left"/>
      </w:pPr>
      <w:r>
        <w:rPr>
          <w:rFonts w:ascii="Times New Roman" w:hAnsi="Times New Roman"/>
          <w:b/>
          <w:color w:val="000000"/>
          <w:sz w:val="24"/>
        </w:rPr>
        <w:t>5.1.3 Database Test Cases</w:t>
      </w:r>
    </w:p>
    <w:tbl>
      <w:tblPr>
        <w:tblStyle w:val="TableGrid"/>
        <w:tblW w:type="auto" w:w="0"/>
        <w:tblLayout w:type="autofit"/>
        <w:tblLook w:firstColumn="1" w:firstRow="1" w:lastColumn="0" w:lastRow="0" w:noHBand="0" w:noVBand="1" w:val="04A0"/>
      </w:tblPr>
      <w:tblGrid>
        <w:gridCol w:w="2160"/>
        <w:gridCol w:w="2160"/>
        <w:gridCol w:w="2160"/>
        <w:gridCol w:w="2160"/>
      </w:tblGrid>
      <w:tr>
        <w:trPr>
          <w:cantSplit/>
          <w:tblHeader w:val="true"/>
        </w:trPr>
        <w:tc>
          <w:tcPr>
            <w:tcW w:type="dxa" w:w="2160"/>
          </w:tcPr>
          <w:p>
            <w:pPr>
              <w:jc w:val="left"/>
            </w:pPr>
            <w:r>
              <w:rPr>
                <w:rFonts w:ascii="Times New Roman" w:hAnsi="Times New Roman"/>
                <w:color w:val="000000"/>
                <w:sz w:val="20"/>
              </w:rPr>
              <w:t>ID</w:t>
            </w:r>
          </w:p>
        </w:tc>
        <w:tc>
          <w:tcPr>
            <w:tcW w:type="dxa" w:w="2160"/>
          </w:tcPr>
          <w:p>
            <w:pPr>
              <w:jc w:val="left"/>
            </w:pPr>
            <w:r>
              <w:rPr>
                <w:rFonts w:ascii="Times New Roman" w:hAnsi="Times New Roman"/>
                <w:color w:val="000000"/>
                <w:sz w:val="20"/>
              </w:rPr>
              <w:t>Test input/action</w:t>
            </w:r>
          </w:p>
        </w:tc>
        <w:tc>
          <w:tcPr>
            <w:tcW w:type="dxa" w:w="2160"/>
          </w:tcPr>
          <w:p>
            <w:pPr>
              <w:jc w:val="left"/>
            </w:pPr>
            <w:r>
              <w:rPr>
                <w:rFonts w:ascii="Times New Roman" w:hAnsi="Times New Roman"/>
                <w:color w:val="000000"/>
                <w:sz w:val="20"/>
              </w:rPr>
              <w:t>Expected result</w:t>
            </w:r>
          </w:p>
        </w:tc>
        <w:tc>
          <w:tcPr>
            <w:tcW w:type="dxa" w:w="2160"/>
          </w:tcPr>
          <w:p>
            <w:pPr>
              <w:jc w:val="left"/>
            </w:pPr>
            <w:r>
              <w:rPr>
                <w:rFonts w:ascii="Times New Roman" w:hAnsi="Times New Roman"/>
                <w:color w:val="000000"/>
                <w:sz w:val="20"/>
              </w:rPr>
              <w:t>Actual result</w:t>
            </w:r>
          </w:p>
        </w:tc>
      </w:tr>
      <w:tr>
        <w:trPr>
          <w:cantSplit/>
        </w:trPr>
        <w:tc>
          <w:tcPr>
            <w:tcW w:type="dxa" w:w="2160"/>
          </w:tcPr>
          <w:p>
            <w:pPr>
              <w:jc w:val="left"/>
            </w:pPr>
            <w:r>
              <w:rPr>
                <w:rFonts w:ascii="Times New Roman" w:hAnsi="Times New Roman"/>
                <w:color w:val="000000"/>
                <w:sz w:val="20"/>
              </w:rPr>
              <w:t>TC12</w:t>
            </w:r>
          </w:p>
        </w:tc>
        <w:tc>
          <w:tcPr>
            <w:tcW w:type="dxa" w:w="2160"/>
          </w:tcPr>
          <w:p>
            <w:pPr>
              <w:jc w:val="left"/>
            </w:pPr>
            <w:r>
              <w:rPr>
                <w:rFonts w:ascii="Times New Roman" w:hAnsi="Times New Roman"/>
                <w:color w:val="000000"/>
                <w:sz w:val="20"/>
              </w:rPr>
              <w:t>Save a valid entry</w:t>
            </w:r>
          </w:p>
        </w:tc>
        <w:tc>
          <w:tcPr>
            <w:tcW w:type="dxa" w:w="2160"/>
          </w:tcPr>
          <w:p>
            <w:pPr>
              <w:jc w:val="left"/>
            </w:pPr>
            <w:r>
              <w:rPr>
                <w:rFonts w:ascii="Times New Roman" w:hAnsi="Times New Roman"/>
                <w:color w:val="000000"/>
                <w:sz w:val="20"/>
              </w:rPr>
              <w:t>Entry is saved according to the actual schema</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TC13</w:t>
            </w:r>
          </w:p>
        </w:tc>
        <w:tc>
          <w:tcPr>
            <w:tcW w:type="dxa" w:w="2160"/>
          </w:tcPr>
          <w:p>
            <w:pPr>
              <w:jc w:val="left"/>
            </w:pPr>
            <w:r>
              <w:rPr>
                <w:rFonts w:ascii="Times New Roman" w:hAnsi="Times New Roman"/>
                <w:color w:val="000000"/>
                <w:sz w:val="20"/>
              </w:rPr>
              <w:t>Retrieve history</w:t>
            </w:r>
          </w:p>
        </w:tc>
        <w:tc>
          <w:tcPr>
            <w:tcW w:type="dxa" w:w="2160"/>
          </w:tcPr>
          <w:p>
            <w:pPr>
              <w:jc w:val="left"/>
            </w:pPr>
            <w:r>
              <w:rPr>
                <w:rFonts w:ascii="Times New Roman" w:hAnsi="Times New Roman"/>
                <w:color w:val="000000"/>
                <w:sz w:val="20"/>
              </w:rPr>
              <w:t>Stored entries are returned in the expected order</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TC14</w:t>
            </w:r>
          </w:p>
        </w:tc>
        <w:tc>
          <w:tcPr>
            <w:tcW w:type="dxa" w:w="2160"/>
          </w:tcPr>
          <w:p>
            <w:pPr>
              <w:jc w:val="left"/>
            </w:pPr>
            <w:r>
              <w:rPr>
                <w:rFonts w:ascii="Times New Roman" w:hAnsi="Times New Roman"/>
                <w:color w:val="000000"/>
                <w:sz w:val="20"/>
              </w:rPr>
              <w:t>No history records exist</w:t>
            </w:r>
          </w:p>
        </w:tc>
        <w:tc>
          <w:tcPr>
            <w:tcW w:type="dxa" w:w="2160"/>
          </w:tcPr>
          <w:p>
            <w:pPr>
              <w:jc w:val="left"/>
            </w:pPr>
            <w:r>
              <w:rPr>
                <w:rFonts w:ascii="Times New Roman" w:hAnsi="Times New Roman"/>
                <w:color w:val="000000"/>
                <w:sz w:val="20"/>
              </w:rPr>
              <w:t>A clear empty-state message is displayed</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TC15</w:t>
            </w:r>
          </w:p>
        </w:tc>
        <w:tc>
          <w:tcPr>
            <w:tcW w:type="dxa" w:w="2160"/>
          </w:tcPr>
          <w:p>
            <w:pPr>
              <w:jc w:val="left"/>
            </w:pPr>
            <w:r>
              <w:rPr>
                <w:rFonts w:ascii="Times New Roman" w:hAnsi="Times New Roman"/>
                <w:color w:val="000000"/>
                <w:sz w:val="20"/>
              </w:rPr>
              <w:t>Database connection unavailable</w:t>
            </w:r>
          </w:p>
        </w:tc>
        <w:tc>
          <w:tcPr>
            <w:tcW w:type="dxa" w:w="2160"/>
          </w:tcPr>
          <w:p>
            <w:pPr>
              <w:jc w:val="left"/>
            </w:pPr>
            <w:r>
              <w:rPr>
                <w:rFonts w:ascii="Times New Roman" w:hAnsi="Times New Roman"/>
                <w:color w:val="000000"/>
                <w:sz w:val="20"/>
              </w:rPr>
              <w:t>Failure is handled without reporting a false success</w:t>
            </w:r>
          </w:p>
        </w:tc>
        <w:tc>
          <w:tcPr>
            <w:tcW w:type="dxa" w:w="2160"/>
          </w:tcPr>
          <w:p>
            <w:pPr>
              <w:jc w:val="left"/>
            </w:pPr>
            <w:r>
              <w:rPr>
                <w:rFonts w:ascii="Times New Roman" w:hAnsi="Times New Roman"/>
                <w:color w:val="000000"/>
                <w:sz w:val="20"/>
              </w:rPr>
              <w:t>To be filled after execution</w:t>
            </w:r>
          </w:p>
        </w:tc>
      </w:tr>
    </w:tbl>
    <w:p/>
    <w:p>
      <w:pPr>
        <w:pStyle w:val="Heading3"/>
        <w:keepNext/>
        <w:spacing w:before="120" w:after="60"/>
        <w:jc w:val="left"/>
      </w:pPr>
      <w:r>
        <w:rPr>
          <w:rFonts w:ascii="Times New Roman" w:hAnsi="Times New Roman"/>
          <w:b/>
          <w:color w:val="000000"/>
          <w:sz w:val="24"/>
        </w:rPr>
        <w:t>5.1.4 Mood and FunZone Test Cases</w:t>
      </w:r>
    </w:p>
    <w:tbl>
      <w:tblPr>
        <w:tblStyle w:val="TableGrid"/>
        <w:tblW w:type="auto" w:w="0"/>
        <w:tblLayout w:type="autofit"/>
        <w:tblLook w:firstColumn="1" w:firstRow="1" w:lastColumn="0" w:lastRow="0" w:noHBand="0" w:noVBand="1" w:val="04A0"/>
      </w:tblPr>
      <w:tblGrid>
        <w:gridCol w:w="2160"/>
        <w:gridCol w:w="2160"/>
        <w:gridCol w:w="2160"/>
        <w:gridCol w:w="2160"/>
      </w:tblGrid>
      <w:tr>
        <w:trPr>
          <w:cantSplit/>
          <w:tblHeader w:val="true"/>
        </w:trPr>
        <w:tc>
          <w:tcPr>
            <w:tcW w:type="dxa" w:w="2160"/>
          </w:tcPr>
          <w:p>
            <w:pPr>
              <w:jc w:val="left"/>
            </w:pPr>
            <w:r>
              <w:rPr>
                <w:rFonts w:ascii="Times New Roman" w:hAnsi="Times New Roman"/>
                <w:color w:val="000000"/>
                <w:sz w:val="20"/>
              </w:rPr>
              <w:t>ID</w:t>
            </w:r>
          </w:p>
        </w:tc>
        <w:tc>
          <w:tcPr>
            <w:tcW w:type="dxa" w:w="2160"/>
          </w:tcPr>
          <w:p>
            <w:pPr>
              <w:jc w:val="left"/>
            </w:pPr>
            <w:r>
              <w:rPr>
                <w:rFonts w:ascii="Times New Roman" w:hAnsi="Times New Roman"/>
                <w:color w:val="000000"/>
                <w:sz w:val="20"/>
              </w:rPr>
              <w:t>Test input/action</w:t>
            </w:r>
          </w:p>
        </w:tc>
        <w:tc>
          <w:tcPr>
            <w:tcW w:type="dxa" w:w="2160"/>
          </w:tcPr>
          <w:p>
            <w:pPr>
              <w:jc w:val="left"/>
            </w:pPr>
            <w:r>
              <w:rPr>
                <w:rFonts w:ascii="Times New Roman" w:hAnsi="Times New Roman"/>
                <w:color w:val="000000"/>
                <w:sz w:val="20"/>
              </w:rPr>
              <w:t>Expected result</w:t>
            </w:r>
          </w:p>
        </w:tc>
        <w:tc>
          <w:tcPr>
            <w:tcW w:type="dxa" w:w="2160"/>
          </w:tcPr>
          <w:p>
            <w:pPr>
              <w:jc w:val="left"/>
            </w:pPr>
            <w:r>
              <w:rPr>
                <w:rFonts w:ascii="Times New Roman" w:hAnsi="Times New Roman"/>
                <w:color w:val="000000"/>
                <w:sz w:val="20"/>
              </w:rPr>
              <w:t>Actual result</w:t>
            </w:r>
          </w:p>
        </w:tc>
      </w:tr>
      <w:tr>
        <w:trPr>
          <w:cantSplit/>
        </w:trPr>
        <w:tc>
          <w:tcPr>
            <w:tcW w:type="dxa" w:w="2160"/>
          </w:tcPr>
          <w:p>
            <w:pPr>
              <w:jc w:val="left"/>
            </w:pPr>
            <w:r>
              <w:rPr>
                <w:rFonts w:ascii="Times New Roman" w:hAnsi="Times New Roman"/>
                <w:color w:val="000000"/>
                <w:sz w:val="20"/>
              </w:rPr>
              <w:t>TC16</w:t>
            </w:r>
          </w:p>
        </w:tc>
        <w:tc>
          <w:tcPr>
            <w:tcW w:type="dxa" w:w="2160"/>
          </w:tcPr>
          <w:p>
            <w:pPr>
              <w:jc w:val="left"/>
            </w:pPr>
            <w:r>
              <w:rPr>
                <w:rFonts w:ascii="Times New Roman" w:hAnsi="Times New Roman"/>
                <w:color w:val="000000"/>
                <w:sz w:val="20"/>
              </w:rPr>
              <w:t>Select a supported mood</w:t>
            </w:r>
          </w:p>
        </w:tc>
        <w:tc>
          <w:tcPr>
            <w:tcW w:type="dxa" w:w="2160"/>
          </w:tcPr>
          <w:p>
            <w:pPr>
              <w:jc w:val="left"/>
            </w:pPr>
            <w:r>
              <w:rPr>
                <w:rFonts w:ascii="Times New Roman" w:hAnsi="Times New Roman"/>
                <w:color w:val="000000"/>
                <w:sz w:val="20"/>
              </w:rPr>
              <w:t>Selection is displayed or stored as designed</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TC17</w:t>
            </w:r>
          </w:p>
        </w:tc>
        <w:tc>
          <w:tcPr>
            <w:tcW w:type="dxa" w:w="2160"/>
          </w:tcPr>
          <w:p>
            <w:pPr>
              <w:jc w:val="left"/>
            </w:pPr>
            <w:r>
              <w:rPr>
                <w:rFonts w:ascii="Times New Roman" w:hAnsi="Times New Roman"/>
                <w:color w:val="000000"/>
                <w:sz w:val="20"/>
              </w:rPr>
              <w:t>Request activities for a supported mood</w:t>
            </w:r>
          </w:p>
        </w:tc>
        <w:tc>
          <w:tcPr>
            <w:tcW w:type="dxa" w:w="2160"/>
          </w:tcPr>
          <w:p>
            <w:pPr>
              <w:jc w:val="left"/>
            </w:pPr>
            <w:r>
              <w:rPr>
                <w:rFonts w:ascii="Times New Roman" w:hAnsi="Times New Roman"/>
                <w:color w:val="000000"/>
                <w:sz w:val="20"/>
              </w:rPr>
              <w:t>Relevant optional suggestions are displayed if implemented</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TC18</w:t>
            </w:r>
          </w:p>
        </w:tc>
        <w:tc>
          <w:tcPr>
            <w:tcW w:type="dxa" w:w="2160"/>
          </w:tcPr>
          <w:p>
            <w:pPr>
              <w:jc w:val="left"/>
            </w:pPr>
            <w:r>
              <w:rPr>
                <w:rFonts w:ascii="Times New Roman" w:hAnsi="Times New Roman"/>
                <w:color w:val="000000"/>
                <w:sz w:val="20"/>
              </w:rPr>
              <w:t>Skip an activity</w:t>
            </w:r>
          </w:p>
        </w:tc>
        <w:tc>
          <w:tcPr>
            <w:tcW w:type="dxa" w:w="2160"/>
          </w:tcPr>
          <w:p>
            <w:pPr>
              <w:jc w:val="left"/>
            </w:pPr>
            <w:r>
              <w:rPr>
                <w:rFonts w:ascii="Times New Roman" w:hAnsi="Times New Roman"/>
                <w:color w:val="000000"/>
                <w:sz w:val="20"/>
              </w:rPr>
              <w:t>User can continue without selecting it</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TC19</w:t>
            </w:r>
          </w:p>
        </w:tc>
        <w:tc>
          <w:tcPr>
            <w:tcW w:type="dxa" w:w="2160"/>
          </w:tcPr>
          <w:p>
            <w:pPr>
              <w:jc w:val="left"/>
            </w:pPr>
            <w:r>
              <w:rPr>
                <w:rFonts w:ascii="Times New Roman" w:hAnsi="Times New Roman"/>
                <w:color w:val="000000"/>
                <w:sz w:val="20"/>
              </w:rPr>
              <w:t>Select an unsupported mood</w:t>
            </w:r>
          </w:p>
        </w:tc>
        <w:tc>
          <w:tcPr>
            <w:tcW w:type="dxa" w:w="2160"/>
          </w:tcPr>
          <w:p>
            <w:pPr>
              <w:jc w:val="left"/>
            </w:pPr>
            <w:r>
              <w:rPr>
                <w:rFonts w:ascii="Times New Roman" w:hAnsi="Times New Roman"/>
                <w:color w:val="000000"/>
                <w:sz w:val="20"/>
              </w:rPr>
              <w:t>The application handles the selection safely</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TC20</w:t>
            </w:r>
          </w:p>
        </w:tc>
        <w:tc>
          <w:tcPr>
            <w:tcW w:type="dxa" w:w="2160"/>
          </w:tcPr>
          <w:p>
            <w:pPr>
              <w:jc w:val="left"/>
            </w:pPr>
            <w:r>
              <w:rPr>
                <w:rFonts w:ascii="Times New Roman" w:hAnsi="Times New Roman"/>
                <w:color w:val="000000"/>
                <w:sz w:val="20"/>
              </w:rPr>
              <w:t>Recommendation data unavailable</w:t>
            </w:r>
          </w:p>
        </w:tc>
        <w:tc>
          <w:tcPr>
            <w:tcW w:type="dxa" w:w="2160"/>
          </w:tcPr>
          <w:p>
            <w:pPr>
              <w:jc w:val="left"/>
            </w:pPr>
            <w:r>
              <w:rPr>
                <w:rFonts w:ascii="Times New Roman" w:hAnsi="Times New Roman"/>
                <w:color w:val="000000"/>
                <w:sz w:val="20"/>
              </w:rPr>
              <w:t>Clear message or fallback behaviour is shown</w:t>
            </w:r>
          </w:p>
        </w:tc>
        <w:tc>
          <w:tcPr>
            <w:tcW w:type="dxa" w:w="2160"/>
          </w:tcPr>
          <w:p>
            <w:pPr>
              <w:jc w:val="left"/>
            </w:pPr>
            <w:r>
              <w:rPr>
                <w:rFonts w:ascii="Times New Roman" w:hAnsi="Times New Roman"/>
                <w:color w:val="000000"/>
                <w:sz w:val="20"/>
              </w:rPr>
              <w:t>To be filled after execution</w:t>
            </w:r>
          </w:p>
        </w:tc>
      </w:tr>
    </w:tbl>
    <w:p/>
    <w:p>
      <w:pPr>
        <w:pStyle w:val="Heading3"/>
        <w:keepNext/>
        <w:spacing w:before="120" w:after="60"/>
        <w:jc w:val="left"/>
      </w:pPr>
      <w:r>
        <w:rPr>
          <w:rFonts w:ascii="Times New Roman" w:hAnsi="Times New Roman"/>
          <w:b/>
          <w:color w:val="000000"/>
          <w:sz w:val="24"/>
        </w:rPr>
        <w:t>5.1.5 Usability and Error Handling</w:t>
      </w:r>
    </w:p>
    <w:tbl>
      <w:tblPr>
        <w:tblStyle w:val="TableGrid"/>
        <w:tblW w:type="auto" w:w="0"/>
        <w:tblLayout w:type="autofit"/>
        <w:tblLook w:firstColumn="1" w:firstRow="1" w:lastColumn="0" w:lastRow="0" w:noHBand="0" w:noVBand="1" w:val="04A0"/>
      </w:tblPr>
      <w:tblGrid>
        <w:gridCol w:w="2160"/>
        <w:gridCol w:w="2160"/>
        <w:gridCol w:w="2160"/>
        <w:gridCol w:w="2160"/>
      </w:tblGrid>
      <w:tr>
        <w:trPr>
          <w:cantSplit/>
          <w:tblHeader w:val="true"/>
        </w:trPr>
        <w:tc>
          <w:tcPr>
            <w:tcW w:type="dxa" w:w="2160"/>
          </w:tcPr>
          <w:p>
            <w:pPr>
              <w:jc w:val="left"/>
            </w:pPr>
            <w:r>
              <w:rPr>
                <w:rFonts w:ascii="Times New Roman" w:hAnsi="Times New Roman"/>
                <w:color w:val="000000"/>
                <w:sz w:val="20"/>
              </w:rPr>
              <w:t>ID</w:t>
            </w:r>
          </w:p>
        </w:tc>
        <w:tc>
          <w:tcPr>
            <w:tcW w:type="dxa" w:w="2160"/>
          </w:tcPr>
          <w:p>
            <w:pPr>
              <w:jc w:val="left"/>
            </w:pPr>
            <w:r>
              <w:rPr>
                <w:rFonts w:ascii="Times New Roman" w:hAnsi="Times New Roman"/>
                <w:color w:val="000000"/>
                <w:sz w:val="20"/>
              </w:rPr>
              <w:t>Test input/action</w:t>
            </w:r>
          </w:p>
        </w:tc>
        <w:tc>
          <w:tcPr>
            <w:tcW w:type="dxa" w:w="2160"/>
          </w:tcPr>
          <w:p>
            <w:pPr>
              <w:jc w:val="left"/>
            </w:pPr>
            <w:r>
              <w:rPr>
                <w:rFonts w:ascii="Times New Roman" w:hAnsi="Times New Roman"/>
                <w:color w:val="000000"/>
                <w:sz w:val="20"/>
              </w:rPr>
              <w:t>Expected result</w:t>
            </w:r>
          </w:p>
        </w:tc>
        <w:tc>
          <w:tcPr>
            <w:tcW w:type="dxa" w:w="2160"/>
          </w:tcPr>
          <w:p>
            <w:pPr>
              <w:jc w:val="left"/>
            </w:pPr>
            <w:r>
              <w:rPr>
                <w:rFonts w:ascii="Times New Roman" w:hAnsi="Times New Roman"/>
                <w:color w:val="000000"/>
                <w:sz w:val="20"/>
              </w:rPr>
              <w:t>Actual result</w:t>
            </w:r>
          </w:p>
        </w:tc>
      </w:tr>
      <w:tr>
        <w:trPr>
          <w:cantSplit/>
        </w:trPr>
        <w:tc>
          <w:tcPr>
            <w:tcW w:type="dxa" w:w="2160"/>
          </w:tcPr>
          <w:p>
            <w:pPr>
              <w:jc w:val="left"/>
            </w:pPr>
            <w:r>
              <w:rPr>
                <w:rFonts w:ascii="Times New Roman" w:hAnsi="Times New Roman"/>
                <w:color w:val="000000"/>
                <w:sz w:val="20"/>
              </w:rPr>
              <w:t>TC21</w:t>
            </w:r>
          </w:p>
        </w:tc>
        <w:tc>
          <w:tcPr>
            <w:tcW w:type="dxa" w:w="2160"/>
          </w:tcPr>
          <w:p>
            <w:pPr>
              <w:jc w:val="left"/>
            </w:pPr>
            <w:r>
              <w:rPr>
                <w:rFonts w:ascii="Times New Roman" w:hAnsi="Times New Roman"/>
                <w:color w:val="000000"/>
                <w:sz w:val="20"/>
              </w:rPr>
              <w:t>Navigate between available pages</w:t>
            </w:r>
          </w:p>
        </w:tc>
        <w:tc>
          <w:tcPr>
            <w:tcW w:type="dxa" w:w="2160"/>
          </w:tcPr>
          <w:p>
            <w:pPr>
              <w:jc w:val="left"/>
            </w:pPr>
            <w:r>
              <w:rPr>
                <w:rFonts w:ascii="Times New Roman" w:hAnsi="Times New Roman"/>
                <w:color w:val="000000"/>
                <w:sz w:val="20"/>
              </w:rPr>
              <w:t>Navigation works consistently</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TC22</w:t>
            </w:r>
          </w:p>
        </w:tc>
        <w:tc>
          <w:tcPr>
            <w:tcW w:type="dxa" w:w="2160"/>
          </w:tcPr>
          <w:p>
            <w:pPr>
              <w:jc w:val="left"/>
            </w:pPr>
            <w:r>
              <w:rPr>
                <w:rFonts w:ascii="Times New Roman" w:hAnsi="Times New Roman"/>
                <w:color w:val="000000"/>
                <w:sz w:val="20"/>
              </w:rPr>
              <w:t>Submit while processing is underway</w:t>
            </w:r>
          </w:p>
        </w:tc>
        <w:tc>
          <w:tcPr>
            <w:tcW w:type="dxa" w:w="2160"/>
          </w:tcPr>
          <w:p>
            <w:pPr>
              <w:jc w:val="left"/>
            </w:pPr>
            <w:r>
              <w:rPr>
                <w:rFonts w:ascii="Times New Roman" w:hAnsi="Times New Roman"/>
                <w:color w:val="000000"/>
                <w:sz w:val="20"/>
              </w:rPr>
              <w:t>The interface avoids confusing duplicate submissions where designed</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TC23</w:t>
            </w:r>
          </w:p>
        </w:tc>
        <w:tc>
          <w:tcPr>
            <w:tcW w:type="dxa" w:w="2160"/>
          </w:tcPr>
          <w:p>
            <w:pPr>
              <w:jc w:val="left"/>
            </w:pPr>
            <w:r>
              <w:rPr>
                <w:rFonts w:ascii="Times New Roman" w:hAnsi="Times New Roman"/>
                <w:color w:val="000000"/>
                <w:sz w:val="20"/>
              </w:rPr>
              <w:t>Backend returns an error</w:t>
            </w:r>
          </w:p>
        </w:tc>
        <w:tc>
          <w:tcPr>
            <w:tcW w:type="dxa" w:w="2160"/>
          </w:tcPr>
          <w:p>
            <w:pPr>
              <w:jc w:val="left"/>
            </w:pPr>
            <w:r>
              <w:rPr>
                <w:rFonts w:ascii="Times New Roman" w:hAnsi="Times New Roman"/>
                <w:color w:val="000000"/>
                <w:sz w:val="20"/>
              </w:rPr>
              <w:t>The interface shows a readable error message</w:t>
            </w:r>
          </w:p>
        </w:tc>
        <w:tc>
          <w:tcPr>
            <w:tcW w:type="dxa" w:w="2160"/>
          </w:tcPr>
          <w:p>
            <w:pPr>
              <w:jc w:val="left"/>
            </w:pPr>
            <w:r>
              <w:rPr>
                <w:rFonts w:ascii="Times New Roman" w:hAnsi="Times New Roman"/>
                <w:color w:val="000000"/>
                <w:sz w:val="20"/>
              </w:rPr>
              <w:t>To be filled after execution</w:t>
            </w:r>
          </w:p>
        </w:tc>
      </w:tr>
      <w:tr>
        <w:trPr>
          <w:cantSplit/>
        </w:trPr>
        <w:tc>
          <w:tcPr>
            <w:tcW w:type="dxa" w:w="2160"/>
          </w:tcPr>
          <w:p>
            <w:pPr>
              <w:jc w:val="left"/>
            </w:pPr>
            <w:r>
              <w:rPr>
                <w:rFonts w:ascii="Times New Roman" w:hAnsi="Times New Roman"/>
                <w:color w:val="000000"/>
                <w:sz w:val="20"/>
              </w:rPr>
              <w:t>TC24</w:t>
            </w:r>
          </w:p>
        </w:tc>
        <w:tc>
          <w:tcPr>
            <w:tcW w:type="dxa" w:w="2160"/>
          </w:tcPr>
          <w:p>
            <w:pPr>
              <w:jc w:val="left"/>
            </w:pPr>
            <w:r>
              <w:rPr>
                <w:rFonts w:ascii="Times New Roman" w:hAnsi="Times New Roman"/>
                <w:color w:val="000000"/>
                <w:sz w:val="20"/>
              </w:rPr>
              <w:t>Check result labels</w:t>
            </w:r>
          </w:p>
        </w:tc>
        <w:tc>
          <w:tcPr>
            <w:tcW w:type="dxa" w:w="2160"/>
          </w:tcPr>
          <w:p>
            <w:pPr>
              <w:jc w:val="left"/>
            </w:pPr>
            <w:r>
              <w:rPr>
                <w:rFonts w:ascii="Times New Roman" w:hAnsi="Times New Roman"/>
                <w:color w:val="000000"/>
                <w:sz w:val="20"/>
              </w:rPr>
              <w:t>Emotion and sentiment are clearly distinguished</w:t>
            </w:r>
          </w:p>
        </w:tc>
        <w:tc>
          <w:tcPr>
            <w:tcW w:type="dxa" w:w="2160"/>
          </w:tcPr>
          <w:p>
            <w:pPr>
              <w:jc w:val="left"/>
            </w:pPr>
            <w:r>
              <w:rPr>
                <w:rFonts w:ascii="Times New Roman" w:hAnsi="Times New Roman"/>
                <w:color w:val="000000"/>
                <w:sz w:val="20"/>
              </w:rPr>
              <w:t>To be filled after execution</w:t>
            </w:r>
          </w:p>
        </w:tc>
      </w:tr>
    </w:tbl>
    <w:p/>
    <w:p>
      <w:pPr>
        <w:pStyle w:val="Heading3"/>
        <w:keepNext/>
        <w:spacing w:before="120" w:after="60"/>
        <w:jc w:val="left"/>
      </w:pPr>
      <w:r>
        <w:rPr>
          <w:rFonts w:ascii="Times New Roman" w:hAnsi="Times New Roman"/>
          <w:b/>
          <w:color w:val="000000"/>
          <w:sz w:val="24"/>
        </w:rPr>
        <w:t>5.1.6 Testing Method</w:t>
      </w:r>
    </w:p>
    <w:p>
      <w:pPr>
        <w:jc w:val="both"/>
      </w:pPr>
      <w:r>
        <w:rPr>
          <w:rFonts w:ascii="Times New Roman" w:hAnsi="Times New Roman"/>
          <w:color w:val="000000"/>
          <w:sz w:val="24"/>
        </w:rPr>
        <w:t>Testing should be carried out at more than one level. Unit tests can verify individual validation and transformation functions. Integration tests can verify communication between the frontend, backend, ML service, and database. End-to-end tests can verify a complete user journey from entering a reflection to viewing the result.</w:t>
      </w:r>
    </w:p>
    <w:p>
      <w:pPr>
        <w:jc w:val="both"/>
      </w:pPr>
      <w:r>
        <w:rPr>
          <w:rFonts w:ascii="Times New Roman" w:hAnsi="Times New Roman"/>
          <w:color w:val="000000"/>
          <w:sz w:val="24"/>
        </w:rPr>
        <w:t>Positive tests should confirm that valid inputs are accepted. Negative tests should check empty text, invalid audio, unavailable services, and database errors. Usability testing should check whether users can identify the input controls, understand the results, and recover from errors.</w:t>
      </w:r>
    </w:p>
    <w:p>
      <w:pPr>
        <w:jc w:val="both"/>
      </w:pPr>
      <w:r>
        <w:rPr>
          <w:rFonts w:ascii="Times New Roman" w:hAnsi="Times New Roman"/>
          <w:color w:val="000000"/>
          <w:sz w:val="24"/>
        </w:rPr>
        <w:t>The final report should state the test environment and the actual outcome of each test. If a feature is not implemented, its test should be marked not applicable or pending rather than passed.</w:t>
      </w:r>
    </w:p>
    <w:p>
      <w:pPr>
        <w:pStyle w:val="Heading2"/>
        <w:keepNext/>
        <w:spacing w:before="180" w:after="80"/>
        <w:jc w:val="left"/>
      </w:pPr>
      <w:r>
        <w:rPr>
          <w:rFonts w:ascii="Times New Roman" w:hAnsi="Times New Roman"/>
          <w:b/>
          <w:color w:val="000000"/>
          <w:sz w:val="24"/>
        </w:rPr>
        <w:t>5.2 RESULTS AND DISCUSSION</w:t>
      </w:r>
    </w:p>
    <w:p>
      <w:pPr>
        <w:jc w:val="both"/>
      </w:pPr>
      <w:r>
        <w:rPr>
          <w:rFonts w:ascii="Times New Roman" w:hAnsi="Times New Roman"/>
          <w:color w:val="000000"/>
          <w:sz w:val="24"/>
        </w:rPr>
        <w:t>The intended outcome of MindCare is a unified reflection workflow that can accept written text and, where supported, voice input. The voice workflow uses speech recognition to produce text, while the emotion and sentiment models provide two distinct types of language prediction.</w:t>
      </w:r>
    </w:p>
    <w:p>
      <w:pPr>
        <w:jc w:val="both"/>
      </w:pPr>
      <w:r>
        <w:rPr>
          <w:rFonts w:ascii="Times New Roman" w:hAnsi="Times New Roman"/>
          <w:color w:val="000000"/>
          <w:sz w:val="24"/>
        </w:rPr>
        <w:t>The separation of emotion and sentiment can help explain why a single positive or negative label does not fully describe the content of a reflection. Emotion labels can provide additional information, but they remain model predictions and may not match the user's own interpretation.</w:t>
      </w:r>
    </w:p>
    <w:p>
      <w:pPr>
        <w:jc w:val="both"/>
      </w:pPr>
      <w:r>
        <w:rPr>
          <w:rFonts w:ascii="Times New Roman" w:hAnsi="Times New Roman"/>
          <w:color w:val="000000"/>
          <w:sz w:val="24"/>
        </w:rPr>
        <w:t>A history feature can help users return to previous entries, provided that saving and retrieval are implemented correctly. FunZone may extend the experience by offering optional activities. The usefulness of such suggestions should be evaluated through user feedback rather than assumed.</w:t>
      </w:r>
    </w:p>
    <w:p>
      <w:pPr>
        <w:jc w:val="both"/>
      </w:pPr>
      <w:r>
        <w:rPr>
          <w:rFonts w:ascii="Times New Roman" w:hAnsi="Times New Roman"/>
          <w:color w:val="000000"/>
          <w:sz w:val="24"/>
        </w:rPr>
        <w:t>No numerical accuracy, response-time measurement, or user-study result is provided in the project overview. These values should not be invented. If formal evaluation is required, a documented dataset, evaluation procedure, and suitable metrics should be used.</w:t>
      </w:r>
    </w:p>
    <w:p>
      <w:pPr>
        <w:pStyle w:val="Heading3"/>
        <w:keepNext/>
        <w:spacing w:before="120" w:after="60"/>
        <w:jc w:val="left"/>
      </w:pPr>
      <w:r>
        <w:rPr>
          <w:rFonts w:ascii="Times New Roman" w:hAnsi="Times New Roman"/>
          <w:b/>
          <w:color w:val="000000"/>
          <w:sz w:val="24"/>
        </w:rPr>
        <w:t>5.2.1 Strengths</w:t>
      </w:r>
    </w:p>
    <w:p>
      <w:pPr>
        <w:pStyle w:val="ListBullet"/>
        <w:jc w:val="both"/>
      </w:pPr>
      <w:r>
        <w:rPr>
          <w:rFonts w:ascii="Times New Roman" w:hAnsi="Times New Roman"/>
          <w:color w:val="000000"/>
          <w:sz w:val="24"/>
        </w:rPr>
        <w:t>The proposed design brings text reflection and voice transcription into one workflow.</w:t>
      </w:r>
    </w:p>
    <w:p>
      <w:pPr>
        <w:pStyle w:val="ListBullet"/>
        <w:jc w:val="both"/>
      </w:pPr>
      <w:r>
        <w:rPr>
          <w:rFonts w:ascii="Times New Roman" w:hAnsi="Times New Roman"/>
          <w:color w:val="000000"/>
          <w:sz w:val="24"/>
        </w:rPr>
        <w:t>Separate models are used for emotion and sentiment tasks.</w:t>
      </w:r>
    </w:p>
    <w:p>
      <w:pPr>
        <w:pStyle w:val="ListBullet"/>
        <w:jc w:val="both"/>
      </w:pPr>
      <w:r>
        <w:rPr>
          <w:rFonts w:ascii="Times New Roman" w:hAnsi="Times New Roman"/>
          <w:color w:val="000000"/>
          <w:sz w:val="24"/>
        </w:rPr>
        <w:t>The frontend and machine-learning service have distinct responsibilities.</w:t>
      </w:r>
    </w:p>
    <w:p>
      <w:pPr>
        <w:pStyle w:val="ListBullet"/>
        <w:jc w:val="both"/>
      </w:pPr>
      <w:r>
        <w:rPr>
          <w:rFonts w:ascii="Times New Roman" w:hAnsi="Times New Roman"/>
          <w:color w:val="000000"/>
          <w:sz w:val="24"/>
        </w:rPr>
        <w:t>The database can support review of previous entries when history is implemented.</w:t>
      </w:r>
    </w:p>
    <w:p>
      <w:pPr>
        <w:pStyle w:val="ListBullet"/>
        <w:jc w:val="both"/>
      </w:pPr>
      <w:r>
        <w:rPr>
          <w:rFonts w:ascii="Times New Roman" w:hAnsi="Times New Roman"/>
          <w:color w:val="000000"/>
          <w:sz w:val="24"/>
        </w:rPr>
        <w:t>FunZone is designed as an optional extension rather than a mandatory activity.</w:t>
      </w:r>
    </w:p>
    <w:p>
      <w:pPr>
        <w:pStyle w:val="Heading3"/>
        <w:keepNext/>
        <w:spacing w:before="120" w:after="60"/>
        <w:jc w:val="left"/>
      </w:pPr>
      <w:r>
        <w:rPr>
          <w:rFonts w:ascii="Times New Roman" w:hAnsi="Times New Roman"/>
          <w:b/>
          <w:color w:val="000000"/>
          <w:sz w:val="24"/>
        </w:rPr>
        <w:t>5.2.2 Limitations Identified</w:t>
      </w:r>
    </w:p>
    <w:p>
      <w:pPr>
        <w:pStyle w:val="ListBullet"/>
        <w:jc w:val="both"/>
      </w:pPr>
      <w:r>
        <w:rPr>
          <w:rFonts w:ascii="Times New Roman" w:hAnsi="Times New Roman"/>
          <w:color w:val="000000"/>
          <w:sz w:val="24"/>
        </w:rPr>
        <w:t>Model predictions may not capture context, sarcasm, or mixed feelings.</w:t>
      </w:r>
    </w:p>
    <w:p>
      <w:pPr>
        <w:pStyle w:val="ListBullet"/>
        <w:jc w:val="both"/>
      </w:pPr>
      <w:r>
        <w:rPr>
          <w:rFonts w:ascii="Times New Roman" w:hAnsi="Times New Roman"/>
          <w:color w:val="000000"/>
          <w:sz w:val="24"/>
        </w:rPr>
        <w:t>The selected models focus on English.</w:t>
      </w:r>
    </w:p>
    <w:p>
      <w:pPr>
        <w:pStyle w:val="ListBullet"/>
        <w:jc w:val="both"/>
      </w:pPr>
      <w:r>
        <w:rPr>
          <w:rFonts w:ascii="Times New Roman" w:hAnsi="Times New Roman"/>
          <w:color w:val="000000"/>
          <w:sz w:val="24"/>
        </w:rPr>
        <w:t>The sentiment classifier does not provide a neutral label.</w:t>
      </w:r>
    </w:p>
    <w:p>
      <w:pPr>
        <w:pStyle w:val="ListBullet"/>
        <w:jc w:val="both"/>
      </w:pPr>
      <w:r>
        <w:rPr>
          <w:rFonts w:ascii="Times New Roman" w:hAnsi="Times New Roman"/>
          <w:color w:val="000000"/>
          <w:sz w:val="24"/>
        </w:rPr>
        <w:t>Speech recognition quality depends on audio conditions.</w:t>
      </w:r>
    </w:p>
    <w:p>
      <w:pPr>
        <w:pStyle w:val="ListBullet"/>
        <w:jc w:val="both"/>
      </w:pPr>
      <w:r>
        <w:rPr>
          <w:rFonts w:ascii="Times New Roman" w:hAnsi="Times New Roman"/>
          <w:color w:val="000000"/>
          <w:sz w:val="24"/>
        </w:rPr>
        <w:t>The overview does not provide measured model accuracy or completed test results.</w:t>
      </w:r>
    </w:p>
    <w:p>
      <w:pPr>
        <w:pStyle w:val="ListBullet"/>
        <w:jc w:val="both"/>
      </w:pPr>
      <w:r>
        <w:rPr>
          <w:rFonts w:ascii="Times New Roman" w:hAnsi="Times New Roman"/>
          <w:color w:val="000000"/>
          <w:sz w:val="24"/>
        </w:rPr>
        <w:t>Some described features may remain planned and must be verified against the code.</w:t>
      </w:r>
    </w:p>
    <w:p>
      <w:pPr>
        <w:pStyle w:val="Heading3"/>
        <w:keepNext/>
        <w:spacing w:before="120" w:after="60"/>
        <w:jc w:val="left"/>
      </w:pPr>
      <w:r>
        <w:rPr>
          <w:rFonts w:ascii="Times New Roman" w:hAnsi="Times New Roman"/>
          <w:b/>
          <w:color w:val="000000"/>
          <w:sz w:val="24"/>
        </w:rPr>
        <w:t>5.2.3 Responsible Interpretation</w:t>
      </w:r>
    </w:p>
    <w:p>
      <w:pPr>
        <w:jc w:val="both"/>
      </w:pPr>
      <w:r>
        <w:rPr>
          <w:rFonts w:ascii="Times New Roman" w:hAnsi="Times New Roman"/>
          <w:color w:val="000000"/>
          <w:sz w:val="24"/>
        </w:rPr>
        <w:t>A responsible wellbeing application should allow users to treat model outputs as suggestions for reflection, not as facts about their identity or mental health. The interface should avoid alarming wording and should not infer a diagnosis from a short text entry. User-selected mood should remain distinct from model-predicted emotion.</w:t>
      </w:r>
    </w:p>
    <w:p>
      <w:pPr>
        <w:pStyle w:val="Heading1"/>
        <w:keepNext/>
        <w:spacing w:before="240" w:after="160"/>
        <w:jc w:val="center"/>
      </w:pPr>
      <w:r>
        <w:rPr>
          <w:rFonts w:ascii="Times New Roman" w:hAnsi="Times New Roman"/>
          <w:b/>
          <w:color w:val="000000"/>
          <w:sz w:val="28"/>
        </w:rPr>
        <w:t>CHAPTER 6</w:t>
      </w:r>
    </w:p>
    <w:p>
      <w:pPr>
        <w:pStyle w:val="Heading1"/>
        <w:keepNext/>
        <w:spacing w:before="240" w:after="160"/>
        <w:jc w:val="center"/>
      </w:pPr>
      <w:r>
        <w:rPr>
          <w:rFonts w:ascii="Times New Roman" w:hAnsi="Times New Roman"/>
          <w:b/>
          <w:color w:val="000000"/>
          <w:sz w:val="28"/>
        </w:rPr>
        <w:t>CONCLUSION AND FUTURE ENHANCEMENTS</w:t>
      </w:r>
    </w:p>
    <w:p>
      <w:pPr>
        <w:pStyle w:val="Heading2"/>
        <w:keepNext/>
        <w:spacing w:before="180" w:after="80"/>
        <w:jc w:val="left"/>
      </w:pPr>
      <w:r>
        <w:rPr>
          <w:rFonts w:ascii="Times New Roman" w:hAnsi="Times New Roman"/>
          <w:b/>
          <w:color w:val="000000"/>
          <w:sz w:val="24"/>
        </w:rPr>
        <w:t>6.1 CONCLUSION</w:t>
      </w:r>
    </w:p>
    <w:p>
      <w:pPr>
        <w:jc w:val="both"/>
      </w:pPr>
      <w:r>
        <w:rPr>
          <w:rFonts w:ascii="Times New Roman" w:hAnsi="Times New Roman"/>
          <w:color w:val="000000"/>
          <w:sz w:val="24"/>
        </w:rPr>
        <w:t>MindCare is designed as a digital platform for recording reflections and exploring language-based information related to mood and emotion. The project overview describes a system made up of a React frontend, Node.js backend, FastAPI machine-learning service, and MongoDB database. These components are intended to work together to support the reflection and analysis workflow.</w:t>
      </w:r>
    </w:p>
    <w:p>
      <w:pPr>
        <w:jc w:val="both"/>
      </w:pPr>
      <w:r>
        <w:rPr>
          <w:rFonts w:ascii="Times New Roman" w:hAnsi="Times New Roman"/>
          <w:color w:val="000000"/>
          <w:sz w:val="24"/>
        </w:rPr>
        <w:t>The intended model pipeline uses Whisper Tiny English to transcribe supported voice recordings, DistilRoBERTa to predict an emotion category, and DistilBERT SST-2 to classify sentiment as positive or negative. Emotion and sentiment provide different perspectives on a piece of text and should be presented separately.</w:t>
      </w:r>
    </w:p>
    <w:p>
      <w:pPr>
        <w:jc w:val="both"/>
      </w:pPr>
      <w:r>
        <w:rPr>
          <w:rFonts w:ascii="Times New Roman" w:hAnsi="Times New Roman"/>
          <w:color w:val="000000"/>
          <w:sz w:val="24"/>
        </w:rPr>
        <w:t>The project also proposes FunZone as a way to offer optional activities based on a user's selected mood. Such suggestions can make the application more interactive, but their availability and usefulness depend on the final implementation and evaluation.</w:t>
      </w:r>
    </w:p>
    <w:p>
      <w:pPr>
        <w:jc w:val="both"/>
      </w:pPr>
      <w:r>
        <w:rPr>
          <w:rFonts w:ascii="Times New Roman" w:hAnsi="Times New Roman"/>
          <w:color w:val="000000"/>
          <w:sz w:val="24"/>
        </w:rPr>
        <w:t>The project should be assessed through functional testing, integration testing, privacy review, and usability evaluation. Since automated language models can make mistakes, MindCare should be presented as a reflection aid rather than a medical or psychological diagnostic tool. The final report should accurately distinguish completed features from proposed enhancements.</w:t>
      </w:r>
    </w:p>
    <w:p>
      <w:pPr>
        <w:pStyle w:val="Heading2"/>
        <w:keepNext/>
        <w:spacing w:before="180" w:after="80"/>
        <w:jc w:val="left"/>
      </w:pPr>
      <w:r>
        <w:rPr>
          <w:rFonts w:ascii="Times New Roman" w:hAnsi="Times New Roman"/>
          <w:b/>
          <w:color w:val="000000"/>
          <w:sz w:val="24"/>
        </w:rPr>
        <w:t>6.2 FUTURE ENHANCEMENTS</w:t>
      </w:r>
    </w:p>
    <w:p>
      <w:pPr>
        <w:pStyle w:val="Heading3"/>
        <w:keepNext/>
        <w:spacing w:before="120" w:after="60"/>
        <w:jc w:val="left"/>
      </w:pPr>
      <w:r>
        <w:rPr>
          <w:rFonts w:ascii="Times New Roman" w:hAnsi="Times New Roman"/>
          <w:b/>
          <w:color w:val="000000"/>
          <w:sz w:val="24"/>
        </w:rPr>
        <w:t>6.2.1 Multilingual Support</w:t>
      </w:r>
    </w:p>
    <w:p>
      <w:pPr>
        <w:jc w:val="both"/>
      </w:pPr>
      <w:r>
        <w:rPr>
          <w:rFonts w:ascii="Times New Roman" w:hAnsi="Times New Roman"/>
          <w:color w:val="000000"/>
          <w:sz w:val="24"/>
        </w:rPr>
        <w:t>Future versions could investigate models for additional languages. Each language should be tested independently because performance in English does not guarantee performance in another language. The interface should clearly state which languages are supported.</w:t>
      </w:r>
    </w:p>
    <w:p>
      <w:pPr>
        <w:pStyle w:val="Heading3"/>
        <w:keepNext/>
        <w:spacing w:before="120" w:after="60"/>
        <w:jc w:val="left"/>
      </w:pPr>
      <w:r>
        <w:rPr>
          <w:rFonts w:ascii="Times New Roman" w:hAnsi="Times New Roman"/>
          <w:b/>
          <w:color w:val="000000"/>
          <w:sz w:val="24"/>
        </w:rPr>
        <w:t>6.2.2 Improved Voice Processing</w:t>
      </w:r>
    </w:p>
    <w:p>
      <w:pPr>
        <w:jc w:val="both"/>
      </w:pPr>
      <w:r>
        <w:rPr>
          <w:rFonts w:ascii="Times New Roman" w:hAnsi="Times New Roman"/>
          <w:color w:val="000000"/>
          <w:sz w:val="24"/>
        </w:rPr>
        <w:t>Voice processing could be improved by testing recordings with different accents, speaking speeds, and background noise levels. The application could also provide clear recording guidance and allow users to review the transcript before analysis.</w:t>
      </w:r>
    </w:p>
    <w:p>
      <w:pPr>
        <w:pStyle w:val="Heading3"/>
        <w:keepNext/>
        <w:spacing w:before="120" w:after="60"/>
        <w:jc w:val="left"/>
      </w:pPr>
      <w:r>
        <w:rPr>
          <w:rFonts w:ascii="Times New Roman" w:hAnsi="Times New Roman"/>
          <w:b/>
          <w:color w:val="000000"/>
          <w:sz w:val="24"/>
        </w:rPr>
        <w:t>6.2.3 Better History and Visualisation</w:t>
      </w:r>
    </w:p>
    <w:p>
      <w:pPr>
        <w:jc w:val="both"/>
      </w:pPr>
      <w:r>
        <w:rPr>
          <w:rFonts w:ascii="Times New Roman" w:hAnsi="Times New Roman"/>
          <w:color w:val="000000"/>
          <w:sz w:val="24"/>
        </w:rPr>
        <w:t>A future history page could provide summaries or charts of user-selected moods and saved analysis labels over time. The visualisation should avoid treating model predictions as objective measurements of mental health and should allow users to correct or contextualise entries where appropriate.</w:t>
      </w:r>
    </w:p>
    <w:p>
      <w:pPr>
        <w:pStyle w:val="Heading3"/>
        <w:keepNext/>
        <w:spacing w:before="120" w:after="60"/>
        <w:jc w:val="left"/>
      </w:pPr>
      <w:r>
        <w:rPr>
          <w:rFonts w:ascii="Times New Roman" w:hAnsi="Times New Roman"/>
          <w:b/>
          <w:color w:val="000000"/>
          <w:sz w:val="24"/>
        </w:rPr>
        <w:t>6.2.4 Personalised Activity Suggestions</w:t>
      </w:r>
    </w:p>
    <w:p>
      <w:pPr>
        <w:jc w:val="both"/>
      </w:pPr>
      <w:r>
        <w:rPr>
          <w:rFonts w:ascii="Times New Roman" w:hAnsi="Times New Roman"/>
          <w:color w:val="000000"/>
          <w:sz w:val="24"/>
        </w:rPr>
        <w:t>FunZone could be expanded with a larger activity library and optional user feedback. Recommendations should remain simple, non-clinical, and easy to skip. Personalisation should be introduced transparently and should not require collecting unnecessary sensitive data.</w:t>
      </w:r>
    </w:p>
    <w:p>
      <w:pPr>
        <w:pStyle w:val="Heading3"/>
        <w:keepNext/>
        <w:spacing w:before="120" w:after="60"/>
        <w:jc w:val="left"/>
      </w:pPr>
      <w:r>
        <w:rPr>
          <w:rFonts w:ascii="Times New Roman" w:hAnsi="Times New Roman"/>
          <w:b/>
          <w:color w:val="000000"/>
          <w:sz w:val="24"/>
        </w:rPr>
        <w:t>6.2.5 Privacy and Security</w:t>
      </w:r>
    </w:p>
    <w:p>
      <w:pPr>
        <w:jc w:val="both"/>
      </w:pPr>
      <w:r>
        <w:rPr>
          <w:rFonts w:ascii="Times New Roman" w:hAnsi="Times New Roman"/>
          <w:color w:val="000000"/>
          <w:sz w:val="24"/>
        </w:rPr>
        <w:t>Future work could strengthen access control, secure data transfer, retention settings, and user control over stored reflections. Any additional collection or analysis of personal information should have a clear purpose and appropriate consent.</w:t>
      </w:r>
    </w:p>
    <w:p>
      <w:pPr>
        <w:pStyle w:val="Heading3"/>
        <w:keepNext/>
        <w:spacing w:before="120" w:after="60"/>
        <w:jc w:val="left"/>
      </w:pPr>
      <w:r>
        <w:rPr>
          <w:rFonts w:ascii="Times New Roman" w:hAnsi="Times New Roman"/>
          <w:b/>
          <w:color w:val="000000"/>
          <w:sz w:val="24"/>
        </w:rPr>
        <w:t>6.2.6 Model Evaluation</w:t>
      </w:r>
    </w:p>
    <w:p>
      <w:pPr>
        <w:jc w:val="both"/>
      </w:pPr>
      <w:r>
        <w:rPr>
          <w:rFonts w:ascii="Times New Roman" w:hAnsi="Times New Roman"/>
          <w:color w:val="000000"/>
          <w:sz w:val="24"/>
        </w:rPr>
        <w:t>The emotion and sentiment models could be evaluated using a documented test dataset and suitable classification metrics. Results should include the evaluation method and limitations. The models should not be assumed accurate for every user or context.</w:t>
      </w:r>
    </w:p>
    <w:p>
      <w:pPr>
        <w:pStyle w:val="Heading3"/>
        <w:keepNext/>
        <w:spacing w:before="120" w:after="60"/>
        <w:jc w:val="left"/>
      </w:pPr>
      <w:r>
        <w:rPr>
          <w:rFonts w:ascii="Times New Roman" w:hAnsi="Times New Roman"/>
          <w:b/>
          <w:color w:val="000000"/>
          <w:sz w:val="24"/>
        </w:rPr>
        <w:t>6.2.7 Reliability and Deployment</w:t>
      </w:r>
    </w:p>
    <w:p>
      <w:pPr>
        <w:jc w:val="both"/>
      </w:pPr>
      <w:r>
        <w:rPr>
          <w:rFonts w:ascii="Times New Roman" w:hAnsi="Times New Roman"/>
          <w:color w:val="000000"/>
          <w:sz w:val="24"/>
        </w:rPr>
        <w:t>Future work could improve monitoring, structured error responses, automated tests, and deployment documentation. The complete flow between frontend, backend, machine-learning service, and database should be tested under normal and failure conditions.</w:t>
      </w:r>
    </w:p>
    <w:p>
      <w:pPr>
        <w:pStyle w:val="Heading2"/>
        <w:keepNext/>
        <w:spacing w:before="180" w:after="80"/>
        <w:jc w:val="left"/>
      </w:pPr>
      <w:r>
        <w:rPr>
          <w:rFonts w:ascii="Times New Roman" w:hAnsi="Times New Roman"/>
          <w:b/>
          <w:color w:val="000000"/>
          <w:sz w:val="24"/>
        </w:rPr>
        <w:t>6.3 FINAL REMARKS</w:t>
      </w:r>
    </w:p>
    <w:p>
      <w:pPr>
        <w:jc w:val="both"/>
      </w:pPr>
      <w:r>
        <w:rPr>
          <w:rFonts w:ascii="Times New Roman" w:hAnsi="Times New Roman"/>
          <w:color w:val="000000"/>
          <w:sz w:val="24"/>
        </w:rPr>
        <w:t>MindCare presents an opportunity to combine web development and natural language processing in a wellbeing-oriented application. Its value depends not only on the selected models but also on usability, privacy, reliability, and honest communication of limitations. Further development should be guided by verified requirements and measured testing outcomes.</w:t>
      </w:r>
    </w:p>
    <w:p>
      <w:pPr>
        <w:pStyle w:val="Heading1"/>
        <w:keepNext/>
        <w:pageBreakBefore/>
        <w:spacing w:before="240" w:after="160"/>
        <w:jc w:val="center"/>
      </w:pPr>
      <w:r>
        <w:rPr>
          <w:rFonts w:ascii="Times New Roman" w:hAnsi="Times New Roman"/>
          <w:b/>
          <w:color w:val="000000"/>
          <w:sz w:val="28"/>
        </w:rPr>
        <w:t>APPENDIX — A</w:t>
      </w:r>
    </w:p>
    <w:p>
      <w:pPr>
        <w:pStyle w:val="Heading1"/>
        <w:keepNext/>
        <w:spacing w:before="240" w:after="160"/>
        <w:jc w:val="center"/>
      </w:pPr>
      <w:r>
        <w:rPr>
          <w:rFonts w:ascii="Times New Roman" w:hAnsi="Times New Roman"/>
          <w:b/>
          <w:color w:val="000000"/>
          <w:sz w:val="28"/>
        </w:rPr>
        <w:t>SYSTEM REQUIREMENTS</w:t>
      </w:r>
    </w:p>
    <w:p>
      <w:pPr>
        <w:pStyle w:val="Heading2"/>
        <w:keepNext/>
        <w:spacing w:before="180" w:after="80"/>
        <w:jc w:val="left"/>
      </w:pPr>
      <w:r>
        <w:rPr>
          <w:rFonts w:ascii="Times New Roman" w:hAnsi="Times New Roman"/>
          <w:b/>
          <w:color w:val="000000"/>
          <w:sz w:val="24"/>
        </w:rPr>
        <w:t>A.1 HARDWARE REQUIREMENTS</w:t>
      </w:r>
    </w:p>
    <w:p>
      <w:pPr>
        <w:jc w:val="both"/>
      </w:pPr>
      <w:r>
        <w:rPr>
          <w:rFonts w:ascii="Times New Roman" w:hAnsi="Times New Roman"/>
          <w:color w:val="000000"/>
          <w:sz w:val="24"/>
        </w:rPr>
        <w:t>The exact hardware requirements depend on the development environment and where the machine-learning models are executed. A development computer should have enough memory and storage for the code, dependencies, and model files. If voice input is used, a microphone or a supported audio upload method is also required.</w:t>
      </w:r>
    </w:p>
    <w:p>
      <w:pPr>
        <w:pStyle w:val="ListBullet"/>
        <w:jc w:val="both"/>
      </w:pPr>
      <w:r>
        <w:rPr>
          <w:rFonts w:ascii="Times New Roman" w:hAnsi="Times New Roman"/>
          <w:color w:val="000000"/>
          <w:sz w:val="24"/>
        </w:rPr>
        <w:t>Computer or laptop compatible with the chosen development tools.</w:t>
      </w:r>
    </w:p>
    <w:p>
      <w:pPr>
        <w:pStyle w:val="ListBullet"/>
        <w:jc w:val="both"/>
      </w:pPr>
      <w:r>
        <w:rPr>
          <w:rFonts w:ascii="Times New Roman" w:hAnsi="Times New Roman"/>
          <w:color w:val="000000"/>
          <w:sz w:val="24"/>
        </w:rPr>
        <w:t>Sufficient RAM to run the frontend, backend, database connection, and model service.</w:t>
      </w:r>
    </w:p>
    <w:p>
      <w:pPr>
        <w:pStyle w:val="ListBullet"/>
        <w:jc w:val="both"/>
      </w:pPr>
      <w:r>
        <w:rPr>
          <w:rFonts w:ascii="Times New Roman" w:hAnsi="Times New Roman"/>
          <w:color w:val="000000"/>
          <w:sz w:val="24"/>
        </w:rPr>
        <w:t>Disk space for source code, packages, cached model weights, and test data.</w:t>
      </w:r>
    </w:p>
    <w:p>
      <w:pPr>
        <w:pStyle w:val="ListBullet"/>
        <w:jc w:val="both"/>
      </w:pPr>
      <w:r>
        <w:rPr>
          <w:rFonts w:ascii="Times New Roman" w:hAnsi="Times New Roman"/>
          <w:color w:val="000000"/>
          <w:sz w:val="24"/>
        </w:rPr>
        <w:t>Microphone or audio input device if recording is supported.</w:t>
      </w:r>
    </w:p>
    <w:p>
      <w:pPr>
        <w:pStyle w:val="ListBullet"/>
        <w:jc w:val="both"/>
      </w:pPr>
      <w:r>
        <w:rPr>
          <w:rFonts w:ascii="Times New Roman" w:hAnsi="Times New Roman"/>
          <w:color w:val="000000"/>
          <w:sz w:val="24"/>
        </w:rPr>
        <w:t>Network connection when dependencies or models must be downloaded or services communicate over a network.</w:t>
      </w:r>
    </w:p>
    <w:p>
      <w:pPr>
        <w:pStyle w:val="Heading2"/>
        <w:keepNext/>
        <w:spacing w:before="180" w:after="80"/>
        <w:jc w:val="left"/>
      </w:pPr>
      <w:r>
        <w:rPr>
          <w:rFonts w:ascii="Times New Roman" w:hAnsi="Times New Roman"/>
          <w:b/>
          <w:color w:val="000000"/>
          <w:sz w:val="24"/>
        </w:rPr>
        <w:t>A.2 SOFTWARE REQUIREMENTS</w:t>
      </w:r>
    </w:p>
    <w:tbl>
      <w:tblPr>
        <w:tblStyle w:val="TableGrid"/>
        <w:tblW w:type="auto" w:w="0"/>
        <w:tblLayout w:type="autofit"/>
        <w:tblLook w:firstColumn="1" w:firstRow="1" w:lastColumn="0" w:lastRow="0" w:noHBand="0" w:noVBand="1" w:val="04A0"/>
      </w:tblPr>
      <w:tblGrid>
        <w:gridCol w:w="4320"/>
        <w:gridCol w:w="4320"/>
      </w:tblGrid>
      <w:tr>
        <w:trPr>
          <w:cantSplit/>
          <w:tblHeader w:val="true"/>
        </w:trPr>
        <w:tc>
          <w:tcPr>
            <w:tcW w:type="dxa" w:w="4320"/>
          </w:tcPr>
          <w:p>
            <w:pPr>
              <w:jc w:val="left"/>
            </w:pPr>
            <w:r>
              <w:rPr>
                <w:rFonts w:ascii="Times New Roman" w:hAnsi="Times New Roman"/>
                <w:color w:val="000000"/>
                <w:sz w:val="20"/>
              </w:rPr>
              <w:t>Software/component</w:t>
            </w:r>
          </w:p>
        </w:tc>
        <w:tc>
          <w:tcPr>
            <w:tcW w:type="dxa" w:w="4320"/>
          </w:tcPr>
          <w:p>
            <w:pPr>
              <w:jc w:val="left"/>
            </w:pPr>
            <w:r>
              <w:rPr>
                <w:rFonts w:ascii="Times New Roman" w:hAnsi="Times New Roman"/>
                <w:color w:val="000000"/>
                <w:sz w:val="20"/>
              </w:rPr>
              <w:t>Purpose</w:t>
            </w:r>
          </w:p>
        </w:tc>
      </w:tr>
      <w:tr>
        <w:trPr>
          <w:cantSplit/>
        </w:trPr>
        <w:tc>
          <w:tcPr>
            <w:tcW w:type="dxa" w:w="4320"/>
          </w:tcPr>
          <w:p>
            <w:pPr>
              <w:jc w:val="left"/>
            </w:pPr>
            <w:r>
              <w:rPr>
                <w:rFonts w:ascii="Times New Roman" w:hAnsi="Times New Roman"/>
                <w:color w:val="000000"/>
                <w:sz w:val="20"/>
              </w:rPr>
              <w:t>React</w:t>
            </w:r>
          </w:p>
        </w:tc>
        <w:tc>
          <w:tcPr>
            <w:tcW w:type="dxa" w:w="4320"/>
          </w:tcPr>
          <w:p>
            <w:pPr>
              <w:jc w:val="left"/>
            </w:pPr>
            <w:r>
              <w:rPr>
                <w:rFonts w:ascii="Times New Roman" w:hAnsi="Times New Roman"/>
                <w:color w:val="000000"/>
                <w:sz w:val="20"/>
              </w:rPr>
              <w:t>Frontend user interface</w:t>
            </w:r>
          </w:p>
        </w:tc>
      </w:tr>
      <w:tr>
        <w:trPr>
          <w:cantSplit/>
        </w:trPr>
        <w:tc>
          <w:tcPr>
            <w:tcW w:type="dxa" w:w="4320"/>
          </w:tcPr>
          <w:p>
            <w:pPr>
              <w:jc w:val="left"/>
            </w:pPr>
            <w:r>
              <w:rPr>
                <w:rFonts w:ascii="Times New Roman" w:hAnsi="Times New Roman"/>
                <w:color w:val="000000"/>
                <w:sz w:val="20"/>
              </w:rPr>
              <w:t>Node.js</w:t>
            </w:r>
          </w:p>
        </w:tc>
        <w:tc>
          <w:tcPr>
            <w:tcW w:type="dxa" w:w="4320"/>
          </w:tcPr>
          <w:p>
            <w:pPr>
              <w:jc w:val="left"/>
            </w:pPr>
            <w:r>
              <w:rPr>
                <w:rFonts w:ascii="Times New Roman" w:hAnsi="Times New Roman"/>
                <w:color w:val="000000"/>
                <w:sz w:val="20"/>
              </w:rPr>
              <w:t>Application backend</w:t>
            </w:r>
          </w:p>
        </w:tc>
      </w:tr>
      <w:tr>
        <w:trPr>
          <w:cantSplit/>
        </w:trPr>
        <w:tc>
          <w:tcPr>
            <w:tcW w:type="dxa" w:w="4320"/>
          </w:tcPr>
          <w:p>
            <w:pPr>
              <w:jc w:val="left"/>
            </w:pPr>
            <w:r>
              <w:rPr>
                <w:rFonts w:ascii="Times New Roman" w:hAnsi="Times New Roman"/>
                <w:color w:val="000000"/>
                <w:sz w:val="20"/>
              </w:rPr>
              <w:t>FastAPI</w:t>
            </w:r>
          </w:p>
        </w:tc>
        <w:tc>
          <w:tcPr>
            <w:tcW w:type="dxa" w:w="4320"/>
          </w:tcPr>
          <w:p>
            <w:pPr>
              <w:jc w:val="left"/>
            </w:pPr>
            <w:r>
              <w:rPr>
                <w:rFonts w:ascii="Times New Roman" w:hAnsi="Times New Roman"/>
                <w:color w:val="000000"/>
                <w:sz w:val="20"/>
              </w:rPr>
              <w:t>Machine-learning service API</w:t>
            </w:r>
          </w:p>
        </w:tc>
      </w:tr>
      <w:tr>
        <w:trPr>
          <w:cantSplit/>
        </w:trPr>
        <w:tc>
          <w:tcPr>
            <w:tcW w:type="dxa" w:w="4320"/>
          </w:tcPr>
          <w:p>
            <w:pPr>
              <w:jc w:val="left"/>
            </w:pPr>
            <w:r>
              <w:rPr>
                <w:rFonts w:ascii="Times New Roman" w:hAnsi="Times New Roman"/>
                <w:color w:val="000000"/>
                <w:sz w:val="20"/>
              </w:rPr>
              <w:t>MongoDB</w:t>
            </w:r>
          </w:p>
        </w:tc>
        <w:tc>
          <w:tcPr>
            <w:tcW w:type="dxa" w:w="4320"/>
          </w:tcPr>
          <w:p>
            <w:pPr>
              <w:jc w:val="left"/>
            </w:pPr>
            <w:r>
              <w:rPr>
                <w:rFonts w:ascii="Times New Roman" w:hAnsi="Times New Roman"/>
                <w:color w:val="000000"/>
                <w:sz w:val="20"/>
              </w:rPr>
              <w:t>Application data and analysis history</w:t>
            </w:r>
          </w:p>
        </w:tc>
      </w:tr>
      <w:tr>
        <w:trPr>
          <w:cantSplit/>
        </w:trPr>
        <w:tc>
          <w:tcPr>
            <w:tcW w:type="dxa" w:w="4320"/>
          </w:tcPr>
          <w:p>
            <w:pPr>
              <w:jc w:val="left"/>
            </w:pPr>
            <w:r>
              <w:rPr>
                <w:rFonts w:ascii="Times New Roman" w:hAnsi="Times New Roman"/>
                <w:color w:val="000000"/>
                <w:sz w:val="20"/>
              </w:rPr>
              <w:t>Whisper Tiny English</w:t>
            </w:r>
          </w:p>
        </w:tc>
        <w:tc>
          <w:tcPr>
            <w:tcW w:type="dxa" w:w="4320"/>
          </w:tcPr>
          <w:p>
            <w:pPr>
              <w:jc w:val="left"/>
            </w:pPr>
            <w:r>
              <w:rPr>
                <w:rFonts w:ascii="Times New Roman" w:hAnsi="Times New Roman"/>
                <w:color w:val="000000"/>
                <w:sz w:val="20"/>
              </w:rPr>
              <w:t>Voice transcription</w:t>
            </w:r>
          </w:p>
        </w:tc>
      </w:tr>
      <w:tr>
        <w:trPr>
          <w:cantSplit/>
        </w:trPr>
        <w:tc>
          <w:tcPr>
            <w:tcW w:type="dxa" w:w="4320"/>
          </w:tcPr>
          <w:p>
            <w:pPr>
              <w:jc w:val="left"/>
            </w:pPr>
            <w:r>
              <w:rPr>
                <w:rFonts w:ascii="Times New Roman" w:hAnsi="Times New Roman"/>
                <w:color w:val="000000"/>
                <w:sz w:val="20"/>
              </w:rPr>
              <w:t>DistilRoBERTa emotion model</w:t>
            </w:r>
          </w:p>
        </w:tc>
        <w:tc>
          <w:tcPr>
            <w:tcW w:type="dxa" w:w="4320"/>
          </w:tcPr>
          <w:p>
            <w:pPr>
              <w:jc w:val="left"/>
            </w:pPr>
            <w:r>
              <w:rPr>
                <w:rFonts w:ascii="Times New Roman" w:hAnsi="Times New Roman"/>
                <w:color w:val="000000"/>
                <w:sz w:val="20"/>
              </w:rPr>
              <w:t>Emotion classification</w:t>
            </w:r>
          </w:p>
        </w:tc>
      </w:tr>
      <w:tr>
        <w:trPr>
          <w:cantSplit/>
        </w:trPr>
        <w:tc>
          <w:tcPr>
            <w:tcW w:type="dxa" w:w="4320"/>
          </w:tcPr>
          <w:p>
            <w:pPr>
              <w:jc w:val="left"/>
            </w:pPr>
            <w:r>
              <w:rPr>
                <w:rFonts w:ascii="Times New Roman" w:hAnsi="Times New Roman"/>
                <w:color w:val="000000"/>
                <w:sz w:val="20"/>
              </w:rPr>
              <w:t>DistilBERT SST-2</w:t>
            </w:r>
          </w:p>
        </w:tc>
        <w:tc>
          <w:tcPr>
            <w:tcW w:type="dxa" w:w="4320"/>
          </w:tcPr>
          <w:p>
            <w:pPr>
              <w:jc w:val="left"/>
            </w:pPr>
            <w:r>
              <w:rPr>
                <w:rFonts w:ascii="Times New Roman" w:hAnsi="Times New Roman"/>
                <w:color w:val="000000"/>
                <w:sz w:val="20"/>
              </w:rPr>
              <w:t>Positive/negative sentiment classification</w:t>
            </w:r>
          </w:p>
        </w:tc>
      </w:tr>
      <w:tr>
        <w:trPr>
          <w:cantSplit/>
        </w:trPr>
        <w:tc>
          <w:tcPr>
            <w:tcW w:type="dxa" w:w="4320"/>
          </w:tcPr>
          <w:p>
            <w:pPr>
              <w:jc w:val="left"/>
            </w:pPr>
            <w:r>
              <w:rPr>
                <w:rFonts w:ascii="Times New Roman" w:hAnsi="Times New Roman"/>
                <w:color w:val="000000"/>
                <w:sz w:val="20"/>
              </w:rPr>
              <w:t>Python</w:t>
            </w:r>
          </w:p>
        </w:tc>
        <w:tc>
          <w:tcPr>
            <w:tcW w:type="dxa" w:w="4320"/>
          </w:tcPr>
          <w:p>
            <w:pPr>
              <w:jc w:val="left"/>
            </w:pPr>
            <w:r>
              <w:rPr>
                <w:rFonts w:ascii="Times New Roman" w:hAnsi="Times New Roman"/>
                <w:color w:val="000000"/>
                <w:sz w:val="20"/>
              </w:rPr>
              <w:t>Machine-learning service environment</w:t>
            </w:r>
          </w:p>
        </w:tc>
      </w:tr>
      <w:tr>
        <w:trPr>
          <w:cantSplit/>
        </w:trPr>
        <w:tc>
          <w:tcPr>
            <w:tcW w:type="dxa" w:w="4320"/>
          </w:tcPr>
          <w:p>
            <w:pPr>
              <w:jc w:val="left"/>
            </w:pPr>
            <w:r>
              <w:rPr>
                <w:rFonts w:ascii="Times New Roman" w:hAnsi="Times New Roman"/>
                <w:color w:val="000000"/>
                <w:sz w:val="20"/>
              </w:rPr>
              <w:t>JavaScript</w:t>
            </w:r>
          </w:p>
        </w:tc>
        <w:tc>
          <w:tcPr>
            <w:tcW w:type="dxa" w:w="4320"/>
          </w:tcPr>
          <w:p>
            <w:pPr>
              <w:jc w:val="left"/>
            </w:pPr>
            <w:r>
              <w:rPr>
                <w:rFonts w:ascii="Times New Roman" w:hAnsi="Times New Roman"/>
                <w:color w:val="000000"/>
                <w:sz w:val="20"/>
              </w:rPr>
              <w:t>Frontend and Node.js application code</w:t>
            </w:r>
          </w:p>
        </w:tc>
      </w:tr>
      <w:tr>
        <w:trPr>
          <w:cantSplit/>
        </w:trPr>
        <w:tc>
          <w:tcPr>
            <w:tcW w:type="dxa" w:w="4320"/>
          </w:tcPr>
          <w:p>
            <w:pPr>
              <w:jc w:val="left"/>
            </w:pPr>
            <w:r>
              <w:rPr>
                <w:rFonts w:ascii="Times New Roman" w:hAnsi="Times New Roman"/>
                <w:color w:val="000000"/>
                <w:sz w:val="20"/>
              </w:rPr>
              <w:t>Web browser</w:t>
            </w:r>
          </w:p>
        </w:tc>
        <w:tc>
          <w:tcPr>
            <w:tcW w:type="dxa" w:w="4320"/>
          </w:tcPr>
          <w:p>
            <w:pPr>
              <w:jc w:val="left"/>
            </w:pPr>
            <w:r>
              <w:rPr>
                <w:rFonts w:ascii="Times New Roman" w:hAnsi="Times New Roman"/>
                <w:color w:val="000000"/>
                <w:sz w:val="20"/>
              </w:rPr>
              <w:t>Accessing the frontend</w:t>
            </w:r>
          </w:p>
        </w:tc>
      </w:tr>
      <w:tr>
        <w:trPr>
          <w:cantSplit/>
        </w:trPr>
        <w:tc>
          <w:tcPr>
            <w:tcW w:type="dxa" w:w="4320"/>
          </w:tcPr>
          <w:p>
            <w:pPr>
              <w:jc w:val="left"/>
            </w:pPr>
            <w:r>
              <w:rPr>
                <w:rFonts w:ascii="Times New Roman" w:hAnsi="Times New Roman"/>
                <w:color w:val="000000"/>
                <w:sz w:val="20"/>
              </w:rPr>
              <w:t>Code editor and terminal</w:t>
            </w:r>
          </w:p>
        </w:tc>
        <w:tc>
          <w:tcPr>
            <w:tcW w:type="dxa" w:w="4320"/>
          </w:tcPr>
          <w:p>
            <w:pPr>
              <w:jc w:val="left"/>
            </w:pPr>
            <w:r>
              <w:rPr>
                <w:rFonts w:ascii="Times New Roman" w:hAnsi="Times New Roman"/>
                <w:color w:val="000000"/>
                <w:sz w:val="20"/>
              </w:rPr>
              <w:t>Development and troubleshooting</w:t>
            </w:r>
          </w:p>
        </w:tc>
      </w:tr>
    </w:tbl>
    <w:p/>
    <w:p>
      <w:pPr>
        <w:jc w:val="both"/>
      </w:pPr>
      <w:r>
        <w:rPr>
          <w:rFonts w:ascii="Times New Roman" w:hAnsi="Times New Roman"/>
          <w:color w:val="000000"/>
          <w:sz w:val="24"/>
        </w:rPr>
        <w:t>The exact versions of the operating system, runtime, libraries, and database should be taken from the actual project configuration. Do not list versions that have not been verified.</w:t>
      </w:r>
    </w:p>
    <w:p>
      <w:pPr>
        <w:pStyle w:val="Heading1"/>
        <w:keepNext/>
        <w:pageBreakBefore/>
        <w:spacing w:before="240" w:after="160"/>
        <w:jc w:val="center"/>
      </w:pPr>
      <w:r>
        <w:rPr>
          <w:rFonts w:ascii="Times New Roman" w:hAnsi="Times New Roman"/>
          <w:b/>
          <w:color w:val="000000"/>
          <w:sz w:val="28"/>
        </w:rPr>
        <w:t>APPENDIX — B</w:t>
      </w:r>
    </w:p>
    <w:p>
      <w:pPr>
        <w:pStyle w:val="Heading1"/>
        <w:keepNext/>
        <w:spacing w:before="240" w:after="160"/>
        <w:jc w:val="center"/>
      </w:pPr>
      <w:r>
        <w:rPr>
          <w:rFonts w:ascii="Times New Roman" w:hAnsi="Times New Roman"/>
          <w:b/>
          <w:color w:val="000000"/>
          <w:sz w:val="28"/>
        </w:rPr>
        <w:t>SUPPORTING DESIGN AND TEST DOCUMENTATION</w:t>
      </w:r>
    </w:p>
    <w:p>
      <w:pPr>
        <w:pStyle w:val="Heading2"/>
        <w:keepNext/>
        <w:spacing w:before="180" w:after="80"/>
        <w:jc w:val="left"/>
      </w:pPr>
      <w:r>
        <w:rPr>
          <w:rFonts w:ascii="Times New Roman" w:hAnsi="Times New Roman"/>
          <w:b/>
          <w:color w:val="000000"/>
          <w:sz w:val="24"/>
        </w:rPr>
        <w:t>B.1 ARCHITECTURE DIAGRAM DESCRIPTION</w:t>
      </w:r>
    </w:p>
    <w:p>
      <w:pPr>
        <w:jc w:val="both"/>
      </w:pPr>
      <w:r>
        <w:rPr>
          <w:rFonts w:ascii="Times New Roman" w:hAnsi="Times New Roman"/>
          <w:color w:val="000000"/>
          <w:sz w:val="24"/>
        </w:rPr>
        <w:t>The architecture diagram should show the user interacting with the React frontend. The frontend communicates with the Node.js backend, which coordinates requests to the FastAPI machine-learning service. The ML service contains the Whisper transcription step for voice input and separate emotion and sentiment classifiers for text. MongoDB should be connected to the component that actually performs database operations.</w:t>
      </w:r>
    </w:p>
    <w:p>
      <w:pPr>
        <w:pStyle w:val="Heading2"/>
        <w:keepNext/>
        <w:spacing w:before="180" w:after="80"/>
        <w:jc w:val="left"/>
      </w:pPr>
      <w:r>
        <w:rPr>
          <w:rFonts w:ascii="Times New Roman" w:hAnsi="Times New Roman"/>
          <w:b/>
          <w:color w:val="000000"/>
          <w:sz w:val="24"/>
        </w:rPr>
        <w:t>B.2 DATA FLOW DIAGRAM DESCRIPTION</w:t>
      </w:r>
    </w:p>
    <w:p>
      <w:pPr>
        <w:jc w:val="both"/>
      </w:pPr>
      <w:r>
        <w:rPr>
          <w:rFonts w:ascii="Times New Roman" w:hAnsi="Times New Roman"/>
          <w:color w:val="000000"/>
          <w:sz w:val="24"/>
        </w:rPr>
        <w:t>Level 0: The user provides a reflection or supported audio recording to the MindCare system and receives analysis results. Relevant data may be stored for later history review.</w:t>
      </w:r>
    </w:p>
    <w:p>
      <w:pPr>
        <w:jc w:val="both"/>
      </w:pPr>
      <w:r>
        <w:rPr>
          <w:rFonts w:ascii="Times New Roman" w:hAnsi="Times New Roman"/>
          <w:color w:val="000000"/>
          <w:sz w:val="24"/>
        </w:rPr>
        <w:t>Level 1: The input is validated. Audio is transcribed if necessary. The resulting text is processed by the emotion and sentiment models. The outputs are returned to the frontend. Relevant records are saved or retrieved through the database layer where implemented.</w:t>
      </w:r>
    </w:p>
    <w:p>
      <w:pPr>
        <w:pStyle w:val="Heading2"/>
        <w:keepNext/>
        <w:spacing w:before="180" w:after="80"/>
        <w:jc w:val="left"/>
      </w:pPr>
      <w:r>
        <w:rPr>
          <w:rFonts w:ascii="Times New Roman" w:hAnsi="Times New Roman"/>
          <w:b/>
          <w:color w:val="000000"/>
          <w:sz w:val="24"/>
        </w:rPr>
        <w:t>B.3 TEST EXECUTION RECORD</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rPr>
          <w:cantSplit/>
          <w:tblHeader w:val="true"/>
        </w:trPr>
        <w:tc>
          <w:tcPr>
            <w:tcW w:type="dxa" w:w="1728"/>
          </w:tcPr>
          <w:p>
            <w:pPr>
              <w:jc w:val="left"/>
            </w:pPr>
            <w:r>
              <w:rPr>
                <w:rFonts w:ascii="Times New Roman" w:hAnsi="Times New Roman"/>
                <w:color w:val="000000"/>
                <w:sz w:val="20"/>
              </w:rPr>
              <w:t>Test ID</w:t>
            </w:r>
          </w:p>
        </w:tc>
        <w:tc>
          <w:tcPr>
            <w:tcW w:type="dxa" w:w="1728"/>
          </w:tcPr>
          <w:p>
            <w:pPr>
              <w:jc w:val="left"/>
            </w:pPr>
            <w:r>
              <w:rPr>
                <w:rFonts w:ascii="Times New Roman" w:hAnsi="Times New Roman"/>
                <w:color w:val="000000"/>
                <w:sz w:val="20"/>
              </w:rPr>
              <w:t>Date</w:t>
            </w:r>
          </w:p>
        </w:tc>
        <w:tc>
          <w:tcPr>
            <w:tcW w:type="dxa" w:w="1728"/>
          </w:tcPr>
          <w:p>
            <w:pPr>
              <w:jc w:val="left"/>
            </w:pPr>
            <w:r>
              <w:rPr>
                <w:rFonts w:ascii="Times New Roman" w:hAnsi="Times New Roman"/>
                <w:color w:val="000000"/>
                <w:sz w:val="20"/>
              </w:rPr>
              <w:t>Environment</w:t>
            </w:r>
          </w:p>
        </w:tc>
        <w:tc>
          <w:tcPr>
            <w:tcW w:type="dxa" w:w="1728"/>
          </w:tcPr>
          <w:p>
            <w:pPr>
              <w:jc w:val="left"/>
            </w:pPr>
            <w:r>
              <w:rPr>
                <w:rFonts w:ascii="Times New Roman" w:hAnsi="Times New Roman"/>
                <w:color w:val="000000"/>
                <w:sz w:val="20"/>
              </w:rPr>
              <w:t>Outcome</w:t>
            </w:r>
          </w:p>
        </w:tc>
        <w:tc>
          <w:tcPr>
            <w:tcW w:type="dxa" w:w="1728"/>
          </w:tcPr>
          <w:p>
            <w:pPr>
              <w:jc w:val="left"/>
            </w:pPr>
            <w:r>
              <w:rPr>
                <w:rFonts w:ascii="Times New Roman" w:hAnsi="Times New Roman"/>
                <w:color w:val="000000"/>
                <w:sz w:val="20"/>
              </w:rPr>
              <w:t>Remarks</w:t>
            </w:r>
          </w:p>
        </w:tc>
      </w:tr>
      <w:tr>
        <w:trPr>
          <w:cantSplit/>
        </w:trPr>
        <w:tc>
          <w:tcPr>
            <w:tcW w:type="dxa" w:w="1728"/>
          </w:tcPr>
          <w:p>
            <w:pPr>
              <w:jc w:val="left"/>
            </w:pPr>
            <w:r>
              <w:rPr>
                <w:rFonts w:ascii="Times New Roman" w:hAnsi="Times New Roman"/>
                <w:color w:val="000000"/>
                <w:sz w:val="20"/>
              </w:rPr>
              <w:t>TC01</w:t>
            </w:r>
          </w:p>
        </w:tc>
        <w:tc>
          <w:tcPr>
            <w:tcW w:type="dxa" w:w="1728"/>
          </w:tcPr>
          <w:p>
            <w:pPr>
              <w:jc w:val="left"/>
            </w:pPr>
            <w:r>
              <w:rPr>
                <w:rFonts w:ascii="Times New Roman" w:hAnsi="Times New Roman"/>
                <w:color w:val="000000"/>
                <w:sz w:val="20"/>
              </w:rPr>
              <w:t>Fill after execution</w:t>
            </w:r>
          </w:p>
        </w:tc>
        <w:tc>
          <w:tcPr>
            <w:tcW w:type="dxa" w:w="1728"/>
          </w:tcPr>
          <w:p>
            <w:pPr>
              <w:jc w:val="left"/>
            </w:pPr>
            <w:r>
              <w:rPr>
                <w:rFonts w:ascii="Times New Roman" w:hAnsi="Times New Roman"/>
                <w:color w:val="000000"/>
                <w:sz w:val="20"/>
              </w:rPr>
              <w:t>Fill actual environment</w:t>
            </w:r>
          </w:p>
        </w:tc>
        <w:tc>
          <w:tcPr>
            <w:tcW w:type="dxa" w:w="1728"/>
          </w:tcPr>
          <w:p>
            <w:pPr>
              <w:jc w:val="left"/>
            </w:pPr>
            <w:r>
              <w:rPr>
                <w:rFonts w:ascii="Times New Roman" w:hAnsi="Times New Roman"/>
                <w:color w:val="000000"/>
                <w:sz w:val="20"/>
              </w:rPr>
              <w:t>Pending</w:t>
            </w:r>
          </w:p>
        </w:tc>
        <w:tc>
          <w:tcPr>
            <w:tcW w:type="dxa" w:w="1728"/>
          </w:tcPr>
          <w:p>
            <w:pPr>
              <w:jc w:val="left"/>
            </w:pPr>
            <w:r>
              <w:rPr>
                <w:rFonts w:ascii="Times New Roman" w:hAnsi="Times New Roman"/>
                <w:color w:val="000000"/>
                <w:sz w:val="20"/>
              </w:rPr>
              <w:t>Record observed output</w:t>
            </w:r>
          </w:p>
        </w:tc>
      </w:tr>
      <w:tr>
        <w:trPr>
          <w:cantSplit/>
        </w:trPr>
        <w:tc>
          <w:tcPr>
            <w:tcW w:type="dxa" w:w="1728"/>
          </w:tcPr>
          <w:p>
            <w:pPr>
              <w:jc w:val="left"/>
            </w:pPr>
            <w:r>
              <w:rPr>
                <w:rFonts w:ascii="Times New Roman" w:hAnsi="Times New Roman"/>
                <w:color w:val="000000"/>
                <w:sz w:val="20"/>
              </w:rPr>
              <w:t>TC04</w:t>
            </w:r>
          </w:p>
        </w:tc>
        <w:tc>
          <w:tcPr>
            <w:tcW w:type="dxa" w:w="1728"/>
          </w:tcPr>
          <w:p>
            <w:pPr>
              <w:jc w:val="left"/>
            </w:pPr>
            <w:r>
              <w:rPr>
                <w:rFonts w:ascii="Times New Roman" w:hAnsi="Times New Roman"/>
                <w:color w:val="000000"/>
                <w:sz w:val="20"/>
              </w:rPr>
              <w:t>Fill after execution</w:t>
            </w:r>
          </w:p>
        </w:tc>
        <w:tc>
          <w:tcPr>
            <w:tcW w:type="dxa" w:w="1728"/>
          </w:tcPr>
          <w:p>
            <w:pPr>
              <w:jc w:val="left"/>
            </w:pPr>
            <w:r>
              <w:rPr>
                <w:rFonts w:ascii="Times New Roman" w:hAnsi="Times New Roman"/>
                <w:color w:val="000000"/>
                <w:sz w:val="20"/>
              </w:rPr>
              <w:t>Fill actual environment</w:t>
            </w:r>
          </w:p>
        </w:tc>
        <w:tc>
          <w:tcPr>
            <w:tcW w:type="dxa" w:w="1728"/>
          </w:tcPr>
          <w:p>
            <w:pPr>
              <w:jc w:val="left"/>
            </w:pPr>
            <w:r>
              <w:rPr>
                <w:rFonts w:ascii="Times New Roman" w:hAnsi="Times New Roman"/>
                <w:color w:val="000000"/>
                <w:sz w:val="20"/>
              </w:rPr>
              <w:t>Pending</w:t>
            </w:r>
          </w:p>
        </w:tc>
        <w:tc>
          <w:tcPr>
            <w:tcW w:type="dxa" w:w="1728"/>
          </w:tcPr>
          <w:p>
            <w:pPr>
              <w:jc w:val="left"/>
            </w:pPr>
            <w:r>
              <w:rPr>
                <w:rFonts w:ascii="Times New Roman" w:hAnsi="Times New Roman"/>
                <w:color w:val="000000"/>
                <w:sz w:val="20"/>
              </w:rPr>
              <w:t>Check empty input validation</w:t>
            </w:r>
          </w:p>
        </w:tc>
      </w:tr>
      <w:tr>
        <w:trPr>
          <w:cantSplit/>
        </w:trPr>
        <w:tc>
          <w:tcPr>
            <w:tcW w:type="dxa" w:w="1728"/>
          </w:tcPr>
          <w:p>
            <w:pPr>
              <w:jc w:val="left"/>
            </w:pPr>
            <w:r>
              <w:rPr>
                <w:rFonts w:ascii="Times New Roman" w:hAnsi="Times New Roman"/>
                <w:color w:val="000000"/>
                <w:sz w:val="20"/>
              </w:rPr>
              <w:t>TC07</w:t>
            </w:r>
          </w:p>
        </w:tc>
        <w:tc>
          <w:tcPr>
            <w:tcW w:type="dxa" w:w="1728"/>
          </w:tcPr>
          <w:p>
            <w:pPr>
              <w:jc w:val="left"/>
            </w:pPr>
            <w:r>
              <w:rPr>
                <w:rFonts w:ascii="Times New Roman" w:hAnsi="Times New Roman"/>
                <w:color w:val="000000"/>
                <w:sz w:val="20"/>
              </w:rPr>
              <w:t>Fill after execution</w:t>
            </w:r>
          </w:p>
        </w:tc>
        <w:tc>
          <w:tcPr>
            <w:tcW w:type="dxa" w:w="1728"/>
          </w:tcPr>
          <w:p>
            <w:pPr>
              <w:jc w:val="left"/>
            </w:pPr>
            <w:r>
              <w:rPr>
                <w:rFonts w:ascii="Times New Roman" w:hAnsi="Times New Roman"/>
                <w:color w:val="000000"/>
                <w:sz w:val="20"/>
              </w:rPr>
              <w:t>Fill actual environment</w:t>
            </w:r>
          </w:p>
        </w:tc>
        <w:tc>
          <w:tcPr>
            <w:tcW w:type="dxa" w:w="1728"/>
          </w:tcPr>
          <w:p>
            <w:pPr>
              <w:jc w:val="left"/>
            </w:pPr>
            <w:r>
              <w:rPr>
                <w:rFonts w:ascii="Times New Roman" w:hAnsi="Times New Roman"/>
                <w:color w:val="000000"/>
                <w:sz w:val="20"/>
              </w:rPr>
              <w:t>Pending</w:t>
            </w:r>
          </w:p>
        </w:tc>
        <w:tc>
          <w:tcPr>
            <w:tcW w:type="dxa" w:w="1728"/>
          </w:tcPr>
          <w:p>
            <w:pPr>
              <w:jc w:val="left"/>
            </w:pPr>
            <w:r>
              <w:rPr>
                <w:rFonts w:ascii="Times New Roman" w:hAnsi="Times New Roman"/>
                <w:color w:val="000000"/>
                <w:sz w:val="20"/>
              </w:rPr>
              <w:t>Check valid audio transcription</w:t>
            </w:r>
          </w:p>
        </w:tc>
      </w:tr>
      <w:tr>
        <w:trPr>
          <w:cantSplit/>
        </w:trPr>
        <w:tc>
          <w:tcPr>
            <w:tcW w:type="dxa" w:w="1728"/>
          </w:tcPr>
          <w:p>
            <w:pPr>
              <w:jc w:val="left"/>
            </w:pPr>
            <w:r>
              <w:rPr>
                <w:rFonts w:ascii="Times New Roman" w:hAnsi="Times New Roman"/>
                <w:color w:val="000000"/>
                <w:sz w:val="20"/>
              </w:rPr>
              <w:t>TC12</w:t>
            </w:r>
          </w:p>
        </w:tc>
        <w:tc>
          <w:tcPr>
            <w:tcW w:type="dxa" w:w="1728"/>
          </w:tcPr>
          <w:p>
            <w:pPr>
              <w:jc w:val="left"/>
            </w:pPr>
            <w:r>
              <w:rPr>
                <w:rFonts w:ascii="Times New Roman" w:hAnsi="Times New Roman"/>
                <w:color w:val="000000"/>
                <w:sz w:val="20"/>
              </w:rPr>
              <w:t>Fill after execution</w:t>
            </w:r>
          </w:p>
        </w:tc>
        <w:tc>
          <w:tcPr>
            <w:tcW w:type="dxa" w:w="1728"/>
          </w:tcPr>
          <w:p>
            <w:pPr>
              <w:jc w:val="left"/>
            </w:pPr>
            <w:r>
              <w:rPr>
                <w:rFonts w:ascii="Times New Roman" w:hAnsi="Times New Roman"/>
                <w:color w:val="000000"/>
                <w:sz w:val="20"/>
              </w:rPr>
              <w:t>Fill actual environment</w:t>
            </w:r>
          </w:p>
        </w:tc>
        <w:tc>
          <w:tcPr>
            <w:tcW w:type="dxa" w:w="1728"/>
          </w:tcPr>
          <w:p>
            <w:pPr>
              <w:jc w:val="left"/>
            </w:pPr>
            <w:r>
              <w:rPr>
                <w:rFonts w:ascii="Times New Roman" w:hAnsi="Times New Roman"/>
                <w:color w:val="000000"/>
                <w:sz w:val="20"/>
              </w:rPr>
              <w:t>Pending</w:t>
            </w:r>
          </w:p>
        </w:tc>
        <w:tc>
          <w:tcPr>
            <w:tcW w:type="dxa" w:w="1728"/>
          </w:tcPr>
          <w:p>
            <w:pPr>
              <w:jc w:val="left"/>
            </w:pPr>
            <w:r>
              <w:rPr>
                <w:rFonts w:ascii="Times New Roman" w:hAnsi="Times New Roman"/>
                <w:color w:val="000000"/>
                <w:sz w:val="20"/>
              </w:rPr>
              <w:t>Check saving an entry</w:t>
            </w:r>
          </w:p>
        </w:tc>
      </w:tr>
      <w:tr>
        <w:trPr>
          <w:cantSplit/>
        </w:trPr>
        <w:tc>
          <w:tcPr>
            <w:tcW w:type="dxa" w:w="1728"/>
          </w:tcPr>
          <w:p>
            <w:pPr>
              <w:jc w:val="left"/>
            </w:pPr>
            <w:r>
              <w:rPr>
                <w:rFonts w:ascii="Times New Roman" w:hAnsi="Times New Roman"/>
                <w:color w:val="000000"/>
                <w:sz w:val="20"/>
              </w:rPr>
              <w:t>TC17</w:t>
            </w:r>
          </w:p>
        </w:tc>
        <w:tc>
          <w:tcPr>
            <w:tcW w:type="dxa" w:w="1728"/>
          </w:tcPr>
          <w:p>
            <w:pPr>
              <w:jc w:val="left"/>
            </w:pPr>
            <w:r>
              <w:rPr>
                <w:rFonts w:ascii="Times New Roman" w:hAnsi="Times New Roman"/>
                <w:color w:val="000000"/>
                <w:sz w:val="20"/>
              </w:rPr>
              <w:t>Fill after execution</w:t>
            </w:r>
          </w:p>
        </w:tc>
        <w:tc>
          <w:tcPr>
            <w:tcW w:type="dxa" w:w="1728"/>
          </w:tcPr>
          <w:p>
            <w:pPr>
              <w:jc w:val="left"/>
            </w:pPr>
            <w:r>
              <w:rPr>
                <w:rFonts w:ascii="Times New Roman" w:hAnsi="Times New Roman"/>
                <w:color w:val="000000"/>
                <w:sz w:val="20"/>
              </w:rPr>
              <w:t>Fill actual environment</w:t>
            </w:r>
          </w:p>
        </w:tc>
        <w:tc>
          <w:tcPr>
            <w:tcW w:type="dxa" w:w="1728"/>
          </w:tcPr>
          <w:p>
            <w:pPr>
              <w:jc w:val="left"/>
            </w:pPr>
            <w:r>
              <w:rPr>
                <w:rFonts w:ascii="Times New Roman" w:hAnsi="Times New Roman"/>
                <w:color w:val="000000"/>
                <w:sz w:val="20"/>
              </w:rPr>
              <w:t>Pending/not applicable</w:t>
            </w:r>
          </w:p>
        </w:tc>
        <w:tc>
          <w:tcPr>
            <w:tcW w:type="dxa" w:w="1728"/>
          </w:tcPr>
          <w:p>
            <w:pPr>
              <w:jc w:val="left"/>
            </w:pPr>
            <w:r>
              <w:rPr>
                <w:rFonts w:ascii="Times New Roman" w:hAnsi="Times New Roman"/>
                <w:color w:val="000000"/>
                <w:sz w:val="20"/>
              </w:rPr>
              <w:t>Check only if FunZone is implemented</w:t>
            </w:r>
          </w:p>
        </w:tc>
      </w:tr>
    </w:tbl>
    <w:p/>
    <w:p>
      <w:pPr>
        <w:pStyle w:val="Heading2"/>
        <w:keepNext/>
        <w:spacing w:before="180" w:after="80"/>
        <w:jc w:val="left"/>
      </w:pPr>
      <w:r>
        <w:rPr>
          <w:rFonts w:ascii="Times New Roman" w:hAnsi="Times New Roman"/>
          <w:b/>
          <w:color w:val="000000"/>
          <w:sz w:val="24"/>
        </w:rPr>
        <w:t>B.4 SCREENSHOT CHECKLIST</w:t>
      </w:r>
    </w:p>
    <w:p>
      <w:pPr>
        <w:pStyle w:val="ListBullet"/>
        <w:jc w:val="both"/>
      </w:pPr>
      <w:r>
        <w:rPr>
          <w:rFonts w:ascii="Times New Roman" w:hAnsi="Times New Roman"/>
          <w:color w:val="000000"/>
          <w:sz w:val="24"/>
        </w:rPr>
        <w:t>Main page or dashboard screenshot.</w:t>
      </w:r>
    </w:p>
    <w:p>
      <w:pPr>
        <w:pStyle w:val="ListBullet"/>
        <w:jc w:val="both"/>
      </w:pPr>
      <w:r>
        <w:rPr>
          <w:rFonts w:ascii="Times New Roman" w:hAnsi="Times New Roman"/>
          <w:color w:val="000000"/>
          <w:sz w:val="24"/>
        </w:rPr>
        <w:t>Reflection entry page screenshot.</w:t>
      </w:r>
    </w:p>
    <w:p>
      <w:pPr>
        <w:pStyle w:val="ListBullet"/>
        <w:jc w:val="both"/>
      </w:pPr>
      <w:r>
        <w:rPr>
          <w:rFonts w:ascii="Times New Roman" w:hAnsi="Times New Roman"/>
          <w:color w:val="000000"/>
          <w:sz w:val="24"/>
        </w:rPr>
        <w:t>Emotion and sentiment results screenshot.</w:t>
      </w:r>
    </w:p>
    <w:p>
      <w:pPr>
        <w:pStyle w:val="ListBullet"/>
        <w:jc w:val="both"/>
      </w:pPr>
      <w:r>
        <w:rPr>
          <w:rFonts w:ascii="Times New Roman" w:hAnsi="Times New Roman"/>
          <w:color w:val="000000"/>
          <w:sz w:val="24"/>
        </w:rPr>
        <w:t>History page screenshot, if implemented.</w:t>
      </w:r>
    </w:p>
    <w:p>
      <w:pPr>
        <w:pStyle w:val="ListBullet"/>
        <w:jc w:val="both"/>
      </w:pPr>
      <w:r>
        <w:rPr>
          <w:rFonts w:ascii="Times New Roman" w:hAnsi="Times New Roman"/>
          <w:color w:val="000000"/>
          <w:sz w:val="24"/>
        </w:rPr>
        <w:t>FunZone page screenshot, if implemented.</w:t>
      </w:r>
    </w:p>
    <w:p>
      <w:pPr>
        <w:pStyle w:val="ListBullet"/>
        <w:jc w:val="both"/>
      </w:pPr>
      <w:r>
        <w:rPr>
          <w:rFonts w:ascii="Times New Roman" w:hAnsi="Times New Roman"/>
          <w:color w:val="000000"/>
          <w:sz w:val="24"/>
        </w:rPr>
        <w:t>Relevant error message screenshot, if useful for demonstrating validation.</w:t>
      </w:r>
    </w:p>
    <w:p>
      <w:pPr>
        <w:jc w:val="both"/>
      </w:pPr>
      <w:r>
        <w:rPr>
          <w:rFonts w:ascii="Times New Roman" w:hAnsi="Times New Roman"/>
          <w:color w:val="000000"/>
          <w:sz w:val="24"/>
        </w:rPr>
        <w:t>Use screenshots from the real application. Each figure should have a number and a short caption. Do not label a proposed interface as a completed feature.</w:t>
      </w:r>
    </w:p>
    <w:p>
      <w:pPr>
        <w:pStyle w:val="Heading2"/>
        <w:keepNext/>
        <w:spacing w:before="180" w:after="80"/>
        <w:jc w:val="left"/>
      </w:pPr>
      <w:r>
        <w:rPr>
          <w:rFonts w:ascii="Times New Roman" w:hAnsi="Times New Roman"/>
          <w:b/>
          <w:color w:val="000000"/>
          <w:sz w:val="24"/>
        </w:rPr>
        <w:t>B.5 DOCUMENTATION NOTES</w:t>
      </w:r>
    </w:p>
    <w:p>
      <w:pPr>
        <w:jc w:val="both"/>
      </w:pPr>
      <w:r>
        <w:rPr>
          <w:rFonts w:ascii="Times New Roman" w:hAnsi="Times New Roman"/>
          <w:color w:val="000000"/>
          <w:sz w:val="24"/>
        </w:rPr>
        <w:t>Before submission, replace conceptual database structures with the actual schema, confirm the API workflow against the source code, insert real screenshots, and complete the test results. Features described as planned in the project overview should remain labelled as proposed until they are implemented.</w:t>
      </w:r>
    </w:p>
    <w:p>
      <w:pPr>
        <w:pStyle w:val="Heading1"/>
        <w:keepNext/>
        <w:pageBreakBefore/>
        <w:spacing w:before="240" w:after="160"/>
        <w:jc w:val="center"/>
      </w:pPr>
      <w:r>
        <w:rPr>
          <w:rFonts w:ascii="Times New Roman" w:hAnsi="Times New Roman"/>
          <w:b/>
          <w:color w:val="000000"/>
          <w:sz w:val="28"/>
        </w:rPr>
        <w:t>REFERENCES</w:t>
      </w:r>
    </w:p>
    <w:p>
      <w:pPr>
        <w:pStyle w:val="ListNumber"/>
        <w:jc w:val="both"/>
      </w:pPr>
      <w:r>
        <w:rPr>
          <w:rFonts w:ascii="Times New Roman" w:hAnsi="Times New Roman"/>
          <w:color w:val="000000"/>
          <w:sz w:val="24"/>
        </w:rPr>
        <w:t>React Documentation. https://react.dev/</w:t>
      </w:r>
    </w:p>
    <w:p>
      <w:pPr>
        <w:pStyle w:val="ListNumber"/>
        <w:jc w:val="both"/>
      </w:pPr>
      <w:r>
        <w:rPr>
          <w:rFonts w:ascii="Times New Roman" w:hAnsi="Times New Roman"/>
          <w:color w:val="000000"/>
          <w:sz w:val="24"/>
        </w:rPr>
        <w:t>Node.js Documentation. https://nodejs.org/docs/latest/api/</w:t>
      </w:r>
    </w:p>
    <w:p>
      <w:pPr>
        <w:pStyle w:val="ListNumber"/>
        <w:jc w:val="both"/>
      </w:pPr>
      <w:r>
        <w:rPr>
          <w:rFonts w:ascii="Times New Roman" w:hAnsi="Times New Roman"/>
          <w:color w:val="000000"/>
          <w:sz w:val="24"/>
        </w:rPr>
        <w:t>FastAPI Documentation. https://fastapi.tiangolo.com/</w:t>
      </w:r>
    </w:p>
    <w:p>
      <w:pPr>
        <w:pStyle w:val="ListNumber"/>
        <w:jc w:val="both"/>
      </w:pPr>
      <w:r>
        <w:rPr>
          <w:rFonts w:ascii="Times New Roman" w:hAnsi="Times New Roman"/>
          <w:color w:val="000000"/>
          <w:sz w:val="24"/>
        </w:rPr>
        <w:t>MongoDB Documentation. https://www.mongodb.com/docs/</w:t>
      </w:r>
    </w:p>
    <w:p>
      <w:pPr>
        <w:pStyle w:val="ListNumber"/>
        <w:jc w:val="both"/>
      </w:pPr>
      <w:r>
        <w:rPr>
          <w:rFonts w:ascii="Times New Roman" w:hAnsi="Times New Roman"/>
          <w:color w:val="000000"/>
          <w:sz w:val="24"/>
        </w:rPr>
        <w:t>OpenAI Whisper repository. https://github.com/openai/whisper</w:t>
      </w:r>
    </w:p>
    <w:p>
      <w:pPr>
        <w:pStyle w:val="ListNumber"/>
        <w:jc w:val="both"/>
      </w:pPr>
      <w:r>
        <w:rPr>
          <w:rFonts w:ascii="Times New Roman" w:hAnsi="Times New Roman"/>
          <w:color w:val="000000"/>
          <w:sz w:val="24"/>
        </w:rPr>
        <w:t>Hugging Face model card: j-hartmann/emotion-english-distilroberta-base. https://huggingface.co/j-hartmann/emotion-english-distilroberta-base</w:t>
      </w:r>
    </w:p>
    <w:p>
      <w:pPr>
        <w:pStyle w:val="ListNumber"/>
        <w:jc w:val="both"/>
      </w:pPr>
      <w:r>
        <w:rPr>
          <w:rFonts w:ascii="Times New Roman" w:hAnsi="Times New Roman"/>
          <w:color w:val="000000"/>
          <w:sz w:val="24"/>
        </w:rPr>
        <w:t>Hugging Face model card: distilbert/distilbert-base-uncased-finetuned-sst-2-english. https://huggingface.co/distilbert/distilbert-base-uncased-finetuned-sst-2-english</w:t>
      </w:r>
    </w:p>
    <w:p>
      <w:pPr>
        <w:pStyle w:val="ListNumber"/>
        <w:jc w:val="both"/>
      </w:pPr>
      <w:r>
        <w:rPr>
          <w:rFonts w:ascii="Times New Roman" w:hAnsi="Times New Roman"/>
          <w:color w:val="000000"/>
          <w:sz w:val="24"/>
        </w:rPr>
        <w:t>MindCare: AI-Assisted Wellbeing Reflection and Support System — project overview PDF supplied for this report.</w:t>
      </w:r>
    </w:p>
    <w:sectPr w:rsidR="00FC693F" w:rsidRPr="0006063C" w:rsidSect="00034616">
      <w:footerReference w:type="default" r:id="rId9"/>
      <w:pgSz w:w="11906" w:h="16838"/>
      <w:pgMar w:top="1440" w:right="1440" w:bottom="1440" w:left="180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