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5"/>
        <w:spacing w:after="200" w:line="360" w:lineRule="auto"/>
        <w:jc w:val="center"/>
        <w:rPr>
          <w:iCs/>
          <w:sz w:val="32"/>
          <w:szCs w:val="32"/>
        </w:rPr>
      </w:pPr>
    </w:p>
    <w:p w14:paraId="57B3D9C2">
      <w:pPr>
        <w:pStyle w:val="35"/>
        <w:spacing w:after="200" w:line="360" w:lineRule="auto"/>
        <w:jc w:val="center"/>
        <w:rPr>
          <w:iCs/>
          <w:sz w:val="40"/>
          <w:szCs w:val="40"/>
        </w:rPr>
      </w:pPr>
      <w:r>
        <w:rPr>
          <w:rFonts w:hint="default"/>
          <w:iCs/>
          <w:sz w:val="40"/>
          <w:szCs w:val="40"/>
        </w:rPr>
        <w:t>Sign Language Detection</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5"/>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3561F16F">
      <w:pPr>
        <w:jc w:val="center"/>
        <w:rPr>
          <w:rFonts w:hint="default" w:eastAsia="Times New Roman"/>
          <w:b/>
          <w:bCs/>
          <w:sz w:val="28"/>
          <w:szCs w:val="28"/>
          <w:lang w:val="en-US" w:bidi="hi-IN"/>
        </w:rPr>
      </w:pPr>
      <w:r>
        <w:rPr>
          <w:rFonts w:eastAsia="Times New Roman"/>
          <w:b/>
          <w:bCs/>
          <w:sz w:val="28"/>
          <w:szCs w:val="28"/>
          <w:lang w:bidi="hi-IN"/>
        </w:rPr>
        <w:t>in The Department of</w:t>
      </w:r>
      <w:r>
        <w:rPr>
          <w:rFonts w:hint="default" w:eastAsia="Times New Roman"/>
          <w:b/>
          <w:bCs/>
          <w:sz w:val="28"/>
          <w:szCs w:val="28"/>
          <w:lang w:val="en-US" w:bidi="hi-IN"/>
        </w:rPr>
        <w:t xml:space="preserve"> </w:t>
      </w:r>
    </w:p>
    <w:p w14:paraId="111C6300">
      <w:pPr>
        <w:jc w:val="center"/>
        <w:rPr>
          <w:rFonts w:hint="default" w:eastAsia="Times New Roman"/>
          <w:b/>
          <w:bCs/>
          <w:sz w:val="28"/>
          <w:szCs w:val="28"/>
          <w:lang w:val="en-US" w:bidi="hi-IN"/>
        </w:rPr>
      </w:pPr>
    </w:p>
    <w:p w14:paraId="731B459A">
      <w:pPr>
        <w:jc w:val="center"/>
        <w:rPr>
          <w:i/>
          <w:sz w:val="28"/>
          <w:szCs w:val="28"/>
        </w:rPr>
      </w:pPr>
      <w:r>
        <w:rPr>
          <w:b/>
          <w:bCs/>
          <w:i w:val="0"/>
          <w:iCs/>
          <w:sz w:val="28"/>
          <w:szCs w:val="28"/>
        </w:rPr>
        <w:t>Electronics</w:t>
      </w:r>
      <w:r>
        <w:rPr>
          <w:b/>
          <w:bCs/>
          <w:i w:val="0"/>
          <w:iCs/>
          <w:spacing w:val="-6"/>
          <w:sz w:val="28"/>
          <w:szCs w:val="28"/>
        </w:rPr>
        <w:t xml:space="preserve"> </w:t>
      </w:r>
      <w:r>
        <w:rPr>
          <w:b/>
          <w:bCs/>
          <w:i w:val="0"/>
          <w:iCs/>
          <w:sz w:val="28"/>
          <w:szCs w:val="28"/>
        </w:rPr>
        <w:t>&amp;</w:t>
      </w:r>
      <w:r>
        <w:rPr>
          <w:b/>
          <w:bCs/>
          <w:i w:val="0"/>
          <w:iCs/>
          <w:spacing w:val="-5"/>
          <w:sz w:val="28"/>
          <w:szCs w:val="28"/>
        </w:rPr>
        <w:t xml:space="preserve"> </w:t>
      </w:r>
      <w:r>
        <w:rPr>
          <w:b/>
          <w:bCs/>
          <w:i w:val="0"/>
          <w:iCs/>
          <w:sz w:val="28"/>
          <w:szCs w:val="28"/>
        </w:rPr>
        <w:t>Communication</w:t>
      </w:r>
      <w:r>
        <w:rPr>
          <w:b/>
          <w:bCs/>
          <w:i w:val="0"/>
          <w:iCs/>
          <w:spacing w:val="-8"/>
          <w:sz w:val="28"/>
          <w:szCs w:val="28"/>
        </w:rPr>
        <w:t xml:space="preserve"> E</w:t>
      </w:r>
      <w:r>
        <w:rPr>
          <w:b/>
          <w:bCs/>
          <w:i w:val="0"/>
          <w:iCs/>
          <w:sz w:val="28"/>
          <w:szCs w:val="28"/>
        </w:rPr>
        <w:t>ngineering</w:t>
      </w:r>
    </w:p>
    <w:p w14:paraId="2E42833D">
      <w:pPr>
        <w:pStyle w:val="35"/>
        <w:spacing w:after="200" w:line="360" w:lineRule="auto"/>
        <w:jc w:val="center"/>
        <w:rPr>
          <w:sz w:val="34"/>
          <w:szCs w:val="34"/>
        </w:rPr>
      </w:pPr>
      <w:r>
        <w:rPr>
          <w:rFonts w:eastAsia="Times New Roman"/>
          <w:b/>
          <w:bCs/>
          <w:sz w:val="28"/>
          <w:szCs w:val="28"/>
          <w:lang w:bidi="hi-IN"/>
        </w:rPr>
        <w:t xml:space="preserve"> </w:t>
      </w:r>
    </w:p>
    <w:p w14:paraId="7B313832">
      <w:pPr>
        <w:pStyle w:val="35"/>
        <w:spacing w:after="120" w:line="240" w:lineRule="exact"/>
        <w:jc w:val="center"/>
        <w:rPr>
          <w:b/>
          <w:bCs/>
          <w:color w:val="FF0000"/>
          <w:sz w:val="28"/>
          <w:szCs w:val="28"/>
        </w:rPr>
      </w:pPr>
      <w:r>
        <w:rPr>
          <w:rFonts w:hint="default"/>
          <w:b/>
          <w:bCs/>
          <w:color w:val="FF0000"/>
          <w:sz w:val="28"/>
          <w:szCs w:val="28"/>
          <w:lang w:val="en-US"/>
        </w:rPr>
        <w:t xml:space="preserve"> NATURAL LANGUAGE PROCESSING &amp; APPLICATIONS</w:t>
      </w:r>
      <w:r>
        <w:rPr>
          <w:b/>
          <w:bCs/>
          <w:color w:val="FF0000"/>
          <w:sz w:val="28"/>
          <w:szCs w:val="28"/>
        </w:rPr>
        <w:t xml:space="preserve">  </w:t>
      </w:r>
    </w:p>
    <w:p w14:paraId="75056B71">
      <w:pPr>
        <w:pStyle w:val="35"/>
        <w:spacing w:after="120" w:line="240" w:lineRule="exact"/>
        <w:jc w:val="center"/>
        <w:rPr>
          <w:rFonts w:hint="default"/>
          <w:b/>
          <w:bCs/>
          <w:color w:val="FF0000"/>
          <w:sz w:val="28"/>
          <w:szCs w:val="28"/>
          <w:lang w:val="en-US"/>
        </w:rPr>
      </w:pPr>
      <w:r>
        <w:rPr>
          <w:b/>
          <w:bCs/>
          <w:color w:val="FF0000"/>
          <w:sz w:val="28"/>
          <w:szCs w:val="28"/>
        </w:rPr>
        <w:t>Course code</w:t>
      </w:r>
      <w:r>
        <w:rPr>
          <w:rFonts w:hint="default"/>
          <w:b/>
          <w:bCs/>
          <w:color w:val="FF0000"/>
          <w:sz w:val="28"/>
          <w:szCs w:val="28"/>
          <w:lang w:val="en-US"/>
        </w:rPr>
        <w:t>: 23GAM3101R</w:t>
      </w:r>
    </w:p>
    <w:p w14:paraId="26E5A287">
      <w:pPr>
        <w:pStyle w:val="35"/>
        <w:spacing w:after="120" w:line="240" w:lineRule="exact"/>
        <w:jc w:val="center"/>
        <w:rPr>
          <w:sz w:val="28"/>
          <w:szCs w:val="28"/>
        </w:rPr>
      </w:pPr>
    </w:p>
    <w:p w14:paraId="66A3059B">
      <w:pPr>
        <w:pStyle w:val="35"/>
        <w:spacing w:after="120" w:line="240" w:lineRule="exact"/>
        <w:jc w:val="center"/>
        <w:rPr>
          <w:sz w:val="28"/>
          <w:szCs w:val="28"/>
        </w:rPr>
      </w:pPr>
      <w:r>
        <w:rPr>
          <w:sz w:val="28"/>
          <w:szCs w:val="28"/>
        </w:rPr>
        <w:t>Submitted by</w:t>
      </w:r>
    </w:p>
    <w:p w14:paraId="3C5BECF8">
      <w:pPr>
        <w:pStyle w:val="35"/>
        <w:spacing w:after="120" w:line="240" w:lineRule="exact"/>
        <w:jc w:val="center"/>
        <w:rPr>
          <w:b/>
          <w:bCs/>
          <w:sz w:val="28"/>
          <w:szCs w:val="28"/>
        </w:rPr>
      </w:pPr>
      <w:r>
        <w:rPr>
          <w:rFonts w:hint="default"/>
          <w:b/>
          <w:bCs/>
          <w:sz w:val="28"/>
          <w:szCs w:val="28"/>
        </w:rPr>
        <w:t>2310040058</w:t>
      </w:r>
      <w:r>
        <w:rPr>
          <w:b/>
          <w:bCs/>
          <w:sz w:val="28"/>
          <w:szCs w:val="28"/>
        </w:rPr>
        <w:t xml:space="preserve">: </w:t>
      </w:r>
      <w:r>
        <w:rPr>
          <w:rFonts w:hint="default"/>
          <w:b/>
          <w:bCs/>
          <w:sz w:val="28"/>
          <w:szCs w:val="28"/>
        </w:rPr>
        <w:t>Maram Sirisha</w:t>
      </w:r>
    </w:p>
    <w:p w14:paraId="45DAFDB8">
      <w:pPr>
        <w:pStyle w:val="35"/>
        <w:spacing w:after="120" w:line="240" w:lineRule="exact"/>
        <w:jc w:val="center"/>
        <w:rPr>
          <w:b/>
          <w:bCs/>
          <w:sz w:val="28"/>
          <w:szCs w:val="28"/>
        </w:rPr>
      </w:pPr>
      <w:r>
        <w:rPr>
          <w:rFonts w:hint="default"/>
          <w:b/>
          <w:bCs/>
          <w:sz w:val="28"/>
          <w:szCs w:val="28"/>
        </w:rPr>
        <w:t>23100400</w:t>
      </w:r>
      <w:r>
        <w:rPr>
          <w:rFonts w:hint="default"/>
          <w:b/>
          <w:bCs/>
          <w:sz w:val="28"/>
          <w:szCs w:val="28"/>
          <w:lang w:val="en-US"/>
        </w:rPr>
        <w:t>65</w:t>
      </w:r>
      <w:r>
        <w:rPr>
          <w:b/>
          <w:bCs/>
          <w:sz w:val="28"/>
          <w:szCs w:val="28"/>
        </w:rPr>
        <w:t xml:space="preserve">: </w:t>
      </w:r>
      <w:r>
        <w:rPr>
          <w:rFonts w:hint="default"/>
          <w:b/>
          <w:bCs/>
          <w:sz w:val="28"/>
          <w:szCs w:val="28"/>
        </w:rPr>
        <w:t>M Divya Reddy</w:t>
      </w:r>
    </w:p>
    <w:p w14:paraId="6A848B25">
      <w:pPr>
        <w:pStyle w:val="35"/>
        <w:spacing w:after="120" w:line="240" w:lineRule="exact"/>
        <w:jc w:val="center"/>
        <w:rPr>
          <w:b/>
          <w:bCs/>
          <w:sz w:val="28"/>
          <w:szCs w:val="28"/>
        </w:rPr>
      </w:pPr>
      <w:r>
        <w:rPr>
          <w:rFonts w:hint="default"/>
          <w:b/>
          <w:bCs/>
          <w:sz w:val="28"/>
          <w:szCs w:val="28"/>
        </w:rPr>
        <w:t>2310040</w:t>
      </w:r>
      <w:r>
        <w:rPr>
          <w:rFonts w:hint="default"/>
          <w:b/>
          <w:bCs/>
          <w:sz w:val="28"/>
          <w:szCs w:val="28"/>
          <w:lang w:val="en-US"/>
        </w:rPr>
        <w:t>116</w:t>
      </w:r>
      <w:r>
        <w:rPr>
          <w:b/>
          <w:bCs/>
          <w:sz w:val="28"/>
          <w:szCs w:val="28"/>
        </w:rPr>
        <w:t xml:space="preserve">: </w:t>
      </w:r>
      <w:r>
        <w:rPr>
          <w:rFonts w:hint="default"/>
          <w:b/>
          <w:bCs/>
          <w:sz w:val="28"/>
          <w:szCs w:val="28"/>
        </w:rPr>
        <w:t>S.Harini Reddy</w:t>
      </w:r>
    </w:p>
    <w:p w14:paraId="405F2EAF">
      <w:pPr>
        <w:pStyle w:val="35"/>
        <w:spacing w:after="120" w:line="240" w:lineRule="exact"/>
        <w:jc w:val="center"/>
        <w:rPr>
          <w:b/>
          <w:bCs/>
          <w:sz w:val="28"/>
          <w:szCs w:val="28"/>
        </w:rPr>
      </w:pPr>
      <w:r>
        <w:rPr>
          <w:rFonts w:hint="default"/>
          <w:b/>
          <w:bCs/>
          <w:sz w:val="28"/>
          <w:szCs w:val="28"/>
        </w:rPr>
        <w:t>2310040</w:t>
      </w:r>
      <w:r>
        <w:rPr>
          <w:rFonts w:hint="default"/>
          <w:b/>
          <w:bCs/>
          <w:sz w:val="28"/>
          <w:szCs w:val="28"/>
          <w:lang w:val="en-US"/>
        </w:rPr>
        <w:t>121</w:t>
      </w:r>
      <w:r>
        <w:rPr>
          <w:b/>
          <w:bCs/>
          <w:sz w:val="28"/>
          <w:szCs w:val="28"/>
        </w:rPr>
        <w:t xml:space="preserve">: </w:t>
      </w:r>
      <w:r>
        <w:rPr>
          <w:rFonts w:hint="default"/>
          <w:b/>
          <w:bCs/>
          <w:sz w:val="28"/>
          <w:szCs w:val="28"/>
        </w:rPr>
        <w:t>N. Ramyashree</w:t>
      </w:r>
    </w:p>
    <w:p w14:paraId="064DA148">
      <w:pPr>
        <w:pStyle w:val="35"/>
        <w:spacing w:after="120" w:line="240" w:lineRule="exact"/>
        <w:jc w:val="center"/>
        <w:rPr>
          <w:sz w:val="23"/>
          <w:szCs w:val="23"/>
        </w:rPr>
      </w:pPr>
    </w:p>
    <w:p w14:paraId="6B30FC47">
      <w:pPr>
        <w:pStyle w:val="35"/>
        <w:spacing w:after="200" w:line="360" w:lineRule="auto"/>
        <w:jc w:val="center"/>
        <w:rPr>
          <w:sz w:val="23"/>
          <w:szCs w:val="23"/>
        </w:rPr>
      </w:pPr>
      <w:r>
        <w:rPr>
          <w:sz w:val="23"/>
          <w:szCs w:val="23"/>
        </w:rPr>
        <w:t>Under the guidance of</w:t>
      </w:r>
      <w:bookmarkStart w:id="0" w:name="_GoBack"/>
      <w:bookmarkEnd w:id="0"/>
    </w:p>
    <w:p w14:paraId="3D624626">
      <w:pPr>
        <w:pStyle w:val="35"/>
        <w:spacing w:after="200" w:line="360" w:lineRule="auto"/>
        <w:jc w:val="center"/>
        <w:rPr>
          <w:rFonts w:hint="default"/>
          <w:b/>
          <w:bCs/>
          <w:sz w:val="28"/>
          <w:szCs w:val="28"/>
          <w:lang w:val="en-US"/>
        </w:rPr>
      </w:pPr>
      <w:r>
        <w:rPr>
          <w:rFonts w:hint="default"/>
          <w:b/>
          <w:bCs/>
          <w:sz w:val="28"/>
          <w:szCs w:val="28"/>
          <w:lang w:val="en-US"/>
        </w:rPr>
        <w:t>Mohan</w:t>
      </w:r>
      <w:r>
        <w:rPr>
          <w:rFonts w:hint="default"/>
          <w:b/>
          <w:bCs/>
          <w:sz w:val="28"/>
          <w:szCs w:val="28"/>
        </w:rPr>
        <w:t xml:space="preserve"> </w:t>
      </w:r>
      <w:r>
        <w:rPr>
          <w:rFonts w:hint="default"/>
          <w:b/>
          <w:bCs/>
          <w:sz w:val="28"/>
          <w:szCs w:val="28"/>
          <w:lang w:val="en-US"/>
        </w:rPr>
        <w:t>Rao</w:t>
      </w:r>
    </w:p>
    <w:p w14:paraId="2605953A">
      <w:pPr>
        <w:pStyle w:val="35"/>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5"/>
        <w:spacing w:after="200" w:line="360" w:lineRule="auto"/>
        <w:jc w:val="center"/>
        <w:rPr>
          <w:b/>
          <w:bCs/>
          <w:sz w:val="23"/>
          <w:szCs w:val="23"/>
        </w:rPr>
      </w:pPr>
    </w:p>
    <w:p w14:paraId="3F3A9D13">
      <w:pPr>
        <w:pStyle w:val="35"/>
        <w:spacing w:after="200" w:line="360" w:lineRule="auto"/>
        <w:jc w:val="center"/>
        <w:rPr>
          <w:sz w:val="23"/>
          <w:szCs w:val="23"/>
        </w:rPr>
      </w:pPr>
      <w:r>
        <w:rPr>
          <w:sz w:val="23"/>
          <w:szCs w:val="23"/>
        </w:rPr>
        <w:t>Department of Electronics and Communication Engineering</w:t>
      </w:r>
    </w:p>
    <w:p w14:paraId="46A8B4EC">
      <w:pPr>
        <w:pStyle w:val="35"/>
        <w:spacing w:after="200" w:line="360" w:lineRule="auto"/>
        <w:jc w:val="center"/>
        <w:rPr>
          <w:sz w:val="23"/>
          <w:szCs w:val="23"/>
        </w:rPr>
      </w:pPr>
      <w:r>
        <w:rPr>
          <w:sz w:val="23"/>
          <w:szCs w:val="23"/>
        </w:rPr>
        <w:t>Koneru Lakshmaiah Education Foundation, Aziz Nagar</w:t>
      </w:r>
    </w:p>
    <w:p w14:paraId="5131A577">
      <w:pPr>
        <w:pStyle w:val="35"/>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sz w:val="23"/>
          <w:szCs w:val="23"/>
        </w:rPr>
        <w:t>FEB - 2025.</w:t>
      </w:r>
    </w:p>
    <w:p w14:paraId="5EA13363">
      <w:pPr>
        <w:spacing w:line="360" w:lineRule="auto"/>
        <w:rPr>
          <w:b/>
          <w:bCs/>
          <w:kern w:val="48"/>
          <w:sz w:val="30"/>
          <w:szCs w:val="30"/>
        </w:rPr>
      </w:pPr>
      <w:r>
        <w:rPr>
          <w:b/>
          <w:bCs/>
          <w:kern w:val="48"/>
          <w:sz w:val="30"/>
          <w:szCs w:val="30"/>
        </w:rPr>
        <w:t xml:space="preserve">Introduction </w:t>
      </w:r>
    </w:p>
    <w:p w14:paraId="100512F9">
      <w:pPr>
        <w:spacing w:line="360" w:lineRule="auto"/>
        <w:jc w:val="both"/>
        <w:rPr>
          <w:rFonts w:hint="default"/>
          <w:b w:val="0"/>
          <w:bCs w:val="0"/>
          <w:kern w:val="48"/>
          <w:sz w:val="22"/>
          <w:szCs w:val="22"/>
        </w:rPr>
      </w:pPr>
    </w:p>
    <w:p w14:paraId="4D08D8C2">
      <w:pPr>
        <w:spacing w:line="360" w:lineRule="auto"/>
        <w:jc w:val="both"/>
        <w:rPr>
          <w:rFonts w:hint="default"/>
          <w:b w:val="0"/>
          <w:bCs w:val="0"/>
          <w:kern w:val="48"/>
          <w:sz w:val="22"/>
          <w:szCs w:val="22"/>
        </w:rPr>
      </w:pPr>
      <w:r>
        <w:rPr>
          <w:rFonts w:hint="default"/>
          <w:b w:val="0"/>
          <w:bCs w:val="0"/>
          <w:kern w:val="48"/>
          <w:sz w:val="22"/>
          <w:szCs w:val="22"/>
        </w:rPr>
        <w:t>Sign language is one of the most critical means of communication for individuals with hearing and speech disabilities. Nevertheless, the larger population is unaware of sign language, and therefore, a major communication barrier exists. To bridge this gap, technology can become an essential catalyst to build a connection between users of sign language and the rest of society. With developments in artificial intelligence and computer vision, it became possible to recognize and detect hand gestures in real time and convert them to meaningful text or speech.</w:t>
      </w:r>
    </w:p>
    <w:p w14:paraId="0391F129">
      <w:pPr>
        <w:spacing w:line="360" w:lineRule="auto"/>
        <w:jc w:val="both"/>
        <w:rPr>
          <w:rFonts w:hint="default"/>
          <w:b w:val="0"/>
          <w:bCs w:val="0"/>
          <w:kern w:val="48"/>
          <w:sz w:val="22"/>
          <w:szCs w:val="22"/>
        </w:rPr>
      </w:pPr>
    </w:p>
    <w:p w14:paraId="75693448">
      <w:pPr>
        <w:spacing w:line="360" w:lineRule="auto"/>
        <w:ind w:firstLine="550" w:firstLineChars="250"/>
        <w:jc w:val="both"/>
        <w:rPr>
          <w:rFonts w:hint="default"/>
          <w:b w:val="0"/>
          <w:bCs w:val="0"/>
          <w:kern w:val="48"/>
          <w:sz w:val="22"/>
          <w:szCs w:val="22"/>
        </w:rPr>
      </w:pPr>
      <w:r>
        <w:rPr>
          <w:rFonts w:hint="default"/>
          <w:b w:val="0"/>
          <w:bCs w:val="0"/>
          <w:kern w:val="48"/>
          <w:sz w:val="22"/>
          <w:szCs w:val="22"/>
        </w:rPr>
        <w:t>This project deals with Sign Language Detection with YOLOv5, a top-tier deep learning object detection algorithm. YOLOv5 (You Only Look Once, version 5) stands out with its fast speed, precision, and multiple object detection capability in one frame. Trained on a data set of sign language hand gestures, the system can detect various hand signs automatically from a camera stream and translate them into human-readable text or voice.</w:t>
      </w:r>
    </w:p>
    <w:p w14:paraId="723F6E6F">
      <w:pPr>
        <w:spacing w:line="360" w:lineRule="auto"/>
        <w:jc w:val="both"/>
        <w:rPr>
          <w:rFonts w:hint="default"/>
          <w:b w:val="0"/>
          <w:bCs w:val="0"/>
          <w:kern w:val="48"/>
          <w:sz w:val="22"/>
          <w:szCs w:val="22"/>
        </w:rPr>
      </w:pPr>
    </w:p>
    <w:p w14:paraId="459E8718">
      <w:pPr>
        <w:spacing w:line="360" w:lineRule="auto"/>
        <w:jc w:val="left"/>
        <w:rPr>
          <w:b w:val="0"/>
          <w:bCs w:val="0"/>
          <w:kern w:val="48"/>
          <w:sz w:val="22"/>
          <w:szCs w:val="22"/>
        </w:rPr>
      </w:pPr>
      <w:r>
        <w:rPr>
          <w:rFonts w:hint="default"/>
          <w:b w:val="0"/>
          <w:bCs w:val="0"/>
          <w:kern w:val="48"/>
          <w:sz w:val="22"/>
          <w:szCs w:val="22"/>
        </w:rPr>
        <w:t>The main objective of this project is to develop a real-time, effective, and friendly system that increases accessibility and inclusiveness. Its scope can be further enhanced through future innovations like multilingual translation, deployment on mobile devices, and ongoing gesture recognition to make it a useful tool for social change.</w:t>
      </w:r>
    </w:p>
    <w:p w14:paraId="468614D0">
      <w:pPr>
        <w:spacing w:line="360" w:lineRule="auto"/>
        <w:jc w:val="both"/>
        <w:rPr>
          <w:b/>
          <w:bCs/>
          <w:kern w:val="48"/>
          <w:sz w:val="30"/>
          <w:szCs w:val="30"/>
        </w:rPr>
      </w:pPr>
    </w:p>
    <w:p w14:paraId="2209D916">
      <w:pPr>
        <w:pStyle w:val="23"/>
        <w:bidi w:val="0"/>
        <w:rPr>
          <w:b/>
          <w:bCs/>
          <w:kern w:val="48"/>
          <w:sz w:val="30"/>
          <w:szCs w:val="30"/>
        </w:rPr>
      </w:pPr>
      <w:r>
        <w:rPr>
          <w:b/>
          <w:bCs/>
          <w:kern w:val="48"/>
          <w:sz w:val="30"/>
          <w:szCs w:val="30"/>
        </w:rPr>
        <w:t>Literature Review/</w:t>
      </w:r>
      <w:r>
        <w:t xml:space="preserve"> </w:t>
      </w:r>
      <w:r>
        <w:rPr>
          <w:b/>
          <w:bCs/>
          <w:kern w:val="48"/>
          <w:sz w:val="30"/>
          <w:szCs w:val="30"/>
        </w:rPr>
        <w:t>Application Survey</w:t>
      </w:r>
    </w:p>
    <w:p w14:paraId="30B576F4">
      <w:pPr>
        <w:spacing w:line="360" w:lineRule="auto"/>
        <w:rPr>
          <w:rFonts w:hint="default" w:ascii="Times New Roman" w:hAnsi="Times New Roman" w:cs="Times New Roman"/>
          <w:b/>
          <w:bCs/>
          <w:kern w:val="48"/>
          <w:sz w:val="22"/>
          <w:szCs w:val="22"/>
        </w:rPr>
      </w:pPr>
    </w:p>
    <w:p w14:paraId="4F97671B">
      <w:pPr>
        <w:spacing w:line="36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Sign language is a structured system of communication that uses visual gestures and movements, primarily of the hands, arms, and facial expressions, to convey meaning. It plays an essential role in bridging communication gaps for individuals with hearing and speech impairments. Despite its importance, a major challenge arises because the majority of society does not understand sign language fluently, which often leads to social exclusion and communication barriers. With the rise of Artificial Intelligence (AI), Machine Learning (ML), and Computer Vision (CV), researchers and engineers are working toward automated systems that can recognize and translate sign language gestures into text or speech. This literature review presents the background, prior approaches, and emerging applications relevant to our project on </w:t>
      </w:r>
      <w:r>
        <w:rPr>
          <w:rStyle w:val="14"/>
          <w:rFonts w:hint="default" w:ascii="Times New Roman" w:hAnsi="Times New Roman" w:eastAsia="SimSun" w:cs="Times New Roman"/>
          <w:sz w:val="22"/>
          <w:szCs w:val="22"/>
        </w:rPr>
        <w:t>Sign Language Detection using YOLOv5</w:t>
      </w:r>
      <w:r>
        <w:rPr>
          <w:rFonts w:hint="default" w:ascii="Times New Roman" w:hAnsi="Times New Roman" w:eastAsia="SimSun" w:cs="Times New Roman"/>
          <w:sz w:val="22"/>
          <w:szCs w:val="22"/>
        </w:rPr>
        <w:t>.</w:t>
      </w:r>
    </w:p>
    <w:p w14:paraId="4BA49E41">
      <w:pPr>
        <w:spacing w:line="360" w:lineRule="auto"/>
        <w:jc w:val="both"/>
        <w:rPr>
          <w:rFonts w:hint="default" w:ascii="Times New Roman" w:hAnsi="Times New Roman" w:eastAsia="SimSun" w:cs="Times New Roman"/>
          <w:sz w:val="22"/>
          <w:szCs w:val="22"/>
        </w:rPr>
      </w:pPr>
    </w:p>
    <w:p w14:paraId="36A4F24E">
      <w:pPr>
        <w:pStyle w:val="23"/>
        <w:numPr>
          <w:ilvl w:val="0"/>
          <w:numId w:val="8"/>
        </w:numPr>
        <w:bidi w:val="0"/>
        <w:ind w:left="425" w:leftChars="0" w:hanging="425" w:firstLineChars="0"/>
        <w:jc w:val="both"/>
        <w:rPr>
          <w:rStyle w:val="14"/>
          <w:rFonts w:hint="default" w:ascii="Times New Roman" w:hAnsi="Times New Roman" w:cs="Times New Roman"/>
          <w:sz w:val="22"/>
          <w:szCs w:val="22"/>
        </w:rPr>
      </w:pPr>
      <w:r>
        <w:rPr>
          <w:rStyle w:val="14"/>
          <w:rFonts w:hint="default" w:ascii="Times New Roman" w:hAnsi="Times New Roman" w:cs="Times New Roman"/>
          <w:sz w:val="22"/>
          <w:szCs w:val="22"/>
        </w:rPr>
        <w:t>Early Approaches to Sign Language Recognition</w:t>
      </w:r>
    </w:p>
    <w:p w14:paraId="7A9596A8">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earliest attempts in sign language recognition were based on </w:t>
      </w:r>
      <w:r>
        <w:rPr>
          <w:rStyle w:val="14"/>
          <w:rFonts w:hint="default" w:ascii="Times New Roman" w:hAnsi="Times New Roman" w:cs="Times New Roman"/>
          <w:sz w:val="22"/>
          <w:szCs w:val="22"/>
        </w:rPr>
        <w:t>glove-based systems</w:t>
      </w:r>
      <w:r>
        <w:rPr>
          <w:rFonts w:hint="default" w:ascii="Times New Roman" w:hAnsi="Times New Roman" w:cs="Times New Roman"/>
          <w:sz w:val="22"/>
          <w:szCs w:val="22"/>
        </w:rPr>
        <w:t xml:space="preserve"> where users had to wear special sensors on their hands to capture motion, orientation, and finger bends. While these systems were relatively accurate, they were impractical for daily use due to high cost, lack of comfort, and limited portability.</w:t>
      </w:r>
    </w:p>
    <w:p w14:paraId="710D0871">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Later, researchers began exploring </w:t>
      </w:r>
      <w:r>
        <w:rPr>
          <w:rStyle w:val="14"/>
          <w:rFonts w:hint="default" w:ascii="Times New Roman" w:hAnsi="Times New Roman" w:cs="Times New Roman"/>
          <w:sz w:val="22"/>
          <w:szCs w:val="22"/>
        </w:rPr>
        <w:t>vision-based approaches</w:t>
      </w:r>
      <w:r>
        <w:rPr>
          <w:rFonts w:hint="default" w:ascii="Times New Roman" w:hAnsi="Times New Roman" w:cs="Times New Roman"/>
          <w:sz w:val="22"/>
          <w:szCs w:val="22"/>
        </w:rPr>
        <w:t xml:space="preserve"> using traditional image processing techniques. These methods relied on extracting hand contours, shapes, and skin-color segmentation from images or videos. Although these methods worked in controlled environments, they failed in real-world scenarios due to challenges like background noise, varying lighting conditions, and hand occlusions.</w:t>
      </w:r>
    </w:p>
    <w:p w14:paraId="34862068">
      <w:pPr>
        <w:pStyle w:val="13"/>
        <w:keepNext w:val="0"/>
        <w:keepLines w:val="0"/>
        <w:widowControl/>
        <w:numPr>
          <w:ilvl w:val="0"/>
          <w:numId w:val="8"/>
        </w:numPr>
        <w:suppressLineNumbers w:val="0"/>
        <w:ind w:left="425" w:leftChars="0" w:hanging="425" w:firstLineChars="0"/>
        <w:jc w:val="both"/>
        <w:rPr>
          <w:rStyle w:val="14"/>
          <w:rFonts w:hint="default" w:ascii="Times New Roman" w:hAnsi="Times New Roman" w:cs="Times New Roman"/>
          <w:sz w:val="22"/>
          <w:szCs w:val="22"/>
        </w:rPr>
      </w:pPr>
      <w:r>
        <w:rPr>
          <w:rStyle w:val="14"/>
          <w:rFonts w:hint="default" w:ascii="Times New Roman" w:hAnsi="Times New Roman" w:cs="Times New Roman"/>
          <w:sz w:val="22"/>
          <w:szCs w:val="22"/>
        </w:rPr>
        <w:t>Deep Learning in Sign Language Detection</w:t>
      </w:r>
    </w:p>
    <w:p w14:paraId="2F732120">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advancement of deep learning significantly transformed gesture recognition systems. </w:t>
      </w:r>
      <w:r>
        <w:rPr>
          <w:rStyle w:val="14"/>
          <w:rFonts w:hint="default" w:ascii="Times New Roman" w:hAnsi="Times New Roman" w:cs="Times New Roman"/>
          <w:sz w:val="22"/>
          <w:szCs w:val="22"/>
        </w:rPr>
        <w:t>Convolutional Neural Networks (CNNs)</w:t>
      </w:r>
      <w:r>
        <w:rPr>
          <w:rFonts w:hint="default" w:ascii="Times New Roman" w:hAnsi="Times New Roman" w:cs="Times New Roman"/>
          <w:sz w:val="22"/>
          <w:szCs w:val="22"/>
        </w:rPr>
        <w:t xml:space="preserve"> allowed models to learn features directly from raw images without manual feature extraction. Early works demonstrated the effectiveness of CNNs in recognizing static gestures, such as individual alphabet signs in American Sign Language (ASL). However, these systems struggled with dynamic gestures and continuous sign sequences.</w:t>
      </w:r>
    </w:p>
    <w:p w14:paraId="34E07FA1">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Researchers then adopted </w:t>
      </w:r>
      <w:r>
        <w:rPr>
          <w:rStyle w:val="14"/>
          <w:rFonts w:hint="default" w:ascii="Times New Roman" w:hAnsi="Times New Roman" w:cs="Times New Roman"/>
          <w:sz w:val="22"/>
          <w:szCs w:val="22"/>
        </w:rPr>
        <w:t>Recurrent Neural Networks (RNNs) and LSTMs</w:t>
      </w:r>
      <w:r>
        <w:rPr>
          <w:rFonts w:hint="default" w:ascii="Times New Roman" w:hAnsi="Times New Roman" w:cs="Times New Roman"/>
          <w:sz w:val="22"/>
          <w:szCs w:val="22"/>
        </w:rPr>
        <w:t xml:space="preserve"> to handle temporal information in gesture sequences. Combining CNNs with RNNs helped in recognizing dynamic gestures, making systems more reliable. However, training these models was computationally expensive and often required large datasets.</w:t>
      </w:r>
    </w:p>
    <w:p w14:paraId="5CB58CC8">
      <w:pPr>
        <w:pStyle w:val="10"/>
        <w:numPr>
          <w:ilvl w:val="0"/>
          <w:numId w:val="8"/>
        </w:numPr>
        <w:bidi w:val="0"/>
        <w:ind w:left="425" w:leftChars="0" w:hanging="425" w:firstLineChars="0"/>
        <w:rPr>
          <w:rStyle w:val="14"/>
          <w:rFonts w:hint="default" w:ascii="Times New Roman" w:hAnsi="Times New Roman" w:cs="Times New Roman"/>
          <w:sz w:val="22"/>
          <w:szCs w:val="22"/>
        </w:rPr>
      </w:pPr>
      <w:r>
        <w:rPr>
          <w:rStyle w:val="14"/>
          <w:rFonts w:hint="default" w:ascii="Times New Roman" w:hAnsi="Times New Roman" w:cs="Times New Roman"/>
          <w:sz w:val="22"/>
          <w:szCs w:val="22"/>
        </w:rPr>
        <w:t>YOLO</w:t>
      </w:r>
      <w:r>
        <w:rPr>
          <w:rStyle w:val="14"/>
          <w:rFonts w:hint="default" w:ascii="Times New Roman" w:hAnsi="Times New Roman" w:cs="Times New Roman"/>
          <w:sz w:val="22"/>
          <w:szCs w:val="22"/>
          <w:lang w:val="en-US"/>
        </w:rPr>
        <w:t xml:space="preserve"> </w:t>
      </w:r>
      <w:r>
        <w:rPr>
          <w:rStyle w:val="14"/>
          <w:rFonts w:hint="default" w:ascii="Times New Roman" w:hAnsi="Times New Roman" w:cs="Times New Roman"/>
          <w:sz w:val="22"/>
          <w:szCs w:val="22"/>
        </w:rPr>
        <w:t>-based Approaches</w:t>
      </w:r>
    </w:p>
    <w:p w14:paraId="757C6276">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introduction of the </w:t>
      </w:r>
      <w:r>
        <w:rPr>
          <w:rStyle w:val="14"/>
          <w:rFonts w:hint="default" w:ascii="Times New Roman" w:hAnsi="Times New Roman" w:cs="Times New Roman"/>
          <w:sz w:val="22"/>
          <w:szCs w:val="22"/>
        </w:rPr>
        <w:t>YOLO (You Only Look Once)</w:t>
      </w:r>
      <w:r>
        <w:rPr>
          <w:rFonts w:hint="default" w:ascii="Times New Roman" w:hAnsi="Times New Roman" w:cs="Times New Roman"/>
          <w:sz w:val="22"/>
          <w:szCs w:val="22"/>
        </w:rPr>
        <w:t xml:space="preserve"> family of models marked a breakthrough in real-time object detection. Unlike traditional methods that used region proposals followed by classification, YOLO performed detection and classification in a single pass, enabling fast and accurate performance.</w:t>
      </w:r>
    </w:p>
    <w:p w14:paraId="49FD5235">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Recent studies have applied YOLO for hand gesture detection. For example, YOLOv3 and YOLOv4 were successfully trained on hand sign datasets to achieve real-time detection with high accuracy. However, these versions required heavy computation and were less optimized for smaller datasets. The emergence of </w:t>
      </w:r>
      <w:r>
        <w:rPr>
          <w:rStyle w:val="14"/>
          <w:rFonts w:hint="default" w:ascii="Times New Roman" w:hAnsi="Times New Roman" w:cs="Times New Roman"/>
          <w:sz w:val="22"/>
          <w:szCs w:val="22"/>
        </w:rPr>
        <w:t>YOLOv5</w:t>
      </w:r>
      <w:r>
        <w:rPr>
          <w:rFonts w:hint="default" w:ascii="Times New Roman" w:hAnsi="Times New Roman" w:cs="Times New Roman"/>
          <w:sz w:val="22"/>
          <w:szCs w:val="22"/>
        </w:rPr>
        <w:t>, developed in PyTorch, offered better speed, accuracy, and deployment capabilities. YOLOv5 is lightweight, easy to train, and highly suitable for custom datasets, making it an ideal choice for sign language detection.</w:t>
      </w:r>
    </w:p>
    <w:p w14:paraId="0B28300E">
      <w:pPr>
        <w:pStyle w:val="13"/>
        <w:keepNext w:val="0"/>
        <w:keepLines w:val="0"/>
        <w:widowControl/>
        <w:suppressLineNumbers w:val="0"/>
        <w:jc w:val="both"/>
        <w:rPr>
          <w:rStyle w:val="14"/>
          <w:rFonts w:hint="default"/>
        </w:rPr>
      </w:pPr>
    </w:p>
    <w:p w14:paraId="3CFD558B">
      <w:pPr>
        <w:pStyle w:val="13"/>
        <w:keepNext w:val="0"/>
        <w:keepLines w:val="0"/>
        <w:widowControl/>
        <w:suppressLineNumbers w:val="0"/>
        <w:jc w:val="both"/>
        <w:rPr>
          <w:rStyle w:val="14"/>
          <w:rFonts w:hint="default"/>
        </w:rPr>
      </w:pPr>
      <w:r>
        <w:rPr>
          <w:rStyle w:val="14"/>
          <w:rFonts w:hint="default"/>
        </w:rPr>
        <w:t>Applications of Sign Language Recognition</w:t>
      </w:r>
    </w:p>
    <w:p w14:paraId="6A88383D">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Communication Tools – Real-time translation systems can help convert sign language into text or speech, making communication easier between hearing-impaired and hearing individuals.</w:t>
      </w:r>
    </w:p>
    <w:p w14:paraId="75DAD202">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Education – AI-powered tools can assist teachers and students in learning and practicing sign language effectively. Interactive platforms can provide instant feedback on gesture accuracy.</w:t>
      </w:r>
    </w:p>
    <w:p w14:paraId="35BBAF27">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Healthcare – Hospitals and clinics can use sign recognition systems to communicate with patients who rely on sign language, reducing dependency on human interpreters.</w:t>
      </w:r>
    </w:p>
    <w:p w14:paraId="5FB844AD">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Public Services – Government offices, banks, and customer care centers can deploy these systems to ensure accessibility and inclusiveness for the deaf community.</w:t>
      </w:r>
    </w:p>
    <w:p w14:paraId="056FE838">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Media and Entertainment – Automatic subtitle generation for sign language videos can improve accessibility for online content, conferences, and TV programs.</w:t>
      </w:r>
    </w:p>
    <w:p w14:paraId="469C64E6">
      <w:pPr>
        <w:pStyle w:val="13"/>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Mobile and IoT Integration – Deployment on mobile devices and edge computing platforms like Raspberry Pi enables portable solutions for personal assistance.</w:t>
      </w:r>
    </w:p>
    <w:p w14:paraId="43973967">
      <w:pPr>
        <w:spacing w:line="360" w:lineRule="auto"/>
        <w:jc w:val="both"/>
        <w:rPr>
          <w:rFonts w:hint="default" w:ascii="Times New Roman" w:hAnsi="Times New Roman" w:eastAsia="SimSun" w:cs="Times New Roman"/>
          <w:sz w:val="22"/>
          <w:szCs w:val="22"/>
        </w:rPr>
      </w:pPr>
    </w:p>
    <w:p w14:paraId="0BF7259B">
      <w:pPr>
        <w:pStyle w:val="13"/>
        <w:keepNext w:val="0"/>
        <w:keepLines w:val="0"/>
        <w:widowControl/>
        <w:suppressLineNumbers w:val="0"/>
        <w:jc w:val="both"/>
        <w:rPr>
          <w:rStyle w:val="14"/>
          <w:rFonts w:hint="default"/>
        </w:rPr>
      </w:pPr>
      <w:r>
        <w:rPr>
          <w:rStyle w:val="14"/>
          <w:rFonts w:hint="default"/>
        </w:rPr>
        <w:t>Challenges in Existing Systems</w:t>
      </w:r>
    </w:p>
    <w:p w14:paraId="451DF623">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Despite progress, several challenges remain in sign language recognition:</w:t>
      </w:r>
    </w:p>
    <w:p w14:paraId="2BB87BA5">
      <w:pPr>
        <w:pStyle w:val="13"/>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Variation in Gestures – The same sign may vary slightly between individuals, leading to misclassification.</w:t>
      </w:r>
    </w:p>
    <w:p w14:paraId="25D76FC2">
      <w:pPr>
        <w:pStyle w:val="13"/>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Complex Backgrounds – Real-world environments often contain clutter, which reduces detection accuracy.</w:t>
      </w:r>
    </w:p>
    <w:p w14:paraId="306B0FB9">
      <w:pPr>
        <w:pStyle w:val="13"/>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Dynamic Gestures – Continuous gestures forming words or sentences are more complex to detect than isolated signs.</w:t>
      </w:r>
    </w:p>
    <w:p w14:paraId="356963F1">
      <w:pPr>
        <w:pStyle w:val="13"/>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Dataset Limitations – Lack of large, standardized datasets for different sign languages (ASL, ISL, BSL, etc.).</w:t>
      </w:r>
    </w:p>
    <w:p w14:paraId="566B786F">
      <w:pPr>
        <w:pStyle w:val="13"/>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Multilingual Barriers – Systems trained on one sign language may not generalize to another.</w:t>
      </w:r>
    </w:p>
    <w:p w14:paraId="63B04A14">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These gaps highlight the need for more robust, adaptable, and real-time systems, which is where YOLOv5 offers an advantage.</w:t>
      </w:r>
    </w:p>
    <w:p w14:paraId="012AB94D">
      <w:pPr>
        <w:pStyle w:val="13"/>
        <w:keepNext w:val="0"/>
        <w:keepLines w:val="0"/>
        <w:widowControl/>
        <w:suppressLineNumbers w:val="0"/>
        <w:jc w:val="both"/>
        <w:rPr>
          <w:rStyle w:val="14"/>
          <w:rFonts w:hint="default"/>
        </w:rPr>
      </w:pPr>
    </w:p>
    <w:p w14:paraId="7D42F02C">
      <w:pPr>
        <w:pStyle w:val="13"/>
        <w:keepNext w:val="0"/>
        <w:keepLines w:val="0"/>
        <w:widowControl/>
        <w:suppressLineNumbers w:val="0"/>
        <w:jc w:val="both"/>
        <w:rPr>
          <w:rStyle w:val="14"/>
          <w:rFonts w:hint="default"/>
        </w:rPr>
      </w:pPr>
      <w:r>
        <w:rPr>
          <w:rStyle w:val="14"/>
          <w:rFonts w:hint="default"/>
        </w:rPr>
        <w:t xml:space="preserve"> Project’s Contribution</w:t>
      </w:r>
    </w:p>
    <w:p w14:paraId="2B05F9D2">
      <w:pPr>
        <w:pStyle w:val="13"/>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Our project aims to leverage YOLOv5 for real-time sign language detection. Compared to previous CNN and RNN models, YOLOv5 provides:</w:t>
      </w:r>
    </w:p>
    <w:p w14:paraId="1F0AE69D">
      <w:pPr>
        <w:pStyle w:val="13"/>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High speed (real-time detection even on CPU).</w:t>
      </w:r>
    </w:p>
    <w:p w14:paraId="69C85698">
      <w:pPr>
        <w:pStyle w:val="13"/>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High accuracy in detecting small hand gestures.</w:t>
      </w:r>
    </w:p>
    <w:p w14:paraId="1400610A">
      <w:pPr>
        <w:pStyle w:val="13"/>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Flexibility for custom dataset training.</w:t>
      </w:r>
    </w:p>
    <w:p w14:paraId="257B10A8">
      <w:pPr>
        <w:pStyle w:val="13"/>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Ease of deployment on different platforms (desktop, mobile, edge devices).</w:t>
      </w:r>
    </w:p>
    <w:p w14:paraId="62183F97">
      <w:pPr>
        <w:pStyle w:val="13"/>
        <w:keepNext w:val="0"/>
        <w:keepLines w:val="0"/>
        <w:widowControl/>
        <w:suppressLineNumbers w:val="0"/>
        <w:jc w:val="both"/>
        <w:rPr>
          <w:rStyle w:val="42"/>
          <w:rFonts w:hint="default"/>
          <w:sz w:val="28"/>
          <w:szCs w:val="28"/>
        </w:rPr>
      </w:pPr>
      <w:r>
        <w:rPr>
          <w:rFonts w:hint="default" w:ascii="Times New Roman" w:hAnsi="Times New Roman" w:cs="Times New Roman"/>
          <w:sz w:val="22"/>
          <w:szCs w:val="22"/>
        </w:rPr>
        <w:t>Additionally, we plan to introduce innovations such as voice output for detected signs, multilingual translation, and continuous gesture recognition to enhance usability. By doing so, our project addresses both the technical and social aspects of accessibility, making it a scalable solution for real-world use.</w:t>
      </w:r>
    </w:p>
    <w:p w14:paraId="24C427B1">
      <w:pPr>
        <w:pStyle w:val="38"/>
        <w:bidi w:val="0"/>
        <w:ind w:left="0" w:leftChars="0" w:firstLine="0" w:firstLineChars="0"/>
        <w:jc w:val="both"/>
        <w:rPr>
          <w:rFonts w:hint="default" w:ascii="Times New Roman" w:hAnsi="Times New Roman" w:cs="Times New Roman"/>
          <w:sz w:val="22"/>
          <w:szCs w:val="22"/>
        </w:rPr>
      </w:pPr>
      <w:r>
        <w:rPr>
          <w:rStyle w:val="14"/>
          <w:rFonts w:hint="default"/>
          <w:sz w:val="28"/>
          <w:szCs w:val="28"/>
        </w:rPr>
        <w:t>Conclusion</w:t>
      </w:r>
      <w:r>
        <w:rPr>
          <w:rStyle w:val="8"/>
          <w:rFonts w:hint="default"/>
        </w:rPr>
        <w:t xml:space="preserve"> </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YOLOv5 enables fast and accurate real-time sign language detection, helping bridge communication gaps for the hearing-impaired. Our project extends this with features like voice translation, multilingual support, and continuous gesture recognition, making it practical and socially impactful.</w:t>
      </w:r>
    </w:p>
    <w:p w14:paraId="29E7DA37">
      <w:pPr>
        <w:spacing w:line="360" w:lineRule="auto"/>
        <w:jc w:val="both"/>
        <w:rPr>
          <w:kern w:val="48"/>
          <w:sz w:val="22"/>
          <w:szCs w:val="22"/>
        </w:rPr>
      </w:pPr>
    </w:p>
    <w:p w14:paraId="0986BF47">
      <w:pPr>
        <w:spacing w:line="360" w:lineRule="auto"/>
        <w:rPr>
          <w:b/>
          <w:kern w:val="48"/>
          <w:sz w:val="30"/>
          <w:szCs w:val="30"/>
        </w:rPr>
      </w:pPr>
    </w:p>
    <w:p w14:paraId="7F453932">
      <w:pPr>
        <w:spacing w:line="360" w:lineRule="auto"/>
        <w:rPr>
          <w:b/>
          <w:kern w:val="48"/>
          <w:sz w:val="30"/>
          <w:szCs w:val="30"/>
        </w:rPr>
      </w:pPr>
      <w:r>
        <w:rPr>
          <w:b/>
          <w:kern w:val="48"/>
          <w:sz w:val="30"/>
          <w:szCs w:val="30"/>
        </w:rPr>
        <w:t>References</w:t>
      </w:r>
    </w:p>
    <w:p w14:paraId="2A527053">
      <w:pPr>
        <w:pStyle w:val="13"/>
        <w:keepNext w:val="0"/>
        <w:keepLines w:val="0"/>
        <w:widowControl/>
        <w:suppressLineNumbers w:val="0"/>
        <w:ind w:left="360" w:hanging="360" w:hangingChars="150"/>
      </w:pPr>
      <w:r>
        <w:t>[1] A. Kumar, and S. Rani, “Sign Language Recognition System Using Deep Learning,” Int. J. Adv. Comput. Sci. Appl. (IJACSA), vol. 11, no. 3, pp. 333–339, Mar. 2020.</w:t>
      </w:r>
    </w:p>
    <w:p w14:paraId="0C531519">
      <w:pPr>
        <w:pStyle w:val="13"/>
        <w:keepNext w:val="0"/>
        <w:keepLines w:val="0"/>
        <w:widowControl/>
        <w:suppressLineNumbers w:val="0"/>
        <w:ind w:left="360" w:hanging="360" w:hangingChars="150"/>
      </w:pPr>
      <w:r>
        <w:t>[2] M. Shah, and S. Jain, “Real-time Indian Sign Language Detection Using YOLOv3 and CNN,” in Proc. Int. Conf. Intell. Technol. (CONIT), IEEE, pp. 1–6, Jun. 2021.</w:t>
      </w:r>
    </w:p>
    <w:p w14:paraId="1E5B519E">
      <w:pPr>
        <w:pStyle w:val="13"/>
        <w:keepNext w:val="0"/>
        <w:keepLines w:val="0"/>
        <w:widowControl/>
        <w:suppressLineNumbers w:val="0"/>
        <w:ind w:left="360" w:hanging="360" w:hangingChars="150"/>
      </w:pPr>
      <w:r>
        <w:t>[3] A. Bochkovskiy, C. Y. Wang, and H. Y. M. Liao, “YOLOv4: Optimal Speed and Accuracy of Object Detection,” arXiv preprint arXiv:2004.10934, Apr. 2020.</w:t>
      </w:r>
    </w:p>
    <w:p w14:paraId="75249C67">
      <w:pPr>
        <w:pStyle w:val="13"/>
        <w:keepNext w:val="0"/>
        <w:keepLines w:val="0"/>
        <w:widowControl/>
        <w:suppressLineNumbers w:val="0"/>
        <w:ind w:left="360" w:hanging="360" w:hangingChars="150"/>
      </w:pPr>
      <w:r>
        <w:t>[4] G. Jocher, A. Stoken, J. Borovec, et al., “YOLOv5 by Ultralytics,” GitHub Repository, Available: https://github.com/ultralytics/yolov5, 2020.</w:t>
      </w:r>
    </w:p>
    <w:p w14:paraId="307EAA16">
      <w:pPr>
        <w:pStyle w:val="13"/>
        <w:keepNext w:val="0"/>
        <w:keepLines w:val="0"/>
        <w:widowControl/>
        <w:suppressLineNumbers w:val="0"/>
        <w:ind w:firstLine="360" w:firstLineChars="150"/>
        <w:rPr>
          <w:rFonts w:hint="default"/>
          <w:lang w:val="en-US"/>
        </w:rPr>
      </w:pPr>
      <w:r>
        <w:rPr>
          <w:rFonts w:hint="default"/>
          <w:lang w:val="en-US"/>
        </w:rPr>
        <w:t>https://ieeexplore.ieee.org/document/10530832</w:t>
      </w:r>
    </w:p>
    <w:p w14:paraId="62BFBCA8">
      <w:pPr>
        <w:pStyle w:val="38"/>
        <w:numPr>
          <w:ilvl w:val="0"/>
          <w:numId w:val="0"/>
        </w:numPr>
        <w:spacing w:line="360" w:lineRule="auto"/>
        <w:contextualSpacing/>
        <w:jc w:val="both"/>
        <w:rPr>
          <w:kern w:val="48"/>
          <w:sz w:val="22"/>
          <w:szCs w:val="22"/>
          <w:highlight w:val="none"/>
        </w:rPr>
      </w:pP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libri-Bold">
    <w:altName w:val="Calibri"/>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DC00EC"/>
    <w:multiLevelType w:val="singleLevel"/>
    <w:tmpl w:val="B3DC00E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bCs/>
        <w:i w:val="0"/>
        <w:iCs w:val="0"/>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9C75853"/>
    <w:multiLevelType w:val="singleLevel"/>
    <w:tmpl w:val="49C75853"/>
    <w:lvl w:ilvl="0" w:tentative="0">
      <w:start w:val="1"/>
      <w:numFmt w:val="decimal"/>
      <w:lvlText w:val="%1)"/>
      <w:lvlJc w:val="left"/>
      <w:pPr>
        <w:tabs>
          <w:tab w:val="left" w:pos="425"/>
        </w:tabs>
        <w:ind w:left="425" w:leftChars="0" w:hanging="425" w:firstLineChars="0"/>
      </w:pPr>
      <w:rPr>
        <w:rFonts w:hint="default"/>
      </w:rPr>
    </w:lvl>
  </w:abstractNum>
  <w:abstractNum w:abstractNumId="6">
    <w:nsid w:val="52A3ADA1"/>
    <w:multiLevelType w:val="singleLevel"/>
    <w:tmpl w:val="52A3ADA1"/>
    <w:lvl w:ilvl="0" w:tentative="0">
      <w:start w:val="1"/>
      <w:numFmt w:val="decimal"/>
      <w:lvlText w:val="%1."/>
      <w:lvlJc w:val="left"/>
      <w:pPr>
        <w:tabs>
          <w:tab w:val="left" w:pos="425"/>
        </w:tabs>
        <w:ind w:left="425" w:leftChars="0" w:hanging="425" w:firstLineChars="0"/>
      </w:pPr>
      <w:rPr>
        <w:rFonts w:hint="default"/>
      </w:rPr>
    </w:lvl>
  </w:abstractNum>
  <w:abstractNum w:abstractNumId="7">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8">
    <w:nsid w:val="63D7EEA9"/>
    <w:multiLevelType w:val="singleLevel"/>
    <w:tmpl w:val="63D7EEA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0">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9"/>
  </w:num>
  <w:num w:numId="4">
    <w:abstractNumId w:val="1"/>
  </w:num>
  <w:num w:numId="5">
    <w:abstractNumId w:val="7"/>
  </w:num>
  <w:num w:numId="6">
    <w:abstractNumId w:val="4"/>
  </w:num>
  <w:num w:numId="7">
    <w:abstractNumId w:val="10"/>
  </w:num>
  <w:num w:numId="8">
    <w:abstractNumId w:val="5"/>
  </w:num>
  <w:num w:numId="9">
    <w:abstractNumId w:val="6"/>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6B66"/>
    <w:rsid w:val="006C275C"/>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E7114"/>
    <w:rsid w:val="00FF53F2"/>
    <w:rsid w:val="6B7E313E"/>
    <w:rsid w:val="7EF6177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9"/>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paragraph" w:styleId="7">
    <w:name w:val="heading 6"/>
    <w:basedOn w:val="1"/>
    <w:next w:val="1"/>
    <w:link w:val="42"/>
    <w:semiHidden/>
    <w:unhideWhenUsed/>
    <w:qFormat/>
    <w:uiPriority w:val="0"/>
    <w:pPr>
      <w:keepNext/>
      <w:keepLines/>
      <w:spacing w:before="240" w:after="64" w:line="320" w:lineRule="auto"/>
      <w:outlineLvl w:val="5"/>
    </w:pPr>
    <w:rPr>
      <w:b/>
      <w:bCs/>
      <w:sz w:val="24"/>
      <w:szCs w:val="24"/>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18"/>
    <w:qFormat/>
    <w:uiPriority w:val="0"/>
    <w:pPr>
      <w:tabs>
        <w:tab w:val="left" w:pos="288"/>
      </w:tabs>
      <w:spacing w:after="120" w:line="228" w:lineRule="auto"/>
      <w:ind w:firstLine="288"/>
      <w:jc w:val="both"/>
    </w:pPr>
    <w:rPr>
      <w:spacing w:val="-1"/>
      <w:lang w:val="zh-CN" w:eastAsia="zh-CN"/>
    </w:rPr>
  </w:style>
  <w:style w:type="paragraph" w:styleId="11">
    <w:name w:val="footer"/>
    <w:basedOn w:val="1"/>
    <w:link w:val="34"/>
    <w:uiPriority w:val="99"/>
    <w:pPr>
      <w:tabs>
        <w:tab w:val="center" w:pos="4680"/>
        <w:tab w:val="right" w:pos="9360"/>
      </w:tabs>
    </w:pPr>
  </w:style>
  <w:style w:type="paragraph" w:styleId="12">
    <w:name w:val="header"/>
    <w:basedOn w:val="1"/>
    <w:link w:val="33"/>
    <w:qFormat/>
    <w:uiPriority w:val="0"/>
    <w:pPr>
      <w:tabs>
        <w:tab w:val="center" w:pos="4680"/>
        <w:tab w:val="right" w:pos="9360"/>
      </w:tabs>
    </w:p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qFormat/>
    <w:uiPriority w:val="0"/>
    <w:pPr>
      <w:jc w:val="center"/>
    </w:pPr>
    <w:rPr>
      <w:rFonts w:ascii="Times New Roman" w:hAnsi="Times New Roman" w:eastAsia="SimSun" w:cs="Times New Roman"/>
      <w:lang w:val="en-US" w:eastAsia="en-US" w:bidi="ar-SA"/>
    </w:rPr>
  </w:style>
  <w:style w:type="paragraph" w:customStyle="1" w:styleId="17">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10"/>
    <w:uiPriority w:val="0"/>
    <w:rPr>
      <w:spacing w:val="-1"/>
      <w:lang w:val="zh-CN" w:eastAsia="zh-CN"/>
    </w:rPr>
  </w:style>
  <w:style w:type="paragraph" w:customStyle="1" w:styleId="19">
    <w:name w:val="bullet list"/>
    <w:basedOn w:val="10"/>
    <w:qFormat/>
    <w:uiPriority w:val="0"/>
    <w:pPr>
      <w:numPr>
        <w:ilvl w:val="0"/>
        <w:numId w:val="2"/>
      </w:numPr>
      <w:tabs>
        <w:tab w:val="clear" w:pos="648"/>
      </w:tabs>
      <w:ind w:left="576" w:hanging="288"/>
    </w:pPr>
  </w:style>
  <w:style w:type="paragraph" w:customStyle="1" w:styleId="2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1">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qFormat/>
    <w:uiPriority w:val="0"/>
    <w:rPr>
      <w:b/>
      <w:bCs/>
      <w:sz w:val="16"/>
      <w:szCs w:val="16"/>
    </w:rPr>
  </w:style>
  <w:style w:type="paragraph" w:customStyle="1" w:styleId="28">
    <w:name w:val="table col subhead"/>
    <w:basedOn w:val="27"/>
    <w:qFormat/>
    <w:uiPriority w:val="0"/>
    <w:rPr>
      <w:i/>
      <w:iCs/>
      <w:sz w:val="15"/>
      <w:szCs w:val="15"/>
    </w:rPr>
  </w:style>
  <w:style w:type="paragraph" w:customStyle="1" w:styleId="2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8"/>
    <w:link w:val="12"/>
    <w:qFormat/>
    <w:uiPriority w:val="0"/>
  </w:style>
  <w:style w:type="character" w:customStyle="1" w:styleId="34">
    <w:name w:val="Footer Char"/>
    <w:basedOn w:val="8"/>
    <w:link w:val="11"/>
    <w:uiPriority w:val="99"/>
  </w:style>
  <w:style w:type="paragraph" w:customStyle="1" w:styleId="35">
    <w:name w:val="Default"/>
    <w:link w:val="41"/>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6">
    <w:name w:val="fontstyle01"/>
    <w:basedOn w:val="8"/>
    <w:uiPriority w:val="0"/>
    <w:rPr>
      <w:rFonts w:hint="default" w:ascii="Calibri" w:hAnsi="Calibri" w:cs="Calibri"/>
      <w:color w:val="000000"/>
      <w:sz w:val="28"/>
      <w:szCs w:val="28"/>
    </w:rPr>
  </w:style>
  <w:style w:type="character" w:customStyle="1" w:styleId="37">
    <w:name w:val="fontstyle21"/>
    <w:basedOn w:val="8"/>
    <w:uiPriority w:val="0"/>
    <w:rPr>
      <w:rFonts w:hint="default" w:ascii="Calibri-Bold" w:hAnsi="Calibri-Bold"/>
      <w:b/>
      <w:bCs/>
      <w:color w:val="000000"/>
      <w:sz w:val="28"/>
      <w:szCs w:val="28"/>
    </w:rPr>
  </w:style>
  <w:style w:type="paragraph" w:styleId="38">
    <w:name w:val="List Paragraph"/>
    <w:basedOn w:val="1"/>
    <w:link w:val="40"/>
    <w:qFormat/>
    <w:uiPriority w:val="34"/>
    <w:pPr>
      <w:ind w:left="720"/>
      <w:contextualSpacing/>
    </w:pPr>
  </w:style>
  <w:style w:type="character" w:customStyle="1" w:styleId="39">
    <w:name w:val="Heading 1 Char"/>
    <w:link w:val="2"/>
    <w:uiPriority w:val="0"/>
    <w:rPr>
      <w:smallCaps/>
    </w:rPr>
  </w:style>
  <w:style w:type="character" w:customStyle="1" w:styleId="40">
    <w:name w:val="List Paragraph Char"/>
    <w:link w:val="38"/>
    <w:uiPriority w:val="34"/>
  </w:style>
  <w:style w:type="character" w:customStyle="1" w:styleId="41">
    <w:name w:val="Default Char"/>
    <w:link w:val="35"/>
    <w:uiPriority w:val="0"/>
    <w:rPr>
      <w:rFonts w:ascii="Times New Roman" w:hAnsi="Times New Roman" w:eastAsia="Calibri" w:cs="Times New Roman"/>
      <w:color w:val="000000"/>
      <w:sz w:val="24"/>
      <w:szCs w:val="24"/>
      <w:lang w:val="en-IN" w:eastAsia="en-IN" w:bidi="ar-SA"/>
    </w:rPr>
  </w:style>
  <w:style w:type="character" w:customStyle="1" w:styleId="42">
    <w:name w:val="Heading 6 Char"/>
    <w:link w:val="7"/>
    <w:uiPriority w:val="0"/>
    <w:rPr>
      <w:b/>
      <w:bCs/>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4</Pages>
  <Words>350</Words>
  <Characters>1999</Characters>
  <Lines>16</Lines>
  <Paragraphs>4</Paragraphs>
  <TotalTime>38</TotalTime>
  <ScaleCrop>false</ScaleCrop>
  <LinksUpToDate>false</LinksUpToDate>
  <CharactersWithSpaces>2345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2025-08-22T05:22:00Z</dcterms:created>
  <dc:creator>IEEE</dc:creator>
  <cp:lastModifiedBy>MAMIDI DIVYA REDDY</cp:lastModifiedBy>
  <dcterms:modified xsi:type="dcterms:W3CDTF">2025-08-27T14:39:05Z</dcterms:modified>
  <dc:title>Paper Title (use style: paper title)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B0F4ECFBC87340BCA0A945FB5F2EDD2C_13</vt:lpwstr>
  </property>
</Properties>
</file>