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A43751">
      <w:pPr>
        <w:spacing w:line="360" w:lineRule="auto"/>
        <w:jc w:val="center"/>
        <w:rPr>
          <w:rFonts w:ascii="Times New Roman" w:hAnsi="Times New Roman" w:cs="Times New Roman"/>
          <w:b/>
          <w:sz w:val="36"/>
          <w:szCs w:val="36"/>
        </w:rPr>
      </w:pPr>
      <w:r>
        <w:rPr>
          <w:rFonts w:ascii="Times New Roman" w:hAnsi="Times New Roman" w:cs="Times New Roman"/>
          <w:b/>
          <w:sz w:val="28"/>
          <w:szCs w:val="28"/>
          <w:lang w:val="en-IN"/>
        </w:rPr>
        <w:t>DECENTRALIZED EXAMINATION PLATFORM FOR SECURE QUESTION PAPERS</w:t>
      </w:r>
    </w:p>
    <w:p w14:paraId="5CEDD35D">
      <w:pPr>
        <w:pStyle w:val="7"/>
        <w:keepNext w:val="0"/>
        <w:keepLines w:val="0"/>
        <w:widowControl/>
        <w:suppressLineNumbers w:val="0"/>
        <w:spacing w:line="360" w:lineRule="auto"/>
        <w:jc w:val="both"/>
        <w:rPr>
          <w:sz w:val="24"/>
          <w:szCs w:val="24"/>
        </w:rPr>
      </w:pPr>
      <w:r>
        <w:rPr>
          <w:rStyle w:val="8"/>
          <w:sz w:val="24"/>
          <w:szCs w:val="24"/>
        </w:rPr>
        <w:t>Abstract:</w:t>
      </w:r>
    </w:p>
    <w:p w14:paraId="45A9358D">
      <w:pPr>
        <w:pStyle w:val="7"/>
        <w:keepNext w:val="0"/>
        <w:keepLines w:val="0"/>
        <w:widowControl/>
        <w:suppressLineNumbers w:val="0"/>
        <w:spacing w:line="360" w:lineRule="auto"/>
        <w:jc w:val="both"/>
        <w:rPr>
          <w:rFonts w:ascii="Times New Roman" w:hAnsi="Times New Roman" w:cs="Times New Roman"/>
          <w:sz w:val="24"/>
          <w:szCs w:val="24"/>
        </w:rPr>
      </w:pPr>
      <w:r>
        <w:rPr>
          <w:sz w:val="24"/>
          <w:szCs w:val="24"/>
        </w:rPr>
        <w:t xml:space="preserve">The </w:t>
      </w:r>
      <w:r>
        <w:rPr>
          <w:rStyle w:val="5"/>
          <w:sz w:val="24"/>
          <w:szCs w:val="24"/>
        </w:rPr>
        <w:t>Decentralized Examination Platform for Secure Question Papers</w:t>
      </w:r>
      <w:r>
        <w:rPr>
          <w:sz w:val="24"/>
          <w:szCs w:val="24"/>
        </w:rPr>
        <w:t xml:space="preserve"> addresses the critical issue of exam paper leaks resulting from vulnerabilities in centralized systems. This project leverages </w:t>
      </w:r>
      <w:r>
        <w:rPr>
          <w:rStyle w:val="8"/>
          <w:sz w:val="24"/>
          <w:szCs w:val="24"/>
        </w:rPr>
        <w:t>Blockchain technology</w:t>
      </w:r>
      <w:r>
        <w:rPr>
          <w:sz w:val="24"/>
          <w:szCs w:val="24"/>
        </w:rPr>
        <w:t xml:space="preserve"> to ensure secure, tamper-proof, and transparent management of MCQ-based question papers. Blockchain’s immutable ledger and hash-based block validation protect against unauthorized alterations, making it an ideal solution for storing sensitive examination data. To handle the limitations of Blockchain storage, the system utilizes </w:t>
      </w:r>
      <w:r>
        <w:rPr>
          <w:rStyle w:val="8"/>
          <w:sz w:val="24"/>
          <w:szCs w:val="24"/>
        </w:rPr>
        <w:t>IPFS (InterPlanetary File System)</w:t>
      </w:r>
      <w:r>
        <w:rPr>
          <w:sz w:val="24"/>
          <w:szCs w:val="24"/>
        </w:rPr>
        <w:t xml:space="preserve"> to store questions externally, while their hash addresses are securely recorded on the Blockchain.The platform involves three primary users: </w:t>
      </w:r>
      <w:r>
        <w:rPr>
          <w:rStyle w:val="8"/>
          <w:sz w:val="24"/>
          <w:szCs w:val="24"/>
        </w:rPr>
        <w:t>Admin</w:t>
      </w:r>
      <w:r>
        <w:rPr>
          <w:sz w:val="24"/>
          <w:szCs w:val="24"/>
        </w:rPr>
        <w:t xml:space="preserve">, </w:t>
      </w:r>
      <w:r>
        <w:rPr>
          <w:rStyle w:val="8"/>
          <w:sz w:val="24"/>
          <w:szCs w:val="24"/>
        </w:rPr>
        <w:t>Teacher</w:t>
      </w:r>
      <w:r>
        <w:rPr>
          <w:sz w:val="24"/>
          <w:szCs w:val="24"/>
        </w:rPr>
        <w:t xml:space="preserve">, and </w:t>
      </w:r>
      <w:r>
        <w:rPr>
          <w:rStyle w:val="8"/>
          <w:sz w:val="24"/>
          <w:szCs w:val="24"/>
        </w:rPr>
        <w:t>Student</w:t>
      </w:r>
      <w:r>
        <w:rPr>
          <w:sz w:val="24"/>
          <w:szCs w:val="24"/>
        </w:rPr>
        <w:t xml:space="preserve">. Admins can manage user accounts and monitor performance, Teachers can upload exam questions, and Students can take exams and instantly view results. The core functionalities are implemented through </w:t>
      </w:r>
      <w:r>
        <w:rPr>
          <w:rStyle w:val="8"/>
          <w:sz w:val="24"/>
          <w:szCs w:val="24"/>
        </w:rPr>
        <w:t>Smart Contracts</w:t>
      </w:r>
      <w:r>
        <w:rPr>
          <w:sz w:val="24"/>
          <w:szCs w:val="24"/>
        </w:rPr>
        <w:t xml:space="preserve"> using Solidity and deployed on an Ethereum-based test network. A Python-based web interface interacts with the Blockchain and IPFS, ensuring seamless and secure exam administration. This system provides a highly reliable, transparent, and secure method for conducting digital exams, significantly reducing the risk of data breaches and unauthorized access.</w:t>
      </w:r>
    </w:p>
    <w:p w14:paraId="467E625B">
      <w:pPr>
        <w:jc w:val="both"/>
        <w:rPr>
          <w:rFonts w:ascii="Times New Roman" w:hAnsi="Times New Roman" w:cs="Times New Roman"/>
          <w:b/>
          <w:sz w:val="36"/>
          <w:szCs w:val="36"/>
        </w:rPr>
      </w:pPr>
      <w:r>
        <w:rPr>
          <w:rFonts w:ascii="Times New Roman" w:hAnsi="Times New Roman" w:cs="Times New Roman"/>
          <w:b/>
          <w:sz w:val="36"/>
          <w:szCs w:val="36"/>
        </w:rPr>
        <w:t>Existing System:</w:t>
      </w:r>
    </w:p>
    <w:p w14:paraId="1AED612F">
      <w:pPr>
        <w:spacing w:line="360" w:lineRule="auto"/>
        <w:jc w:val="both"/>
        <w:rPr>
          <w:rFonts w:ascii="Times New Roman" w:hAnsi="Times New Roman" w:cs="Times New Roman"/>
          <w:sz w:val="24"/>
          <w:szCs w:val="24"/>
        </w:rPr>
      </w:pPr>
      <w:r>
        <w:rPr>
          <w:rFonts w:ascii="Times New Roman" w:hAnsi="Times New Roman" w:cs="Times New Roman"/>
          <w:sz w:val="24"/>
          <w:szCs w:val="24"/>
        </w:rPr>
        <w:t>In the current examination system, question papers are prepared by examination boards or institutions and are stored on centralized servers. These question papers are then distributed to examination centers either via physical copies or through digital transmission close to the exam time. This centralized approach, while straightforward, carries significant risks. All sensitive data, including question papers and related communications, are typically stored in a single location or server. If that server is compromised, either through hacking, insider threats, or mismanagement, the entire system’s integrity collapses.</w:t>
      </w:r>
    </w:p>
    <w:p w14:paraId="1EBF9218">
      <w:pPr>
        <w:spacing w:line="360" w:lineRule="auto"/>
        <w:jc w:val="both"/>
        <w:rPr>
          <w:rFonts w:ascii="Times New Roman" w:hAnsi="Times New Roman" w:cs="Times New Roman"/>
          <w:b/>
          <w:sz w:val="36"/>
          <w:szCs w:val="36"/>
        </w:rPr>
      </w:pPr>
      <w:r>
        <w:rPr>
          <w:rFonts w:ascii="Times New Roman" w:hAnsi="Times New Roman" w:cs="Times New Roman"/>
          <w:sz w:val="24"/>
          <w:szCs w:val="24"/>
        </w:rPr>
        <w:t>In some cases, printing errors, delays in distribution, or administrative negligence have also contributed to leaks or miscommunication. Many educational boards and universities have faced serious consequences due to such leaks, leading to exam cancellations, loss of public trust, and financial penalties. Furthermore, the lack of a robust audit trail and real-time verification mechanisms makes it difficult to trace and rectify security breaches once they occur.</w:t>
      </w:r>
    </w:p>
    <w:p w14:paraId="46DF13C5">
      <w:pPr>
        <w:jc w:val="both"/>
        <w:rPr>
          <w:rFonts w:ascii="Times New Roman" w:hAnsi="Times New Roman" w:cs="Times New Roman"/>
          <w:b/>
          <w:sz w:val="36"/>
          <w:szCs w:val="36"/>
        </w:rPr>
      </w:pPr>
      <w:r>
        <w:rPr>
          <w:rFonts w:ascii="Times New Roman" w:hAnsi="Times New Roman" w:cs="Times New Roman"/>
          <w:b/>
          <w:sz w:val="36"/>
          <w:szCs w:val="36"/>
        </w:rPr>
        <w:t>Proposed System:</w:t>
      </w:r>
    </w:p>
    <w:p w14:paraId="790D4610">
      <w:pPr>
        <w:spacing w:line="360" w:lineRule="auto"/>
        <w:jc w:val="both"/>
        <w:rPr>
          <w:rFonts w:ascii="Times New Roman" w:hAnsi="Times New Roman" w:cs="Times New Roman"/>
          <w:sz w:val="24"/>
        </w:rPr>
      </w:pPr>
      <w:r>
        <w:rPr>
          <w:rFonts w:ascii="Times New Roman" w:hAnsi="Times New Roman" w:cs="Times New Roman"/>
          <w:sz w:val="24"/>
        </w:rPr>
        <w:t>The proposed Decentralized Examination Platform introduces a blockchain-based or distributed file system to manage the lifecycle of question papers—from creation and encryption to secure distribution and controlled access. Each question paper is encrypted and stored in blocks, which are then distributed across multiple nodes in the network. Access to these papers is granted only to authorized personnel through secure digital signatures and time-based smart contracts. timestamped, immutable ledger maintains a record of every action—creation, modification, or access—to ensure full traceability. In addition, multi-factor authentication (MFA), encryption protocols, and node-based consensus mechanisms further safeguard the system. The use of smart contracts ensures that question papers can only be decrypted shortly before the examination starts, preventing any early leaks. This platform also allows education boards to audit the complete access history, increasing transparency and accountability.</w:t>
      </w:r>
    </w:p>
    <w:p w14:paraId="7E3DE6B9">
      <w:pPr>
        <w:jc w:val="both"/>
        <w:rPr>
          <w:rFonts w:ascii="Times New Roman" w:hAnsi="Times New Roman" w:cs="Times New Roman"/>
          <w:sz w:val="28"/>
          <w:szCs w:val="28"/>
        </w:rPr>
      </w:pPr>
      <w:r>
        <w:rPr>
          <w:rFonts w:ascii="Times New Roman" w:hAnsi="Times New Roman" w:cs="Times New Roman"/>
          <w:b/>
          <w:sz w:val="36"/>
          <w:szCs w:val="36"/>
        </w:rPr>
        <w:t>SYSTEM REQUIREMENTS:</w:t>
      </w:r>
    </w:p>
    <w:p w14:paraId="2A69FB9D">
      <w:pPr>
        <w:jc w:val="both"/>
        <w:rPr>
          <w:rFonts w:ascii="Times New Roman" w:hAnsi="Times New Roman" w:cs="Times New Roman"/>
          <w:sz w:val="28"/>
          <w:szCs w:val="28"/>
        </w:rPr>
      </w:pPr>
      <w:r>
        <w:rPr>
          <w:rFonts w:ascii="Times New Roman" w:hAnsi="Times New Roman" w:cs="Times New Roman"/>
          <w:b/>
          <w:sz w:val="28"/>
          <w:szCs w:val="28"/>
        </w:rPr>
        <w:t>HARDWARE REQUIREMENTS:</w:t>
      </w:r>
    </w:p>
    <w:p w14:paraId="237DA84A">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System</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 : Pentium IV 2.4 GHz.</w:t>
      </w:r>
    </w:p>
    <w:p w14:paraId="337F7606">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 xml:space="preserve">Hard Disk        </w:t>
      </w:r>
      <w:r>
        <w:rPr>
          <w:rFonts w:ascii="Times New Roman" w:hAnsi="Times New Roman" w:cs="Times New Roman"/>
          <w:sz w:val="28"/>
          <w:szCs w:val="28"/>
        </w:rPr>
        <w:tab/>
      </w:r>
      <w:r>
        <w:rPr>
          <w:rFonts w:ascii="Times New Roman" w:hAnsi="Times New Roman" w:cs="Times New Roman"/>
          <w:sz w:val="28"/>
          <w:szCs w:val="28"/>
        </w:rPr>
        <w:t>: 40 GB.</w:t>
      </w:r>
    </w:p>
    <w:p w14:paraId="7D4C67C1">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Ram</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512 Mb.</w:t>
      </w:r>
    </w:p>
    <w:p w14:paraId="5D9F8958">
      <w:pPr>
        <w:jc w:val="both"/>
        <w:rPr>
          <w:rFonts w:ascii="Times New Roman" w:hAnsi="Times New Roman" w:cs="Times New Roman"/>
          <w:sz w:val="28"/>
          <w:szCs w:val="28"/>
        </w:rPr>
      </w:pPr>
    </w:p>
    <w:p w14:paraId="2905994F">
      <w:pPr>
        <w:jc w:val="both"/>
        <w:rPr>
          <w:rFonts w:ascii="Times New Roman" w:hAnsi="Times New Roman" w:cs="Times New Roman"/>
          <w:sz w:val="28"/>
          <w:szCs w:val="28"/>
        </w:rPr>
      </w:pPr>
      <w:r>
        <w:rPr>
          <w:rFonts w:ascii="Times New Roman" w:hAnsi="Times New Roman" w:cs="Times New Roman"/>
          <w:b/>
          <w:sz w:val="28"/>
          <w:szCs w:val="28"/>
        </w:rPr>
        <w:t>SOFTWARE REQUIREMENTS:</w:t>
      </w:r>
    </w:p>
    <w:p w14:paraId="10943F7A">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 xml:space="preserve">Operating system </w:t>
      </w:r>
      <w:r>
        <w:rPr>
          <w:rFonts w:ascii="Times New Roman" w:hAnsi="Times New Roman" w:cs="Times New Roman"/>
          <w:sz w:val="28"/>
          <w:szCs w:val="28"/>
        </w:rPr>
        <w:tab/>
      </w:r>
      <w:r>
        <w:rPr>
          <w:rFonts w:ascii="Times New Roman" w:hAnsi="Times New Roman" w:cs="Times New Roman"/>
          <w:sz w:val="28"/>
          <w:szCs w:val="28"/>
        </w:rPr>
        <w:t>: - Windows.</w:t>
      </w:r>
    </w:p>
    <w:p w14:paraId="57A5A83C">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Coding Language</w:t>
      </w:r>
      <w:r>
        <w:rPr>
          <w:rFonts w:ascii="Times New Roman" w:hAnsi="Times New Roman" w:cs="Times New Roman"/>
          <w:sz w:val="28"/>
          <w:szCs w:val="28"/>
        </w:rPr>
        <w:tab/>
      </w:r>
      <w:r>
        <w:rPr>
          <w:rFonts w:ascii="Times New Roman" w:hAnsi="Times New Roman" w:cs="Times New Roman"/>
          <w:sz w:val="28"/>
          <w:szCs w:val="28"/>
        </w:rPr>
        <w:t>:  python.</w:t>
      </w:r>
    </w:p>
    <w:p w14:paraId="658FD67E">
      <w:pPr>
        <w:jc w:val="both"/>
      </w:pPr>
    </w:p>
    <w:p w14:paraId="3344B140">
      <w:pPr>
        <w:jc w:val="center"/>
      </w:pPr>
    </w:p>
    <w:p w14:paraId="59BD40D5">
      <w:pPr>
        <w:jc w:val="center"/>
      </w:pPr>
    </w:p>
    <w:p w14:paraId="10799478">
      <w:pPr>
        <w:spacing w:before="240" w:after="0"/>
      </w:pPr>
      <w:r>
        <w:rPr>
          <w:rFonts w:ascii="Times New Roman" w:hAnsi="Times New Roman" w:cs="Times New Roman"/>
          <w:b/>
          <w:sz w:val="36"/>
          <w:szCs w:val="36"/>
        </w:rPr>
        <w:t>System Architecture:</w:t>
      </w:r>
    </w:p>
    <w:p w14:paraId="6B342ECA">
      <w:pPr>
        <w:jc w:val="center"/>
        <w:rPr>
          <w:rFonts w:ascii="Times New Roman" w:hAnsi="Times New Roman" w:cs="Times New Roman"/>
          <w:sz w:val="28"/>
          <w:szCs w:val="28"/>
        </w:rPr>
      </w:pPr>
      <w:r>
        <w:drawing>
          <wp:inline distT="0" distB="0" distL="0" distR="0">
            <wp:extent cx="4839335" cy="3152775"/>
            <wp:effectExtent l="0" t="0" r="12065" b="9525"/>
            <wp:docPr id="158539731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97315" name="Picture 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842048" cy="3154147"/>
                    </a:xfrm>
                    <a:prstGeom prst="rect">
                      <a:avLst/>
                    </a:prstGeom>
                    <a:noFill/>
                  </pic:spPr>
                </pic:pic>
              </a:graphicData>
            </a:graphic>
          </wp:inline>
        </w:drawing>
      </w:r>
      <w:bookmarkStart w:id="0" w:name="_GoBack"/>
      <w:bookmarkEnd w:id="0"/>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6B20"/>
    <w:rsid w:val="000203F3"/>
    <w:rsid w:val="00030172"/>
    <w:rsid w:val="00046B18"/>
    <w:rsid w:val="00060697"/>
    <w:rsid w:val="000F3D80"/>
    <w:rsid w:val="00154D76"/>
    <w:rsid w:val="00166F3F"/>
    <w:rsid w:val="0018030B"/>
    <w:rsid w:val="001B2B6F"/>
    <w:rsid w:val="001C3D66"/>
    <w:rsid w:val="001F046B"/>
    <w:rsid w:val="002076C4"/>
    <w:rsid w:val="00232483"/>
    <w:rsid w:val="00283968"/>
    <w:rsid w:val="002978F6"/>
    <w:rsid w:val="002C3003"/>
    <w:rsid w:val="002E6D2E"/>
    <w:rsid w:val="003039FE"/>
    <w:rsid w:val="003569FD"/>
    <w:rsid w:val="003B4D86"/>
    <w:rsid w:val="00466B20"/>
    <w:rsid w:val="004673C9"/>
    <w:rsid w:val="0048528B"/>
    <w:rsid w:val="004C6944"/>
    <w:rsid w:val="004E1B1F"/>
    <w:rsid w:val="005002D9"/>
    <w:rsid w:val="005054A6"/>
    <w:rsid w:val="00530896"/>
    <w:rsid w:val="005A6C30"/>
    <w:rsid w:val="00606DB4"/>
    <w:rsid w:val="006178C5"/>
    <w:rsid w:val="00645E6B"/>
    <w:rsid w:val="0065130B"/>
    <w:rsid w:val="00674D8A"/>
    <w:rsid w:val="00674E7D"/>
    <w:rsid w:val="006850B1"/>
    <w:rsid w:val="006A3356"/>
    <w:rsid w:val="00844DFC"/>
    <w:rsid w:val="00846F35"/>
    <w:rsid w:val="00924117"/>
    <w:rsid w:val="009A4DA7"/>
    <w:rsid w:val="009A65B7"/>
    <w:rsid w:val="009F386E"/>
    <w:rsid w:val="00A06036"/>
    <w:rsid w:val="00A36C36"/>
    <w:rsid w:val="00A40B9E"/>
    <w:rsid w:val="00AF22A7"/>
    <w:rsid w:val="00B0427B"/>
    <w:rsid w:val="00B25778"/>
    <w:rsid w:val="00B460BF"/>
    <w:rsid w:val="00BF5883"/>
    <w:rsid w:val="00C24A2A"/>
    <w:rsid w:val="00C54CE4"/>
    <w:rsid w:val="00CA4CF4"/>
    <w:rsid w:val="00CD2C84"/>
    <w:rsid w:val="00D15570"/>
    <w:rsid w:val="00D4741E"/>
    <w:rsid w:val="00E40445"/>
    <w:rsid w:val="00EB6015"/>
    <w:rsid w:val="00EB65B3"/>
    <w:rsid w:val="00F052CE"/>
    <w:rsid w:val="00F10026"/>
    <w:rsid w:val="00F16B08"/>
    <w:rsid w:val="00F46388"/>
    <w:rsid w:val="00F46449"/>
    <w:rsid w:val="00F869F5"/>
    <w:rsid w:val="00FB2B75"/>
    <w:rsid w:val="00FE20DE"/>
    <w:rsid w:val="00FF32DA"/>
    <w:rsid w:val="676D688A"/>
    <w:rsid w:val="67AC2C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0"/>
    <w:semiHidden/>
    <w:unhideWhenUsed/>
    <w:qFormat/>
    <w:uiPriority w:val="99"/>
    <w:pPr>
      <w:spacing w:after="0" w:line="240" w:lineRule="auto"/>
    </w:pPr>
    <w:rPr>
      <w:rFonts w:ascii="Tahoma" w:hAnsi="Tahoma" w:cs="Tahoma"/>
      <w:sz w:val="16"/>
      <w:szCs w:val="16"/>
    </w:rPr>
  </w:style>
  <w:style w:type="character" w:styleId="5">
    <w:name w:val="Emphasis"/>
    <w:basedOn w:val="2"/>
    <w:qFormat/>
    <w:uiPriority w:val="20"/>
    <w:rPr>
      <w:i/>
      <w:iCs/>
    </w:rPr>
  </w:style>
  <w:style w:type="character" w:styleId="6">
    <w:name w:val="Hyperlink"/>
    <w:basedOn w:val="2"/>
    <w:unhideWhenUsed/>
    <w:qFormat/>
    <w:uiPriority w:val="99"/>
    <w:rPr>
      <w:color w:val="0000FF" w:themeColor="hyperlink"/>
      <w:u w:val="single"/>
      <w14:textFill>
        <w14:solidFill>
          <w14:schemeClr w14:val="hlink"/>
        </w14:solidFill>
      </w14:textFill>
    </w:rPr>
  </w:style>
  <w:style w:type="paragraph" w:styleId="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2"/>
    <w:qFormat/>
    <w:uiPriority w:val="22"/>
    <w:rPr>
      <w:b/>
      <w:bCs/>
    </w:rPr>
  </w:style>
  <w:style w:type="paragraph" w:styleId="9">
    <w:name w:val="List Paragraph"/>
    <w:basedOn w:val="1"/>
    <w:qFormat/>
    <w:uiPriority w:val="34"/>
    <w:pPr>
      <w:ind w:left="720"/>
      <w:contextualSpacing/>
    </w:pPr>
  </w:style>
  <w:style w:type="character" w:customStyle="1" w:styleId="10">
    <w:name w:val="Balloon Text Char"/>
    <w:basedOn w:val="2"/>
    <w:link w:val="4"/>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582</Words>
  <Characters>3324</Characters>
  <Lines>27</Lines>
  <Paragraphs>7</Paragraphs>
  <TotalTime>0</TotalTime>
  <ScaleCrop>false</ScaleCrop>
  <LinksUpToDate>false</LinksUpToDate>
  <CharactersWithSpaces>3899</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2025-05-17T13:01:00Z</dcterms:created>
  <dc:creator>Admin</dc:creator>
  <cp:lastModifiedBy>Sriram Posimsetti</cp:lastModifiedBy>
  <dcterms:modified xsi:type="dcterms:W3CDTF">2025-06-05T10:07:36Z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E83E3D6C744F459982C2AE90425F2C40_13</vt:lpwstr>
  </property>
</Properties>
</file>