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078B1" w14:textId="77777777" w:rsidR="006B5665" w:rsidRDefault="006B5665" w:rsidP="006B5665">
      <w:pPr>
        <w:pStyle w:val="Title"/>
        <w:jc w:val="center"/>
        <w:rPr>
          <w:lang w:val="en-GB"/>
        </w:rPr>
      </w:pPr>
      <w:r>
        <w:rPr>
          <w:noProof/>
          <w:lang w:val="en-GB"/>
        </w:rPr>
        <mc:AlternateContent>
          <mc:Choice Requires="wps">
            <w:drawing>
              <wp:anchor distT="0" distB="0" distL="114300" distR="114300" simplePos="0" relativeHeight="251659264" behindDoc="1" locked="0" layoutInCell="1" allowOverlap="1" wp14:anchorId="4FBA8573" wp14:editId="419E62B8">
                <wp:simplePos x="0" y="0"/>
                <wp:positionH relativeFrom="margin">
                  <wp:align>left</wp:align>
                </wp:positionH>
                <wp:positionV relativeFrom="paragraph">
                  <wp:posOffset>372330</wp:posOffset>
                </wp:positionV>
                <wp:extent cx="5759762" cy="5475"/>
                <wp:effectExtent l="0" t="0" r="31750" b="33020"/>
                <wp:wrapNone/>
                <wp:docPr id="1902508769" name="Straight Connector 1"/>
                <wp:cNvGraphicFramePr/>
                <a:graphic xmlns:a="http://schemas.openxmlformats.org/drawingml/2006/main">
                  <a:graphicData uri="http://schemas.microsoft.com/office/word/2010/wordprocessingShape">
                    <wps:wsp>
                      <wps:cNvCnPr/>
                      <wps:spPr>
                        <a:xfrm flipV="1">
                          <a:off x="0" y="0"/>
                          <a:ext cx="5759762" cy="54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734591" id="Straight Connector 1" o:spid="_x0000_s1026" style="position:absolute;flip:y;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9.3pt" to="453.5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" strokecolor="black [3213]" strokeweight=".5pt">
                <v:stroke joinstyle="miter"/>
                <w10:wrap anchorx="margin"/>
              </v:line>
            </w:pict>
          </mc:Fallback>
        </mc:AlternateContent>
      </w:r>
      <w:r>
        <w:rPr>
          <w:lang w:val="en-GB"/>
        </w:rPr>
        <w:t>Assignment: 7</w:t>
      </w:r>
    </w:p>
    <w:p w14:paraId="66B2FEE2" w14:textId="77777777" w:rsidR="006B5665" w:rsidRDefault="006B5665" w:rsidP="006B5665">
      <w:pPr>
        <w:pStyle w:val="Subtitle"/>
        <w:rPr>
          <w:lang w:val="en-GB"/>
        </w:rPr>
      </w:pPr>
      <w:r>
        <w:rPr>
          <w:lang w:val="en-GB"/>
        </w:rPr>
        <w:t xml:space="preserve">Name: Divya Shah Branch: IT/V Roll No.: 115 </w:t>
      </w:r>
      <w:r>
        <w:rPr>
          <w:lang w:val="en-GB"/>
        </w:rPr>
        <w:tab/>
      </w:r>
      <w:r>
        <w:rPr>
          <w:lang w:val="en-GB"/>
        </w:rPr>
        <w:tab/>
      </w:r>
      <w:r>
        <w:rPr>
          <w:lang w:val="en-GB"/>
        </w:rPr>
        <w:tab/>
      </w:r>
      <w:r>
        <w:rPr>
          <w:lang w:val="en-GB"/>
        </w:rPr>
        <w:tab/>
        <w:t>Date:26/08/2023</w:t>
      </w:r>
    </w:p>
    <w:p w14:paraId="7BE9031B" w14:textId="77777777" w:rsidR="006B5665" w:rsidRDefault="006B5665" w:rsidP="006B5665">
      <w:pPr>
        <w:rPr>
          <w:sz w:val="24"/>
          <w:szCs w:val="24"/>
          <w:lang w:val="en-GB"/>
        </w:rPr>
      </w:pPr>
      <w:r w:rsidRPr="007D0406">
        <w:rPr>
          <w:b/>
          <w:bCs/>
          <w:sz w:val="24"/>
          <w:szCs w:val="24"/>
          <w:lang w:val="en-GB"/>
        </w:rPr>
        <w:t>Aim:</w:t>
      </w:r>
      <w:r w:rsidRPr="00EE38BA">
        <w:t xml:space="preserve"> </w:t>
      </w:r>
      <w:r w:rsidRPr="006B5665">
        <w:rPr>
          <w:sz w:val="24"/>
          <w:szCs w:val="24"/>
          <w:lang w:val="en-GB"/>
        </w:rPr>
        <w:t>To understand Docker architecture and container life cycle, install</w:t>
      </w:r>
      <w:r>
        <w:rPr>
          <w:sz w:val="24"/>
          <w:szCs w:val="24"/>
          <w:lang w:val="en-GB"/>
        </w:rPr>
        <w:t xml:space="preserve"> </w:t>
      </w:r>
      <w:r w:rsidRPr="006B5665">
        <w:rPr>
          <w:sz w:val="24"/>
          <w:szCs w:val="24"/>
          <w:lang w:val="en-GB"/>
        </w:rPr>
        <w:t>dockers</w:t>
      </w:r>
      <w:r>
        <w:rPr>
          <w:sz w:val="24"/>
          <w:szCs w:val="24"/>
          <w:lang w:val="en-GB"/>
        </w:rPr>
        <w:t xml:space="preserve">, </w:t>
      </w:r>
      <w:r w:rsidRPr="006B5665">
        <w:rPr>
          <w:sz w:val="24"/>
          <w:szCs w:val="24"/>
          <w:lang w:val="en-GB"/>
        </w:rPr>
        <w:t>deploy</w:t>
      </w:r>
      <w:r>
        <w:rPr>
          <w:sz w:val="24"/>
          <w:szCs w:val="24"/>
          <w:lang w:val="en-GB"/>
        </w:rPr>
        <w:t xml:space="preserve"> </w:t>
      </w:r>
      <w:r w:rsidRPr="006B5665">
        <w:rPr>
          <w:sz w:val="24"/>
          <w:szCs w:val="24"/>
          <w:lang w:val="en-GB"/>
        </w:rPr>
        <w:t>container in Docker.</w:t>
      </w:r>
    </w:p>
    <w:p w14:paraId="35292F4D" w14:textId="77777777" w:rsidR="006B5665" w:rsidRDefault="006B5665" w:rsidP="006B5665">
      <w:pPr>
        <w:rPr>
          <w:sz w:val="24"/>
          <w:szCs w:val="24"/>
          <w:lang w:val="en-GB"/>
        </w:rPr>
      </w:pPr>
      <w:r w:rsidRPr="007D0406">
        <w:rPr>
          <w:b/>
          <w:bCs/>
          <w:sz w:val="24"/>
          <w:szCs w:val="24"/>
          <w:lang w:val="en-GB"/>
        </w:rPr>
        <w:t>LO mapped:</w:t>
      </w:r>
      <w:r>
        <w:rPr>
          <w:sz w:val="24"/>
          <w:szCs w:val="24"/>
          <w:lang w:val="en-GB"/>
        </w:rPr>
        <w:t xml:space="preserve"> LO1, LO5</w:t>
      </w:r>
    </w:p>
    <w:p w14:paraId="080866A2" w14:textId="77777777" w:rsidR="006B5665" w:rsidRPr="007D0406" w:rsidRDefault="006B5665" w:rsidP="006B5665">
      <w:pPr>
        <w:rPr>
          <w:b/>
          <w:bCs/>
          <w:sz w:val="24"/>
          <w:szCs w:val="24"/>
          <w:lang w:val="en-GB"/>
        </w:rPr>
      </w:pPr>
      <w:r w:rsidRPr="007D0406">
        <w:rPr>
          <w:b/>
          <w:bCs/>
          <w:sz w:val="24"/>
          <w:szCs w:val="24"/>
          <w:lang w:val="en-GB"/>
        </w:rPr>
        <w:t>Theory:</w:t>
      </w:r>
    </w:p>
    <w:p w14:paraId="4555F72B" w14:textId="77777777" w:rsidR="005751A7" w:rsidRPr="005751A7" w:rsidRDefault="005751A7" w:rsidP="005751A7">
      <w:pPr>
        <w:pStyle w:val="ListParagraph"/>
        <w:numPr>
          <w:ilvl w:val="0"/>
          <w:numId w:val="1"/>
        </w:numPr>
        <w:rPr>
          <w:b/>
          <w:bCs/>
          <w:sz w:val="24"/>
          <w:szCs w:val="24"/>
          <w:lang w:val="en-GB"/>
        </w:rPr>
      </w:pPr>
      <w:r w:rsidRPr="005751A7">
        <w:rPr>
          <w:b/>
          <w:bCs/>
          <w:sz w:val="24"/>
          <w:szCs w:val="24"/>
          <w:lang w:val="en-GB"/>
        </w:rPr>
        <w:t xml:space="preserve">Introduction to Docker- </w:t>
      </w:r>
    </w:p>
    <w:p w14:paraId="0DF80DCE" w14:textId="77777777" w:rsidR="005751A7" w:rsidRDefault="005751A7" w:rsidP="005751A7">
      <w:pPr>
        <w:ind w:left="360"/>
        <w:rPr>
          <w:sz w:val="24"/>
          <w:szCs w:val="24"/>
          <w:lang w:val="en-GB"/>
        </w:rPr>
      </w:pPr>
      <w:r w:rsidRPr="005751A7">
        <w:rPr>
          <w:sz w:val="24"/>
          <w:szCs w:val="24"/>
          <w:lang w:val="en-GB"/>
        </w:rPr>
        <w:t>In the dynamic realm of software development and deployment, Docker has emerged as a game-changing technology. Docker's containerization approach has streamlined the way applications are packaged, distributed, and executed. It eliminates compatibility issues by encapsulating an application and its dependencies into a single, portable unit called a container. This assignment explores Docker's architecture, provides installation guidance, and guides you through the deployment of your own containers. By the end, you'll have a solid understanding of Docker's core concepts and practical skills for efficient application deployment.</w:t>
      </w:r>
    </w:p>
    <w:p w14:paraId="003661DF" w14:textId="77777777" w:rsidR="005751A7" w:rsidRDefault="005751A7" w:rsidP="005751A7">
      <w:pPr>
        <w:pStyle w:val="ListParagraph"/>
        <w:numPr>
          <w:ilvl w:val="0"/>
          <w:numId w:val="1"/>
        </w:numPr>
        <w:rPr>
          <w:b/>
          <w:bCs/>
          <w:sz w:val="24"/>
          <w:szCs w:val="24"/>
          <w:lang w:val="en-GB"/>
        </w:rPr>
      </w:pPr>
      <w:r w:rsidRPr="005751A7">
        <w:rPr>
          <w:b/>
          <w:bCs/>
          <w:sz w:val="24"/>
          <w:szCs w:val="24"/>
          <w:lang w:val="en-GB"/>
        </w:rPr>
        <w:t>Docker Architecture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66"/>
      </w:tblGrid>
      <w:tr w:rsidR="005751A7" w14:paraId="7F8A3FC6" w14:textId="77777777" w:rsidTr="005751A7">
        <w:tc>
          <w:tcPr>
            <w:tcW w:w="9016" w:type="dxa"/>
          </w:tcPr>
          <w:p w14:paraId="415546CF" w14:textId="77777777" w:rsidR="005751A7" w:rsidRDefault="005751A7" w:rsidP="005751A7">
            <w:pPr>
              <w:jc w:val="center"/>
              <w:rPr>
                <w:sz w:val="24"/>
                <w:szCs w:val="24"/>
                <w:lang w:val="en-GB"/>
              </w:rPr>
            </w:pPr>
            <w:r>
              <w:rPr>
                <w:noProof/>
              </w:rPr>
              <w:drawing>
                <wp:inline distT="0" distB="0" distL="0" distR="0" wp14:anchorId="743E13CB" wp14:editId="0C8A429E">
                  <wp:extent cx="4193656" cy="1601079"/>
                  <wp:effectExtent l="0" t="0" r="0" b="0"/>
                  <wp:docPr id="439337644" name="Picture 1" descr="Architecture of Docker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of Docker - GeeksforGeek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3089" cy="1608498"/>
                          </a:xfrm>
                          <a:prstGeom prst="rect">
                            <a:avLst/>
                          </a:prstGeom>
                          <a:noFill/>
                          <a:ln>
                            <a:noFill/>
                          </a:ln>
                        </pic:spPr>
                      </pic:pic>
                    </a:graphicData>
                  </a:graphic>
                </wp:inline>
              </w:drawing>
            </w:r>
          </w:p>
        </w:tc>
      </w:tr>
      <w:tr w:rsidR="005751A7" w14:paraId="043A1C54" w14:textId="77777777" w:rsidTr="005751A7">
        <w:tc>
          <w:tcPr>
            <w:tcW w:w="9016" w:type="dxa"/>
          </w:tcPr>
          <w:p w14:paraId="75BD8F94" w14:textId="77777777" w:rsidR="005751A7" w:rsidRPr="005751A7" w:rsidRDefault="005751A7" w:rsidP="005751A7">
            <w:pPr>
              <w:jc w:val="center"/>
              <w:rPr>
                <w:sz w:val="16"/>
                <w:szCs w:val="16"/>
                <w:lang w:val="en-GB"/>
              </w:rPr>
            </w:pPr>
            <w:r>
              <w:rPr>
                <w:sz w:val="16"/>
                <w:szCs w:val="16"/>
                <w:lang w:val="en-GB"/>
              </w:rPr>
              <w:t>Architecture of Docker</w:t>
            </w:r>
          </w:p>
        </w:tc>
      </w:tr>
    </w:tbl>
    <w:p w14:paraId="445D63DC" w14:textId="77777777" w:rsidR="005751A7" w:rsidRDefault="005751A7" w:rsidP="005751A7">
      <w:pPr>
        <w:ind w:left="360"/>
        <w:rPr>
          <w:sz w:val="24"/>
          <w:szCs w:val="24"/>
          <w:lang w:val="en-GB"/>
        </w:rPr>
      </w:pPr>
    </w:p>
    <w:p w14:paraId="4DCCC23E" w14:textId="77777777" w:rsidR="005751A7" w:rsidRDefault="005751A7" w:rsidP="005751A7">
      <w:pPr>
        <w:ind w:left="360"/>
        <w:jc w:val="both"/>
        <w:rPr>
          <w:sz w:val="24"/>
          <w:szCs w:val="24"/>
          <w:lang w:val="en-GB"/>
        </w:rPr>
      </w:pPr>
      <w:r w:rsidRPr="005751A7">
        <w:rPr>
          <w:sz w:val="24"/>
          <w:szCs w:val="24"/>
          <w:lang w:val="en-GB"/>
        </w:rPr>
        <w:t>Docker's architecture is the backbone of its containerization technology, enabling the efficient creation and management of containers. Understanding Docker's architecture is crucial for harnessing its full potential. Let's delve into the key components that make up Docker's architecture:</w:t>
      </w:r>
    </w:p>
    <w:p w14:paraId="43449DC3" w14:textId="77777777" w:rsidR="005751A7" w:rsidRDefault="005751A7" w:rsidP="005751A7">
      <w:pPr>
        <w:pStyle w:val="ListParagraph"/>
        <w:numPr>
          <w:ilvl w:val="0"/>
          <w:numId w:val="2"/>
        </w:numPr>
        <w:jc w:val="both"/>
        <w:rPr>
          <w:sz w:val="24"/>
          <w:szCs w:val="24"/>
          <w:u w:val="single"/>
          <w:lang w:val="en-GB"/>
        </w:rPr>
      </w:pPr>
      <w:r w:rsidRPr="005751A7">
        <w:rPr>
          <w:sz w:val="24"/>
          <w:szCs w:val="24"/>
          <w:u w:val="single"/>
          <w:lang w:val="en-GB"/>
        </w:rPr>
        <w:t>Docker Engine:</w:t>
      </w:r>
    </w:p>
    <w:p w14:paraId="3A65287E" w14:textId="77777777" w:rsidR="005751A7" w:rsidRPr="005751A7" w:rsidRDefault="005751A7" w:rsidP="005751A7">
      <w:pPr>
        <w:pStyle w:val="ListParagraph"/>
        <w:numPr>
          <w:ilvl w:val="0"/>
          <w:numId w:val="3"/>
        </w:numPr>
        <w:jc w:val="both"/>
        <w:rPr>
          <w:sz w:val="24"/>
          <w:szCs w:val="24"/>
          <w:lang w:val="en-GB"/>
        </w:rPr>
      </w:pPr>
      <w:r w:rsidRPr="005751A7">
        <w:rPr>
          <w:sz w:val="24"/>
          <w:szCs w:val="24"/>
          <w:lang w:val="en-GB"/>
        </w:rPr>
        <w:t>At the core of Docker is the Docker Engine, which is responsible for creating and running containers. It includes:</w:t>
      </w:r>
    </w:p>
    <w:p w14:paraId="55CF3DC4" w14:textId="77777777" w:rsidR="005751A7" w:rsidRPr="005751A7" w:rsidRDefault="005751A7" w:rsidP="005751A7">
      <w:pPr>
        <w:pStyle w:val="ListParagraph"/>
        <w:numPr>
          <w:ilvl w:val="0"/>
          <w:numId w:val="3"/>
        </w:numPr>
        <w:jc w:val="both"/>
        <w:rPr>
          <w:sz w:val="24"/>
          <w:szCs w:val="24"/>
          <w:lang w:val="en-GB"/>
        </w:rPr>
      </w:pPr>
      <w:r w:rsidRPr="005751A7">
        <w:rPr>
          <w:sz w:val="24"/>
          <w:szCs w:val="24"/>
          <w:lang w:val="en-GB"/>
        </w:rPr>
        <w:t>Docker Daemon: This background service manages containers. It listens for Docker API requests and takes care of container operations.</w:t>
      </w:r>
    </w:p>
    <w:p w14:paraId="0A8179CC" w14:textId="77777777" w:rsidR="005751A7" w:rsidRPr="005751A7" w:rsidRDefault="005751A7" w:rsidP="005751A7">
      <w:pPr>
        <w:pStyle w:val="ListParagraph"/>
        <w:numPr>
          <w:ilvl w:val="0"/>
          <w:numId w:val="3"/>
        </w:numPr>
        <w:jc w:val="both"/>
        <w:rPr>
          <w:sz w:val="24"/>
          <w:szCs w:val="24"/>
          <w:lang w:val="en-GB"/>
        </w:rPr>
      </w:pPr>
      <w:r w:rsidRPr="005751A7">
        <w:rPr>
          <w:sz w:val="24"/>
          <w:szCs w:val="24"/>
          <w:lang w:val="en-GB"/>
        </w:rPr>
        <w:lastRenderedPageBreak/>
        <w:t>Docker Client: The command-line tool that allows users to interact with the Docker Daemon. Users issue commands to the Docker Client, which in turn communicates with the Docker Daemon.</w:t>
      </w:r>
    </w:p>
    <w:p w14:paraId="242A48AC" w14:textId="77777777" w:rsidR="005751A7" w:rsidRDefault="005751A7" w:rsidP="005751A7">
      <w:pPr>
        <w:pStyle w:val="ListParagraph"/>
        <w:numPr>
          <w:ilvl w:val="0"/>
          <w:numId w:val="2"/>
        </w:numPr>
        <w:jc w:val="both"/>
        <w:rPr>
          <w:sz w:val="24"/>
          <w:szCs w:val="24"/>
          <w:u w:val="single"/>
          <w:lang w:val="en-GB"/>
        </w:rPr>
      </w:pPr>
      <w:r w:rsidRPr="005751A7">
        <w:rPr>
          <w:sz w:val="24"/>
          <w:szCs w:val="24"/>
          <w:u w:val="single"/>
          <w:lang w:val="en-GB"/>
        </w:rPr>
        <w:t>Docker Images:</w:t>
      </w:r>
    </w:p>
    <w:p w14:paraId="0532C5DB" w14:textId="77777777" w:rsidR="00A23A49" w:rsidRPr="00A23A49" w:rsidRDefault="00A23A49" w:rsidP="00A23A49">
      <w:pPr>
        <w:pStyle w:val="ListParagraph"/>
        <w:numPr>
          <w:ilvl w:val="0"/>
          <w:numId w:val="4"/>
        </w:numPr>
        <w:jc w:val="both"/>
        <w:rPr>
          <w:sz w:val="24"/>
          <w:szCs w:val="24"/>
          <w:lang w:val="en-GB"/>
        </w:rPr>
      </w:pPr>
      <w:r w:rsidRPr="00A23A49">
        <w:rPr>
          <w:sz w:val="24"/>
          <w:szCs w:val="24"/>
          <w:lang w:val="en-GB"/>
        </w:rPr>
        <w:t>Docker containers are based on Docker Images. These images are read-only templates that contain everything needed to run an application, including the code, runtime, libraries, and environment variables. Images are the building blocks of containers and are often shared via Docker registries like Docker Hub.</w:t>
      </w:r>
    </w:p>
    <w:p w14:paraId="07DD0E18" w14:textId="77777777" w:rsidR="005751A7" w:rsidRDefault="005751A7" w:rsidP="005751A7">
      <w:pPr>
        <w:pStyle w:val="ListParagraph"/>
        <w:numPr>
          <w:ilvl w:val="0"/>
          <w:numId w:val="2"/>
        </w:numPr>
        <w:jc w:val="both"/>
        <w:rPr>
          <w:sz w:val="24"/>
          <w:szCs w:val="24"/>
          <w:u w:val="single"/>
          <w:lang w:val="en-GB"/>
        </w:rPr>
      </w:pPr>
      <w:r w:rsidRPr="005751A7">
        <w:rPr>
          <w:sz w:val="24"/>
          <w:szCs w:val="24"/>
          <w:u w:val="single"/>
          <w:lang w:val="en-GB"/>
        </w:rPr>
        <w:t>Docker Containers:</w:t>
      </w:r>
    </w:p>
    <w:p w14:paraId="467276A6" w14:textId="77777777" w:rsidR="00A23A49" w:rsidRPr="00A23A49" w:rsidRDefault="00A23A49" w:rsidP="0015011B">
      <w:pPr>
        <w:pStyle w:val="ListParagraph"/>
        <w:numPr>
          <w:ilvl w:val="0"/>
          <w:numId w:val="4"/>
        </w:numPr>
        <w:jc w:val="both"/>
        <w:rPr>
          <w:sz w:val="24"/>
          <w:szCs w:val="24"/>
          <w:lang w:val="en-GB"/>
        </w:rPr>
      </w:pPr>
      <w:r w:rsidRPr="00A23A49">
        <w:rPr>
          <w:sz w:val="24"/>
          <w:szCs w:val="24"/>
          <w:lang w:val="en-GB"/>
        </w:rPr>
        <w:t>Docker Containers are instances of Docker Images. They are lightweight, isolated environments where applications run. Containers can be started, stopped, paused, and deleted, providing a consistent and portable environment for applications.</w:t>
      </w:r>
    </w:p>
    <w:p w14:paraId="303EA688" w14:textId="77777777" w:rsidR="005751A7" w:rsidRDefault="005751A7" w:rsidP="00A23A49">
      <w:pPr>
        <w:pStyle w:val="ListParagraph"/>
        <w:numPr>
          <w:ilvl w:val="0"/>
          <w:numId w:val="2"/>
        </w:numPr>
        <w:jc w:val="both"/>
        <w:rPr>
          <w:sz w:val="24"/>
          <w:szCs w:val="24"/>
          <w:u w:val="single"/>
          <w:lang w:val="en-GB"/>
        </w:rPr>
      </w:pPr>
      <w:r w:rsidRPr="005751A7">
        <w:rPr>
          <w:sz w:val="24"/>
          <w:szCs w:val="24"/>
          <w:u w:val="single"/>
          <w:lang w:val="en-GB"/>
        </w:rPr>
        <w:t>Docker Registry:</w:t>
      </w:r>
    </w:p>
    <w:p w14:paraId="6E877C48" w14:textId="77777777" w:rsidR="00A23A49" w:rsidRDefault="00A23A49" w:rsidP="00A23A49">
      <w:pPr>
        <w:pStyle w:val="ListParagraph"/>
        <w:numPr>
          <w:ilvl w:val="0"/>
          <w:numId w:val="4"/>
        </w:numPr>
        <w:jc w:val="both"/>
        <w:rPr>
          <w:sz w:val="24"/>
          <w:szCs w:val="24"/>
          <w:lang w:val="en-GB"/>
        </w:rPr>
      </w:pPr>
      <w:r w:rsidRPr="00A23A49">
        <w:rPr>
          <w:sz w:val="24"/>
          <w:szCs w:val="24"/>
          <w:lang w:val="en-GB"/>
        </w:rPr>
        <w:t>Docker Registries are repositories for Docker Images. The most commonly used registry is Docker Hub, a public registry that hosts a vast collection of Docker Images. Organizations often set up private registries to store and share their custom images securely.</w:t>
      </w:r>
    </w:p>
    <w:p w14:paraId="5EB7BDEE" w14:textId="77777777" w:rsidR="00A23A49" w:rsidRDefault="00A23A49" w:rsidP="00A23A49">
      <w:pPr>
        <w:ind w:left="720"/>
        <w:jc w:val="both"/>
        <w:rPr>
          <w:sz w:val="24"/>
          <w:szCs w:val="24"/>
          <w:lang w:val="en-GB"/>
        </w:rPr>
      </w:pPr>
      <w:r w:rsidRPr="00A23A49">
        <w:rPr>
          <w:sz w:val="24"/>
          <w:szCs w:val="24"/>
          <w:lang w:val="en-GB"/>
        </w:rPr>
        <w:t>Understanding this architecture is essential as it forms the basis for working with Docker. In the following sections of this assignment, we will explore how to install Docker, interact with Docker containers, and deploy applications within these containers. This hands-on experience will solidify your grasp of Docker's architecture and its practical applications.</w:t>
      </w:r>
    </w:p>
    <w:p w14:paraId="49FE4354" w14:textId="77777777" w:rsidR="00A23A49" w:rsidRDefault="00D41F86" w:rsidP="00D41F86">
      <w:pPr>
        <w:pStyle w:val="ListParagraph"/>
        <w:numPr>
          <w:ilvl w:val="0"/>
          <w:numId w:val="1"/>
        </w:numPr>
        <w:jc w:val="both"/>
        <w:rPr>
          <w:b/>
          <w:bCs/>
          <w:sz w:val="24"/>
          <w:szCs w:val="24"/>
          <w:lang w:val="en-GB"/>
        </w:rPr>
      </w:pPr>
      <w:r w:rsidRPr="00D41F86">
        <w:rPr>
          <w:b/>
          <w:bCs/>
          <w:sz w:val="24"/>
          <w:szCs w:val="24"/>
          <w:lang w:val="en-GB"/>
        </w:rPr>
        <w:t>Installation of Docker</w:t>
      </w:r>
    </w:p>
    <w:p w14:paraId="3A69CEA0" w14:textId="77777777" w:rsidR="00B0153D" w:rsidRPr="00B0153D" w:rsidRDefault="00B0153D" w:rsidP="00B0153D">
      <w:pPr>
        <w:pStyle w:val="ListParagraph"/>
        <w:ind w:left="1080"/>
        <w:jc w:val="both"/>
        <w:rPr>
          <w:sz w:val="24"/>
          <w:szCs w:val="24"/>
          <w:u w:val="single"/>
          <w:lang w:val="en-GB"/>
        </w:rPr>
      </w:pPr>
      <w:r>
        <w:rPr>
          <w:sz w:val="24"/>
          <w:szCs w:val="24"/>
          <w:lang w:val="en-GB"/>
        </w:rPr>
        <w:t>T</w:t>
      </w:r>
      <w:r w:rsidRPr="00B0153D">
        <w:rPr>
          <w:sz w:val="24"/>
          <w:szCs w:val="24"/>
          <w:lang w:val="en-GB"/>
        </w:rPr>
        <w:t>o install Docker on Windows, you can use Docker Desktop, which provides an easy way to set up and manage Docker containers on Windows 10 and Windows 11. Follow these steps to install Docker Desktop on Windows:</w:t>
      </w:r>
    </w:p>
    <w:p w14:paraId="4DAC452C" w14:textId="1B74EBC0" w:rsidR="007D0406" w:rsidRPr="007D0406" w:rsidRDefault="007D0406" w:rsidP="007D0406">
      <w:pPr>
        <w:jc w:val="center"/>
        <w:rPr>
          <w:rFonts w:eastAsiaTheme="minorEastAsia"/>
          <w:sz w:val="24"/>
          <w:szCs w:val="24"/>
          <w:lang w:val="en-GB"/>
        </w:rPr>
      </w:pPr>
      <m:oMathPara>
        <m:oMath>
          <m:r>
            <w:rPr>
              <w:rFonts w:ascii="Cambria Math" w:hAnsi="Cambria Math"/>
              <w:sz w:val="24"/>
              <w:szCs w:val="24"/>
              <w:lang w:val="en-GB"/>
            </w:rPr>
            <m:t>sudo apt-get update</m:t>
          </m:r>
        </m:oMath>
      </m:oMathPara>
    </w:p>
    <w:p w14:paraId="1C7F87ED" w14:textId="78E8EA2D" w:rsidR="007D0406" w:rsidRDefault="007D0406" w:rsidP="007D0406">
      <w:pPr>
        <w:jc w:val="center"/>
        <w:rPr>
          <w:sz w:val="24"/>
          <w:szCs w:val="24"/>
          <w:lang w:val="en-GB"/>
        </w:rPr>
      </w:pPr>
      <w:r w:rsidRPr="005B7889">
        <w:drawing>
          <wp:inline distT="0" distB="0" distL="0" distR="0" wp14:anchorId="1A6CB696" wp14:editId="0F92AF8D">
            <wp:extent cx="4571191" cy="1713221"/>
            <wp:effectExtent l="19050" t="0" r="20320" b="516255"/>
            <wp:docPr id="1107195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195269" name=""/>
                    <pic:cNvPicPr/>
                  </pic:nvPicPr>
                  <pic:blipFill>
                    <a:blip r:embed="rId9"/>
                    <a:stretch>
                      <a:fillRect/>
                    </a:stretch>
                  </pic:blipFill>
                  <pic:spPr>
                    <a:xfrm>
                      <a:off x="0" y="0"/>
                      <a:ext cx="4571191" cy="1713221"/>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13DA7D99" w14:textId="7C51248C" w:rsidR="007D0406" w:rsidRPr="007D0406" w:rsidRDefault="007D0406" w:rsidP="006B5665">
      <w:pPr>
        <w:rPr>
          <w:rFonts w:eastAsiaTheme="minorEastAsia"/>
          <w:sz w:val="24"/>
          <w:szCs w:val="24"/>
          <w:lang w:val="en-GB"/>
        </w:rPr>
      </w:pPr>
      <m:oMathPara>
        <m:oMath>
          <m:r>
            <w:rPr>
              <w:rFonts w:ascii="Cambria Math" w:hAnsi="Cambria Math"/>
              <w:sz w:val="24"/>
              <w:szCs w:val="24"/>
              <w:lang w:val="en-GB"/>
            </w:rPr>
            <w:lastRenderedPageBreak/>
            <m:t>sudo apt-get install docker-ce</m:t>
          </m:r>
        </m:oMath>
      </m:oMathPara>
    </w:p>
    <w:p w14:paraId="4AE9830C" w14:textId="2610034F" w:rsidR="007D0406" w:rsidRDefault="007D0406" w:rsidP="007D0406">
      <w:pPr>
        <w:jc w:val="center"/>
        <w:rPr>
          <w:sz w:val="24"/>
          <w:szCs w:val="24"/>
          <w:lang w:val="en-GB"/>
        </w:rPr>
      </w:pPr>
      <w:r w:rsidRPr="005B7889">
        <w:drawing>
          <wp:inline distT="0" distB="0" distL="0" distR="0" wp14:anchorId="4F5BC42A" wp14:editId="545B8688">
            <wp:extent cx="4249239" cy="1947114"/>
            <wp:effectExtent l="19050" t="0" r="18415" b="567690"/>
            <wp:docPr id="392321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321225" name=""/>
                    <pic:cNvPicPr/>
                  </pic:nvPicPr>
                  <pic:blipFill>
                    <a:blip r:embed="rId10"/>
                    <a:stretch>
                      <a:fillRect/>
                    </a:stretch>
                  </pic:blipFill>
                  <pic:spPr>
                    <a:xfrm>
                      <a:off x="0" y="0"/>
                      <a:ext cx="4254217" cy="194939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10B0CF24" w14:textId="4EDEF27B" w:rsidR="007D0406" w:rsidRPr="007D0406" w:rsidRDefault="007D0406" w:rsidP="007D0406">
      <w:pPr>
        <w:jc w:val="center"/>
        <w:rPr>
          <w:rFonts w:eastAsiaTheme="minorEastAsia"/>
          <w:sz w:val="24"/>
          <w:szCs w:val="24"/>
          <w:lang w:val="en-GB"/>
        </w:rPr>
      </w:pPr>
      <m:oMathPara>
        <m:oMath>
          <m:r>
            <w:rPr>
              <w:rFonts w:ascii="Cambria Math" w:hAnsi="Cambria Math"/>
              <w:sz w:val="24"/>
              <w:szCs w:val="24"/>
              <w:lang w:val="en-GB"/>
            </w:rPr>
            <m:t>sudo snap install docker</m:t>
          </m:r>
        </m:oMath>
      </m:oMathPara>
    </w:p>
    <w:p w14:paraId="7454CA0B" w14:textId="7D2F8BCF" w:rsidR="007D0406" w:rsidRDefault="007D0406" w:rsidP="007D0406">
      <w:pPr>
        <w:jc w:val="center"/>
        <w:rPr>
          <w:sz w:val="24"/>
          <w:szCs w:val="24"/>
          <w:lang w:val="en-GB"/>
        </w:rPr>
      </w:pPr>
      <w:r w:rsidRPr="00987FD9">
        <w:drawing>
          <wp:inline distT="0" distB="0" distL="0" distR="0" wp14:anchorId="24137C9C" wp14:editId="5CC03112">
            <wp:extent cx="3856054" cy="693480"/>
            <wp:effectExtent l="19050" t="0" r="11430" b="220980"/>
            <wp:docPr id="1771689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689689" name=""/>
                    <pic:cNvPicPr/>
                  </pic:nvPicPr>
                  <pic:blipFill>
                    <a:blip r:embed="rId11"/>
                    <a:stretch>
                      <a:fillRect/>
                    </a:stretch>
                  </pic:blipFill>
                  <pic:spPr>
                    <a:xfrm>
                      <a:off x="0" y="0"/>
                      <a:ext cx="3856054" cy="69348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0412B61F" w14:textId="5A3307A5" w:rsidR="007D0406" w:rsidRPr="007D0406" w:rsidRDefault="007D0406" w:rsidP="007D0406">
      <w:pPr>
        <w:jc w:val="center"/>
        <w:rPr>
          <w:rFonts w:eastAsiaTheme="minorEastAsia"/>
          <w:sz w:val="24"/>
          <w:szCs w:val="24"/>
          <w:lang w:val="en-GB"/>
        </w:rPr>
      </w:pPr>
      <m:oMathPara>
        <m:oMath>
          <m:r>
            <w:rPr>
              <w:rFonts w:ascii="Cambria Math" w:hAnsi="Cambria Math"/>
              <w:sz w:val="24"/>
              <w:szCs w:val="24"/>
              <w:lang w:val="en-GB"/>
            </w:rPr>
            <m:t>For checking docker version installed you can use</m:t>
          </m:r>
        </m:oMath>
      </m:oMathPara>
    </w:p>
    <w:p w14:paraId="2B75041B" w14:textId="0EF26FF9" w:rsidR="007D0406" w:rsidRDefault="007D0406" w:rsidP="007D0406">
      <w:pPr>
        <w:jc w:val="center"/>
        <w:rPr>
          <w:rFonts w:eastAsiaTheme="minorEastAsia"/>
          <w:sz w:val="24"/>
          <w:szCs w:val="24"/>
          <w:lang w:val="en-GB"/>
        </w:rPr>
      </w:pPr>
      <w:r w:rsidRPr="00987FD9">
        <w:drawing>
          <wp:inline distT="0" distB="0" distL="0" distR="0" wp14:anchorId="05BE58A9" wp14:editId="0504B281">
            <wp:extent cx="4214225" cy="762066"/>
            <wp:effectExtent l="19050" t="0" r="15240" b="247650"/>
            <wp:docPr id="1194045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045901" name=""/>
                    <pic:cNvPicPr/>
                  </pic:nvPicPr>
                  <pic:blipFill>
                    <a:blip r:embed="rId12"/>
                    <a:stretch>
                      <a:fillRect/>
                    </a:stretch>
                  </pic:blipFill>
                  <pic:spPr>
                    <a:xfrm>
                      <a:off x="0" y="0"/>
                      <a:ext cx="4214225" cy="762066"/>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6A436517" w14:textId="0266709E" w:rsidR="007D0406" w:rsidRPr="007D0406" w:rsidRDefault="007D0406" w:rsidP="007D0406">
      <w:pPr>
        <w:jc w:val="center"/>
        <w:rPr>
          <w:rFonts w:eastAsiaTheme="minorEastAsia"/>
          <w:sz w:val="24"/>
          <w:szCs w:val="24"/>
          <w:lang w:val="en-GB"/>
        </w:rPr>
      </w:pPr>
      <m:oMathPara>
        <m:oMath>
          <m:r>
            <w:rPr>
              <w:rFonts w:ascii="Cambria Math" w:eastAsiaTheme="minorEastAsia" w:hAnsi="Cambria Math"/>
              <w:sz w:val="24"/>
              <w:szCs w:val="24"/>
              <w:lang w:val="en-GB"/>
            </w:rPr>
            <m:t>sudo docker run hello-world</m:t>
          </m:r>
        </m:oMath>
      </m:oMathPara>
    </w:p>
    <w:p w14:paraId="0779ACAE" w14:textId="63BC8C0C" w:rsidR="007D0406" w:rsidRDefault="007D0406" w:rsidP="007D0406">
      <w:pPr>
        <w:jc w:val="center"/>
        <w:rPr>
          <w:rFonts w:eastAsiaTheme="minorEastAsia"/>
          <w:sz w:val="24"/>
          <w:szCs w:val="24"/>
          <w:lang w:val="en-GB"/>
        </w:rPr>
      </w:pPr>
      <w:r w:rsidRPr="00987FD9">
        <w:drawing>
          <wp:inline distT="0" distB="0" distL="0" distR="0" wp14:anchorId="5355936E" wp14:editId="23160A97">
            <wp:extent cx="4702874" cy="2027864"/>
            <wp:effectExtent l="19050" t="0" r="21590" b="582295"/>
            <wp:docPr id="2030752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752477" name=""/>
                    <pic:cNvPicPr/>
                  </pic:nvPicPr>
                  <pic:blipFill>
                    <a:blip r:embed="rId13"/>
                    <a:stretch>
                      <a:fillRect/>
                    </a:stretch>
                  </pic:blipFill>
                  <pic:spPr>
                    <a:xfrm>
                      <a:off x="0" y="0"/>
                      <a:ext cx="4702874" cy="202786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7D9E0678" w14:textId="5326712C" w:rsidR="007D0406" w:rsidRPr="007D0406" w:rsidRDefault="007D0406" w:rsidP="007D0406">
      <w:pPr>
        <w:jc w:val="center"/>
        <w:rPr>
          <w:rFonts w:eastAsiaTheme="minorEastAsia"/>
          <w:sz w:val="24"/>
          <w:szCs w:val="24"/>
          <w:lang w:val="en-GB"/>
        </w:rPr>
      </w:pPr>
      <m:oMathPara>
        <m:oMath>
          <m:r>
            <w:rPr>
              <w:rFonts w:ascii="Cambria Math" w:eastAsiaTheme="minorEastAsia" w:hAnsi="Cambria Math"/>
              <w:sz w:val="24"/>
              <w:szCs w:val="24"/>
              <w:lang w:val="en-GB"/>
            </w:rPr>
            <w:lastRenderedPageBreak/>
            <m:t>sudo docker images</m:t>
          </m:r>
        </m:oMath>
      </m:oMathPara>
    </w:p>
    <w:p w14:paraId="1B9FCEB2" w14:textId="31543770" w:rsidR="007D0406" w:rsidRDefault="007D0406" w:rsidP="007D0406">
      <w:pPr>
        <w:jc w:val="center"/>
        <w:rPr>
          <w:rFonts w:eastAsiaTheme="minorEastAsia"/>
          <w:sz w:val="24"/>
          <w:szCs w:val="24"/>
          <w:lang w:val="en-GB"/>
        </w:rPr>
      </w:pPr>
      <w:r w:rsidRPr="00987FD9">
        <w:drawing>
          <wp:inline distT="0" distB="0" distL="0" distR="0" wp14:anchorId="06DF90A5" wp14:editId="426247FA">
            <wp:extent cx="5731510" cy="616015"/>
            <wp:effectExtent l="19050" t="0" r="21590" b="203200"/>
            <wp:docPr id="556610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610719" name=""/>
                    <pic:cNvPicPr/>
                  </pic:nvPicPr>
                  <pic:blipFill>
                    <a:blip r:embed="rId14"/>
                    <a:stretch>
                      <a:fillRect/>
                    </a:stretch>
                  </pic:blipFill>
                  <pic:spPr>
                    <a:xfrm>
                      <a:off x="0" y="0"/>
                      <a:ext cx="5731510" cy="61601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1901E9AB" w14:textId="691FA529" w:rsidR="007D0406" w:rsidRPr="007D0406" w:rsidRDefault="007D0406" w:rsidP="007D0406">
      <w:pPr>
        <w:jc w:val="center"/>
        <w:rPr>
          <w:rFonts w:eastAsiaTheme="minorEastAsia"/>
          <w:sz w:val="24"/>
          <w:szCs w:val="24"/>
          <w:lang w:val="en-GB"/>
        </w:rPr>
      </w:pPr>
      <m:oMathPara>
        <m:oMath>
          <m:r>
            <w:rPr>
              <w:rFonts w:ascii="Cambria Math" w:eastAsiaTheme="minorEastAsia" w:hAnsi="Cambria Math"/>
              <w:sz w:val="24"/>
              <w:szCs w:val="24"/>
              <w:lang w:val="en-GB"/>
            </w:rPr>
            <m:t>sudo docker ps -a</m:t>
          </m:r>
        </m:oMath>
      </m:oMathPara>
    </w:p>
    <w:p w14:paraId="5ADA99B8" w14:textId="3D4C757F" w:rsidR="007D0406" w:rsidRDefault="007D0406" w:rsidP="007D0406">
      <w:pPr>
        <w:jc w:val="center"/>
        <w:rPr>
          <w:rFonts w:eastAsiaTheme="minorEastAsia"/>
          <w:sz w:val="24"/>
          <w:szCs w:val="24"/>
          <w:lang w:val="en-GB"/>
        </w:rPr>
      </w:pPr>
      <w:r w:rsidRPr="00987FD9">
        <w:drawing>
          <wp:inline distT="0" distB="0" distL="0" distR="0" wp14:anchorId="39445843" wp14:editId="20019D7E">
            <wp:extent cx="5731510" cy="615403"/>
            <wp:effectExtent l="19050" t="0" r="21590" b="203835"/>
            <wp:docPr id="1122951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951156" name=""/>
                    <pic:cNvPicPr/>
                  </pic:nvPicPr>
                  <pic:blipFill>
                    <a:blip r:embed="rId15"/>
                    <a:stretch>
                      <a:fillRect/>
                    </a:stretch>
                  </pic:blipFill>
                  <pic:spPr>
                    <a:xfrm>
                      <a:off x="0" y="0"/>
                      <a:ext cx="5731510" cy="61540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1B732812" w14:textId="2BC64ECA" w:rsidR="007D0406" w:rsidRPr="007D0406" w:rsidRDefault="007D0406" w:rsidP="007D0406">
      <w:pPr>
        <w:jc w:val="center"/>
        <w:rPr>
          <w:rFonts w:eastAsiaTheme="minorEastAsia"/>
          <w:sz w:val="24"/>
          <w:szCs w:val="24"/>
          <w:lang w:val="en-GB"/>
        </w:rPr>
      </w:pPr>
      <m:oMathPara>
        <m:oMath>
          <m:r>
            <w:rPr>
              <w:rFonts w:ascii="Cambria Math" w:eastAsiaTheme="minorEastAsia" w:hAnsi="Cambria Math"/>
              <w:sz w:val="24"/>
              <w:szCs w:val="24"/>
              <w:lang w:val="en-GB"/>
            </w:rPr>
            <m:t>sudo docker ps</m:t>
          </m:r>
        </m:oMath>
      </m:oMathPara>
    </w:p>
    <w:p w14:paraId="62AAA24C" w14:textId="7F3E8400" w:rsidR="007D0406" w:rsidRPr="007D0406" w:rsidRDefault="007D0406" w:rsidP="007D0406">
      <w:pPr>
        <w:jc w:val="center"/>
        <w:rPr>
          <w:rFonts w:eastAsiaTheme="minorEastAsia"/>
          <w:sz w:val="24"/>
          <w:szCs w:val="24"/>
          <w:lang w:val="en-GB"/>
        </w:rPr>
      </w:pPr>
      <w:r w:rsidRPr="00595371">
        <w:drawing>
          <wp:inline distT="0" distB="0" distL="0" distR="0" wp14:anchorId="1C5AFDA5" wp14:editId="3657369B">
            <wp:extent cx="5731510" cy="675412"/>
            <wp:effectExtent l="19050" t="0" r="21590" b="220345"/>
            <wp:docPr id="1849133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133136" name=""/>
                    <pic:cNvPicPr/>
                  </pic:nvPicPr>
                  <pic:blipFill>
                    <a:blip r:embed="rId16"/>
                    <a:stretch>
                      <a:fillRect/>
                    </a:stretch>
                  </pic:blipFill>
                  <pic:spPr>
                    <a:xfrm>
                      <a:off x="0" y="0"/>
                      <a:ext cx="5731510" cy="675412"/>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5A725E97" w14:textId="51A4426B" w:rsidR="006B5665" w:rsidRPr="00EE38BA" w:rsidRDefault="006B5665" w:rsidP="006B5665">
      <w:pPr>
        <w:rPr>
          <w:sz w:val="24"/>
          <w:szCs w:val="24"/>
          <w:lang w:val="en-GB"/>
        </w:rPr>
      </w:pPr>
      <w:r w:rsidRPr="007D0406">
        <w:rPr>
          <w:b/>
          <w:bCs/>
          <w:sz w:val="24"/>
          <w:szCs w:val="24"/>
          <w:lang w:val="en-GB"/>
        </w:rPr>
        <w:t>Conclusion:</w:t>
      </w:r>
      <w:r w:rsidR="007D0406">
        <w:rPr>
          <w:sz w:val="24"/>
          <w:szCs w:val="24"/>
          <w:lang w:val="en-GB"/>
        </w:rPr>
        <w:t xml:space="preserve"> By this assignment we </w:t>
      </w:r>
      <w:r w:rsidR="007D0406" w:rsidRPr="006B5665">
        <w:rPr>
          <w:sz w:val="24"/>
          <w:szCs w:val="24"/>
          <w:lang w:val="en-GB"/>
        </w:rPr>
        <w:t>understand Docker architecture and container life cycle, install</w:t>
      </w:r>
      <w:r w:rsidR="007D0406">
        <w:rPr>
          <w:sz w:val="24"/>
          <w:szCs w:val="24"/>
          <w:lang w:val="en-GB"/>
        </w:rPr>
        <w:t xml:space="preserve"> </w:t>
      </w:r>
      <w:r w:rsidR="007D0406" w:rsidRPr="006B5665">
        <w:rPr>
          <w:sz w:val="24"/>
          <w:szCs w:val="24"/>
          <w:lang w:val="en-GB"/>
        </w:rPr>
        <w:t>dockers</w:t>
      </w:r>
      <w:r w:rsidR="007D0406">
        <w:rPr>
          <w:sz w:val="24"/>
          <w:szCs w:val="24"/>
          <w:lang w:val="en-GB"/>
        </w:rPr>
        <w:t xml:space="preserve">, </w:t>
      </w:r>
      <w:r w:rsidR="007D0406" w:rsidRPr="006B5665">
        <w:rPr>
          <w:sz w:val="24"/>
          <w:szCs w:val="24"/>
          <w:lang w:val="en-GB"/>
        </w:rPr>
        <w:t>deploy</w:t>
      </w:r>
      <w:r w:rsidR="007D0406">
        <w:rPr>
          <w:sz w:val="24"/>
          <w:szCs w:val="24"/>
          <w:lang w:val="en-GB"/>
        </w:rPr>
        <w:t xml:space="preserve"> </w:t>
      </w:r>
      <w:r w:rsidR="007D0406" w:rsidRPr="006B5665">
        <w:rPr>
          <w:sz w:val="24"/>
          <w:szCs w:val="24"/>
          <w:lang w:val="en-GB"/>
        </w:rPr>
        <w:t>container in Docker.</w:t>
      </w:r>
    </w:p>
    <w:p w14:paraId="70A39C92" w14:textId="77777777" w:rsidR="00BA56DF" w:rsidRDefault="00BA56DF"/>
    <w:sectPr w:rsidR="00BA56DF">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46E78" w14:textId="77777777" w:rsidR="00CD1867" w:rsidRDefault="00CD1867" w:rsidP="00914426">
      <w:pPr>
        <w:spacing w:after="0" w:line="240" w:lineRule="auto"/>
      </w:pPr>
      <w:r>
        <w:separator/>
      </w:r>
    </w:p>
  </w:endnote>
  <w:endnote w:type="continuationSeparator" w:id="0">
    <w:p w14:paraId="60589B9A" w14:textId="77777777" w:rsidR="00CD1867" w:rsidRDefault="00CD1867" w:rsidP="00914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95C85" w14:textId="77777777" w:rsidR="00914426" w:rsidRDefault="00914426">
    <w:pPr>
      <w:pStyle w:val="Header"/>
      <w:pBdr>
        <w:top w:val="single" w:sz="6" w:space="10" w:color="4472C4" w:themeColor="accent1"/>
      </w:pBdr>
      <w:tabs>
        <w:tab w:val="clear" w:pos="4680"/>
        <w:tab w:val="clear" w:pos="9360"/>
      </w:tabs>
      <w:spacing w:before="240"/>
      <w:jc w:val="center"/>
      <w:rPr>
        <w:color w:val="4472C4" w:themeColor="accent1"/>
      </w:rPr>
    </w:pPr>
    <w:r>
      <w:rPr>
        <w:noProof/>
        <w:color w:val="4472C4" w:themeColor="accent1"/>
      </w:rPr>
      <w:drawing>
        <wp:inline distT="0" distB="0" distL="0" distR="0" wp14:anchorId="7765F1C7" wp14:editId="1CF95AC7">
          <wp:extent cx="486803" cy="249485"/>
          <wp:effectExtent l="0" t="0" r="0" b="0"/>
          <wp:docPr id="64782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82411" name="Picture 64782411"/>
                  <pic:cNvPicPr/>
                </pic:nvPicPr>
                <pic:blipFill>
                  <a:blip r:embed="rId1">
                    <a:duotone>
                      <a:prstClr val="black"/>
                      <a:schemeClr val="accent5">
                        <a:tint val="45000"/>
                        <a:satMod val="400000"/>
                      </a:schemeClr>
                    </a:duotone>
                    <a:extLst>
                      <a:ext uri="{28A0092B-C50C-407E-A947-70E740481C1C}">
                        <a14:useLocalDpi xmlns:a14="http://schemas.microsoft.com/office/drawing/2010/main" val="0"/>
                      </a:ext>
                    </a:extLst>
                  </a:blip>
                  <a:stretch>
                    <a:fillRect/>
                  </a:stretch>
                </pic:blipFill>
                <pic:spPr>
                  <a:xfrm>
                    <a:off x="0" y="0"/>
                    <a:ext cx="511145" cy="261960"/>
                  </a:xfrm>
                  <a:prstGeom prst="rect">
                    <a:avLst/>
                  </a:prstGeom>
                </pic:spPr>
              </pic:pic>
            </a:graphicData>
          </a:graphic>
        </wp:inline>
      </w:drawing>
    </w:r>
  </w:p>
  <w:p w14:paraId="1C5F6204" w14:textId="77777777" w:rsidR="00914426" w:rsidRDefault="009144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9F8D3" w14:textId="77777777" w:rsidR="00CD1867" w:rsidRDefault="00CD1867" w:rsidP="00914426">
      <w:pPr>
        <w:spacing w:after="0" w:line="240" w:lineRule="auto"/>
      </w:pPr>
      <w:r>
        <w:separator/>
      </w:r>
    </w:p>
  </w:footnote>
  <w:footnote w:type="continuationSeparator" w:id="0">
    <w:p w14:paraId="4C74E468" w14:textId="77777777" w:rsidR="00CD1867" w:rsidRDefault="00CD1867" w:rsidP="009144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9163C" w14:textId="77777777" w:rsidR="00914426" w:rsidRDefault="00914426">
    <w:pPr>
      <w:pStyle w:val="Header"/>
    </w:pPr>
    <w:r>
      <w:rPr>
        <w:noProof/>
      </w:rPr>
      <mc:AlternateContent>
        <mc:Choice Requires="wps">
          <w:drawing>
            <wp:anchor distT="0" distB="0" distL="114300" distR="114300" simplePos="0" relativeHeight="251660288" behindDoc="0" locked="0" layoutInCell="0" allowOverlap="1" wp14:anchorId="7276A65D" wp14:editId="4CD92962">
              <wp:simplePos x="0" y="0"/>
              <wp:positionH relativeFrom="margin">
                <wp:align>left</wp:align>
              </wp:positionH>
              <wp:positionV relativeFrom="topMargin">
                <wp:align>center</wp:align>
              </wp:positionV>
              <wp:extent cx="5943600" cy="173736"/>
              <wp:effectExtent l="0" t="0" r="0" b="635"/>
              <wp:wrapNone/>
              <wp:docPr id="220"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1C44F5" w14:textId="77777777" w:rsidR="00914426" w:rsidRPr="00914426" w:rsidRDefault="00914426" w:rsidP="00914426">
                          <w:pPr>
                            <w:spacing w:after="0" w:line="240" w:lineRule="auto"/>
                            <w:jc w:val="right"/>
                            <w:rPr>
                              <w:noProof/>
                              <w:lang w:val="en-GB"/>
                            </w:rPr>
                          </w:pPr>
                          <w:r>
                            <w:rPr>
                              <w:noProof/>
                              <w:lang w:val="en-GB"/>
                            </w:rPr>
                            <w:t xml:space="preserve">Assignment </w:t>
                          </w:r>
                          <w:r w:rsidR="009B5442">
                            <w:rPr>
                              <w:noProof/>
                              <w:lang w:val="en-GB"/>
                            </w:rPr>
                            <w:t>7</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276A65D" id="_x0000_t202" coordsize="21600,21600" o:spt="202" path="m,l,21600r21600,l21600,xe">
              <v:stroke joinstyle="miter"/>
              <v:path gradientshapeok="t" o:connecttype="rect"/>
            </v:shapetype>
            <v:shape id="Text Box 7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" o:allowincell="f" filled="f" stroked="f">
              <v:textbox style="mso-fit-shape-to-text:t" inset=",0,,0">
                <w:txbxContent>
                  <w:p w14:paraId="251C44F5" w14:textId="77777777" w:rsidR="00914426" w:rsidRPr="00914426" w:rsidRDefault="00914426" w:rsidP="00914426">
                    <w:pPr>
                      <w:spacing w:after="0" w:line="240" w:lineRule="auto"/>
                      <w:jc w:val="right"/>
                      <w:rPr>
                        <w:noProof/>
                        <w:lang w:val="en-GB"/>
                      </w:rPr>
                    </w:pPr>
                    <w:r>
                      <w:rPr>
                        <w:noProof/>
                        <w:lang w:val="en-GB"/>
                      </w:rPr>
                      <w:t xml:space="preserve">Assignment </w:t>
                    </w:r>
                    <w:r w:rsidR="009B5442">
                      <w:rPr>
                        <w:noProof/>
                        <w:lang w:val="en-GB"/>
                      </w:rPr>
                      <w:t>7</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42156826" wp14:editId="4A494196">
              <wp:simplePos x="0" y="0"/>
              <wp:positionH relativeFrom="page">
                <wp:align>right</wp:align>
              </wp:positionH>
              <wp:positionV relativeFrom="topMargin">
                <wp:align>center</wp:align>
              </wp:positionV>
              <wp:extent cx="911860" cy="170815"/>
              <wp:effectExtent l="0" t="0" r="0" b="635"/>
              <wp:wrapNone/>
              <wp:docPr id="22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1"/>
                      </a:solidFill>
                      <a:ln>
                        <a:noFill/>
                      </a:ln>
                    </wps:spPr>
                    <wps:txbx>
                      <w:txbxContent>
                        <w:p w14:paraId="138C944F" w14:textId="77777777" w:rsidR="00914426" w:rsidRDefault="00914426">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42156826" id="Text Box 7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" o:allowincell="f" fillcolor="#4472c4 [3204]" stroked="f">
              <v:textbox style="mso-fit-shape-to-text:t" inset=",0,,0">
                <w:txbxContent>
                  <w:p w14:paraId="138C944F" w14:textId="77777777" w:rsidR="00914426" w:rsidRDefault="00914426">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05AB4"/>
    <w:multiLevelType w:val="hybridMultilevel"/>
    <w:tmpl w:val="93BAACC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FD72750"/>
    <w:multiLevelType w:val="hybridMultilevel"/>
    <w:tmpl w:val="E01C33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C916893"/>
    <w:multiLevelType w:val="hybridMultilevel"/>
    <w:tmpl w:val="53626E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A5B4EC9"/>
    <w:multiLevelType w:val="hybridMultilevel"/>
    <w:tmpl w:val="2774F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493BEB"/>
    <w:multiLevelType w:val="hybridMultilevel"/>
    <w:tmpl w:val="E3A6EF7C"/>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97391803">
    <w:abstractNumId w:val="3"/>
  </w:num>
  <w:num w:numId="2" w16cid:durableId="1974020322">
    <w:abstractNumId w:val="1"/>
  </w:num>
  <w:num w:numId="3" w16cid:durableId="38672195">
    <w:abstractNumId w:val="2"/>
  </w:num>
  <w:num w:numId="4" w16cid:durableId="1148135523">
    <w:abstractNumId w:val="0"/>
  </w:num>
  <w:num w:numId="5" w16cid:durableId="8723020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404"/>
    <w:rsid w:val="000B1C86"/>
    <w:rsid w:val="00223BA7"/>
    <w:rsid w:val="00301BCD"/>
    <w:rsid w:val="003A5132"/>
    <w:rsid w:val="003B60AD"/>
    <w:rsid w:val="003C52CB"/>
    <w:rsid w:val="00526183"/>
    <w:rsid w:val="005751A7"/>
    <w:rsid w:val="00604CF2"/>
    <w:rsid w:val="006104A4"/>
    <w:rsid w:val="006B5665"/>
    <w:rsid w:val="007D0406"/>
    <w:rsid w:val="00914426"/>
    <w:rsid w:val="009B5442"/>
    <w:rsid w:val="00A23A49"/>
    <w:rsid w:val="00AC6550"/>
    <w:rsid w:val="00B0153D"/>
    <w:rsid w:val="00BA56DF"/>
    <w:rsid w:val="00CD1867"/>
    <w:rsid w:val="00D41F86"/>
    <w:rsid w:val="00D733BF"/>
    <w:rsid w:val="00DC17E9"/>
    <w:rsid w:val="00EB3404"/>
    <w:rsid w:val="00FA014C"/>
    <w:rsid w:val="00FA71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81A5AB"/>
  <w15:chartTrackingRefBased/>
  <w15:docId w15:val="{73016A10-DEF0-481E-90C9-BC3CCAC93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6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44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4426"/>
  </w:style>
  <w:style w:type="paragraph" w:styleId="Footer">
    <w:name w:val="footer"/>
    <w:basedOn w:val="Normal"/>
    <w:link w:val="FooterChar"/>
    <w:uiPriority w:val="99"/>
    <w:unhideWhenUsed/>
    <w:rsid w:val="009144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4426"/>
  </w:style>
  <w:style w:type="paragraph" w:styleId="Title">
    <w:name w:val="Title"/>
    <w:basedOn w:val="Normal"/>
    <w:next w:val="Normal"/>
    <w:link w:val="TitleChar"/>
    <w:uiPriority w:val="10"/>
    <w:qFormat/>
    <w:rsid w:val="006B56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56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566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B5665"/>
    <w:rPr>
      <w:rFonts w:eastAsiaTheme="minorEastAsia"/>
      <w:color w:val="5A5A5A" w:themeColor="text1" w:themeTint="A5"/>
      <w:spacing w:val="15"/>
    </w:rPr>
  </w:style>
  <w:style w:type="paragraph" w:styleId="ListParagraph">
    <w:name w:val="List Paragraph"/>
    <w:basedOn w:val="Normal"/>
    <w:uiPriority w:val="34"/>
    <w:qFormat/>
    <w:rsid w:val="005751A7"/>
    <w:pPr>
      <w:ind w:left="720"/>
      <w:contextualSpacing/>
    </w:pPr>
  </w:style>
  <w:style w:type="table" w:styleId="TableGrid">
    <w:name w:val="Table Grid"/>
    <w:basedOn w:val="TableNormal"/>
    <w:uiPriority w:val="39"/>
    <w:rsid w:val="005751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41F8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515340">
      <w:bodyDiv w:val="1"/>
      <w:marLeft w:val="0"/>
      <w:marRight w:val="0"/>
      <w:marTop w:val="0"/>
      <w:marBottom w:val="0"/>
      <w:divBdr>
        <w:top w:val="none" w:sz="0" w:space="0" w:color="auto"/>
        <w:left w:val="none" w:sz="0" w:space="0" w:color="auto"/>
        <w:bottom w:val="none" w:sz="0" w:space="0" w:color="auto"/>
        <w:right w:val="none" w:sz="0" w:space="0" w:color="auto"/>
      </w:divBdr>
    </w:div>
    <w:div w:id="1445661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OneDrive\Documents\Custom%20Office%20Templates\Tempplate%20for%20Assign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19AAD6-47D0-44EC-8C17-3F6733364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Tempplate for Assignment</Template>
  <TotalTime>293</TotalTime>
  <Pages>4</Pages>
  <Words>544</Words>
  <Characters>3106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Divya Shah</cp:lastModifiedBy>
  <cp:revision>7</cp:revision>
  <dcterms:created xsi:type="dcterms:W3CDTF">2023-08-31T17:33:00Z</dcterms:created>
  <dcterms:modified xsi:type="dcterms:W3CDTF">2023-09-15T12:57:00Z</dcterms:modified>
</cp:coreProperties>
</file>