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Fonts w:ascii="Gautami" w:cs="Gautami" w:eastAsia="Gautami" w:hAnsi="Gautami"/>
          <w:b w:val="1"/>
          <w:rtl w:val="0"/>
        </w:rPr>
        <w:t xml:space="preserve">రైతులు మరియు ఫీల్డ్ ఏజెంట్ల కోసం ఆరిగాఫ్ ఆర్ఎక్స్ కొరకు తుది వినియోగదారు లైసెన్స్ ఒప్పందం (EULA)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ఈ తుది వినియోగదారు లైసెన్స్ ఒప్పందం ("ఒప్పందం") అనేది మీరు ("మీరు" లేదా "లైసెన్సీ"), తుది వినియోగదారు, మరియు ఆరిగాఫ్ ("లైసెన్సర్" లేదా "ఆరిగాఫ్") మధ్య ఆరిగాఫ్ ఆర్ఎక్స్ సాఫ్ట్‌వేర్ అప్లికేషన్ మరియు సంబంధిత సేవల ("సాఫ్ట్‌వేర్") మీ వినియోగానికి సంబంధించిన ఒక చట్టపరమైన ఒప్పందం.</w:t>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ముఖ్యమైనది: ఈ ఒప్పందాన్ని జాగ్రత్తగా చదవండి. సాఫ్ట్‌వేర్‌ను యాక్సెస్ చేయడం లేదా ఉపయోగించడం ద్వారా, మీరు ఈ ఒప్పందం యొక్క నిబంధనలకు కట్టుబడి ఉండటానికి అంగీకరిస్తున్నారు. మీరు ఈ ఒప్పందం యొక్క నిబంధనలకు అంగీకరించకపోతే, సాఫ్ట్‌వేర్‌ను యాక్సెస్ చేయవద్దు లేదా ఉపయోగించవద్దు.</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b w:val="1"/>
          <w:rtl w:val="0"/>
        </w:rPr>
        <w:t xml:space="preserve">ముఖ్యమైనది:</w:t>
      </w:r>
      <w:r w:rsidDel="00000000" w:rsidR="00000000" w:rsidRPr="00000000">
        <w:rPr>
          <w:rFonts w:ascii="Gautami" w:cs="Gautami" w:eastAsia="Gautami" w:hAnsi="Gautami"/>
          <w:rtl w:val="0"/>
        </w:rPr>
        <w:t xml:space="preserve"> ఈ ఒప్పందాన్ని జాగ్రత్తగా చదవండి. సాఫ్ట్‌వేర్‌ను యాక్సెస్ చేయడం లేదా ఉపయోగించడం ద్వారా, మీరు ఈ ఒప్పందం యొక్క నిబంధనలకు కట్టుబడి ఉండటానికి అంగీకరిస్తున్నారు. మీరు ఈ ఒప్పందం యొక్క నిబంధనలకు అంగీకరించకపోతే, సాఫ్ట్‌వేర్‌ను యాక్సెస్ చేయవద్దు లేదా ఉపయోగించవద్దు.</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spacing w:after="0" w:afterAutospacing="0" w:before="240" w:lineRule="auto"/>
        <w:ind w:left="720" w:hanging="360"/>
        <w:rPr>
          <w:b w:val="1"/>
        </w:rPr>
      </w:pPr>
      <w:r w:rsidDel="00000000" w:rsidR="00000000" w:rsidRPr="00000000">
        <w:rPr>
          <w:rFonts w:ascii="Gautami" w:cs="Gautami" w:eastAsia="Gautami" w:hAnsi="Gautami"/>
          <w:b w:val="1"/>
          <w:rtl w:val="0"/>
        </w:rPr>
        <w:t xml:space="preserve">నిర్వచనాలు</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Fonts w:ascii="Gautami" w:cs="Gautami" w:eastAsia="Gautami" w:hAnsi="Gautami"/>
          <w:rtl w:val="0"/>
        </w:rPr>
        <w:t xml:space="preserve">అధీకృత వినియోగదారు: ఈ ఒప్పందం ప్రకారం సాఫ్ట్‌వేర్‌ను ఉపయోగించడానికి లైసెన్స్ మంజూరు చేయబడిన రైతు లేదా ఫీల్డ్ ఏజెంట్.</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Fonts w:ascii="Gautami" w:cs="Gautami" w:eastAsia="Gautami" w:hAnsi="Gautami"/>
          <w:rtl w:val="0"/>
        </w:rPr>
        <w:t xml:space="preserve">డేటా: మీరు సాఫ్ట్‌వేర్‌ను ఉపయోగించి ఇన్‌పుట్ చేసే, సేకరించే లేదా ప్రాసెస్ చేసే వ్యవసాయ డేటా, ఫీల్డ్ డేటా, పంట సమాచారం, లొకేషన్ డేటా మరియు వినియోగదారు-సృష్టించిన కంటెంట్‌తో సహా, కానీ వీటికి మాత్రమే పరిమితం కాని ఏదైనా సమాచారం.</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Fonts w:ascii="Gautami" w:cs="Gautami" w:eastAsia="Gautami" w:hAnsi="Gautami"/>
          <w:rtl w:val="0"/>
        </w:rPr>
        <w:t xml:space="preserve">ఫీల్డ్ ఏజెంట్: రైతులకు మద్దతు, డేటా సేకరణ లేదా ఇతర సేవలను అందించడానికి సాఫ్ట్‌వేర్‌ను ఉపయోగించడానికి ఒక వ్యవసాయ సంస్థ, వ్యవసాయ వ్యాపారం లేదా ఇతర సంస్థ ద్వారా అధికారం పొందిన వ్యక్తి.</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Fonts w:ascii="Gautami" w:cs="Gautami" w:eastAsia="Gautami" w:hAnsi="Gautami"/>
          <w:rtl w:val="0"/>
        </w:rPr>
        <w:t xml:space="preserve">రైతు: పంటల సాగు, పశువుల నిర్వహణ లేదా ఇతర వ్యవసాయ పద్ధతులతో సహా వ్యవసాయ కార్యకలాపాలలో నిమగ్నమైన వ్యక్తి లేదా సంస్థ, వారి వ్యవసాయ కార్యకలాపాల కోసం సాఫ్ట్‌వేర్‌ను ఉపయోగిస్తారు.</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Fonts w:ascii="Gautami" w:cs="Gautami" w:eastAsia="Gautami" w:hAnsi="Gautami"/>
          <w:rtl w:val="0"/>
        </w:rPr>
        <w:t xml:space="preserve">లైసెన్స్ రుసుము: సాఫ్ట్‌వేర్‌ను ఉపయోగించే హక్కు కోసం మీరు లేదా మీ తరపున చెల్లించిన రుసుము.</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Fonts w:ascii="Gautami" w:cs="Gautami" w:eastAsia="Gautami" w:hAnsi="Gautami"/>
          <w:rtl w:val="0"/>
        </w:rPr>
        <w:t xml:space="preserve">సాఫ్ట్‌వేర్: ఆరిగాఫ్ ద్వారా మీకు అందించబడిన ఏవైనా నవీకరణలు, అప్‌గ్రేడ్‌లు, డాక్యుమెంటేషన్ మరియు సంబంధిత మెటీరియల్‌లతో సహా ఆరిగాఫ్ ఆర్ఎక్స్ సాఫ్ట్‌వేర్ అప్లికేషన్.</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Fonts w:ascii="Gautami" w:cs="Gautami" w:eastAsia="Gautami" w:hAnsi="Gautami"/>
          <w:rtl w:val="0"/>
        </w:rPr>
        <w:t xml:space="preserve">చందా వ్యవధి: సాఫ్ట్‌వేర్‌ను ఉపయోగించడానికి మంజూరు చేయబడిన లైసెన్స్ యొక్క వ్యవధి</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లైసెన్స్ మంజూరు</w:t>
      </w:r>
      <w:r w:rsidDel="00000000" w:rsidR="00000000" w:rsidRPr="00000000">
        <w:rPr>
          <w:rFonts w:ascii="Gautami" w:cs="Gautami" w:eastAsia="Gautami" w:hAnsi="Gautami"/>
          <w:rtl w:val="0"/>
        </w:rPr>
        <w:br w:type="textWrapping"/>
        <w:t xml:space="preserve">2.1 ఈ ఒప్పందం యొక్క నిబంధనలు మరియు షరతులకు లోబడి మరియు వర్తించే లైసెన్స్ రుసుము చెల్లింపుపై, ఆరిగాఫ్ మీకు పరిమిత, ప్రత్యేకమైనది కాని, బదిలీ చేయలేని, ఉపసంహరించుకోగల లైసెన్స్‌ను మంజూరు చేస్తుంది:</w:t>
        <w:br w:type="textWrapping"/>
        <w:t xml:space="preserve">(ఎ) మీ వ్యవసాయ కార్యకలాపాలకు సంబంధించి (మీరు రైతు అయితే) లేదా రైతులకు సేవలను అందించడంలో (మీరు ఫీల్డ్ ఏజెంట్ అయితే) అధీకృత పరికరాలలో సాఫ్ట్‌వేర్‌ను డౌన్‌లోడ్ చేయడానికి, ఇన్‌స్టాల్ చేయడానికి మరియు ఉపయోగించడానికి.</w:t>
        <w:br w:type="textWrapping"/>
        <w:t xml:space="preserve">(బి) డేటా నిల్వ, విశ్లేషణ మరియు కమ్యూనికేషన్ ఫీచర్‌లతో సహా సాఫ్ట్‌వేర్ ద్వారా అందించబడిన సేవలను యాక్సెస్ చేయడానికి మరియు ఉపయోగించడానికి.</w:t>
        <w:br w:type="textWrapping"/>
        <w:t xml:space="preserve">2.2. నిర్దిష్ట వినియోగ కేసులు:</w:t>
        <w:br w:type="textWrapping"/>
        <w:t xml:space="preserve">(ఎ) రైతులు: రైతులు తమ పొలాలను నిర్వహించడానికి, పంట డేటాను ట్రాక్ చేయడానికి, వాతావరణ సమాచారాన్ని యాక్సెస్ చేయడానికి, వ్యవసాయ సలహాలను స్వీకరించడానికి మరియు ఇతర వాటాదారులతో కమ్యూనికేట్ చేయడానికి సాఫ్ట్‌వేర్‌ను ఉపయోగించవచ్చు.</w:t>
        <w:br w:type="textWrapping"/>
        <w:t xml:space="preserve">(బి) ఫీల్డ్ ఏజెంట్లు: ఫీల్డ్ ఏజెంట్లు ఫీల్డ్ డేటాను సేకరించడానికి, రైతులకు మద్దతు అందించడానికి, పంట పరిస్థితులను పర్యవేక్షించడానికి మరియు రైతులు మరియు ఇతర పార్టీల మధ్య కమ్యూనికేషన్‌ను సులభతరం చేయడానికి సాఫ్ట్‌వేర్‌ను ఉపయోగించవచ్చు.</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లైసెన్స్ పరిమితులు</w:t>
      </w:r>
      <w:r w:rsidDel="00000000" w:rsidR="00000000" w:rsidRPr="00000000">
        <w:rPr>
          <w:rFonts w:ascii="Arial Unicode MS" w:cs="Arial Unicode MS" w:eastAsia="Arial Unicode MS" w:hAnsi="Arial Unicode MS"/>
          <w:rtl w:val="0"/>
        </w:rPr>
        <w:br w:type="textWrapping"/>
        <w:t xml:space="preserve">3.1 మీరు చేయకూడదు:</w:t>
        <w:br w:type="textWrapping"/>
        <w:t xml:space="preserve">(ఎ) వర్తించే చట్టం ద్వారా స్పష్టంగా అనుమతించబడితే తప్ప, సాఫ్ట్‌వేర్‌ను సవరించడం, స్వీకరించడం, అనువదించడం, రివర్స్ ఇంజనీరింగ్ చేయడం, డీకంపైల్ చేయడం లేదా డిస్‌అసెంబుల్ చేయడం.</w:t>
        <w:br w:type="textWrapping"/>
        <w:t xml:space="preserve">(బి) ఏ మూడవ పక్షానికైనా సాఫ్ట్‌వేర్‌ను కాపీ చేయడం, పంపిణీ చేయడం, అమ్మడం, లీజుకు ఇవ్వడం లేదా অন্যవిధంగా బదిలీ చేయడం.</w:t>
        <w:br w:type="textWrapping"/>
        <w:t xml:space="preserve">(సి) ఈ ఒప్పందంలో స్పష్టంగా అనుమతించబడిన ప్రయోజనం కాకుండా మరే ఇతర ప్రయోజనం కోసం సాఫ్ట్‌వేర్‌ను ఉపయోగించడం.</w:t>
        <w:br w:type="textWrapping"/>
        <w:t xml:space="preserve">(డి) సాఫ్ట్‌వేర్ యొక్క ఏవైనా భద్రతా లక్షణాలను తప్పించుకోవడానికి లేదా నిలిపివేయడానికి ప్రయత్నించడం.</w:t>
        <w:br w:type="textWrapping"/>
        <w:t xml:space="preserve">(ఇ) వర్తించే ఏవైనా చట్టాలు లేదా నిబంధనలను ఉల్లంఘించే ఏ విధంగానైనా సాఫ్ట్‌వేర్‌ను ఉపయోగించడం.</w:t>
        <w:br w:type="textWrapping"/>
        <w:t xml:space="preserve">(ఎఫ్) సాఫ్ట్‌వేర్‌లో ఉన్న ఏవైనా కాపీరైట్, ట్రేడ్‌మార్క్ లేదా ఇతర యాజమాన్య నోటీసులను తొలగించడం, మార్చడం లేదా అస్పష్టం చేయడం.</w:t>
        <w:br w:type="textWrapping"/>
        <w:t xml:space="preserve">(జి) పోటీ ఉత్పత్తి లేదా సేవను అభివృద్ధి చేయడానికి సాఫ్ట్‌వేర్‌ను ఉపయోగించడం.</w:t>
        <w:br w:type="textWrapping"/>
        <w:t xml:space="preserve">3.2. మీ లాగిన్ ఆధారాల గోప్యతను కాపాడుకోవడానికి మరియు మీ ఖాతా కింద జరిగే అన్ని కార్యకలాపాలకు మీరే బాధ్యులు.</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యాజమాన్యం</w:t>
      </w:r>
      <w:r w:rsidDel="00000000" w:rsidR="00000000" w:rsidRPr="00000000">
        <w:rPr>
          <w:rFonts w:ascii="Gautami" w:cs="Gautami" w:eastAsia="Gautami" w:hAnsi="Gautami"/>
          <w:rtl w:val="0"/>
        </w:rPr>
        <w:br w:type="textWrapping"/>
        <w:t xml:space="preserve">సాఫ్ట్‌వేర్ మరియు అందులోని అన్ని మేధో సంపత్తి హక్కులు ఆరిగాఫ్ లేదా దాని లైసెన్సర్‌ల యాజమాన్యంలో ఉంటాయి. ఈ ఒప్పందం మీకు సాఫ్ట్‌వేర్‌లో ఎలాంటి యాజమాన్య హక్కులను మంజూరు చేయదు.</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డేటా</w:t>
      </w:r>
      <w:r w:rsidDel="00000000" w:rsidR="00000000" w:rsidRPr="00000000">
        <w:rPr>
          <w:rFonts w:ascii="Gautami" w:cs="Gautami" w:eastAsia="Gautami" w:hAnsi="Gautami"/>
          <w:rtl w:val="0"/>
        </w:rPr>
        <w:br w:type="textWrapping"/>
        <w:t xml:space="preserve">5.1 మీ డేటాపై యాజమాన్యాన్ని మీరే కలిగి ఉంటారు. మీ డేటాను ఆరిగాఫ్ ఉపయోగించడం ఆరిగాఫ్ గోప్యతా విధానం ద్వారా నియంత్రించబడుతుంది, ఇది ఈ ఒప్పందంలో సూచన ద్వారా చేర్చబడింది.</w:t>
        <w:br w:type="textWrapping"/>
        <w:t xml:space="preserve">5.2 మీ డేటా యొక్క ఖచ్చితత్వం, నాణ్యత మరియు చట్టబద్ధతకు మీరే బాధ్యులు. సాఫ్ట్‌వేర్ యొక్క మీ వినియోగానికి సంబంధించి మీ డేటాను సేకరించడానికి, ఉపయోగించడానికి మరియు ఆరిగాఫ్‌కు అందించడానికి మీకు హక్కు ఉందని మీరు ప్రాతినిధ్యం వహిస్తున్నారు మరియు హామీ ఇస్తున్నారు.</w:t>
        <w:br w:type="textWrapping"/>
        <w:t xml:space="preserve">5.3 గోప్యతా విధానంలో వివరించిన విధంగా, సాఫ్ట్‌వేర్‌ను మెరుగుపరచడం, కొత్త ఉత్పత్తులు మరియు సేవలను అభివృద్ధి చేయడం మరియు ఇతర వ్యాపార ప్రయోజనాల కోసం ఆరిగాఫ్ మీ డేటాను అనామక మరియు సమగ్ర రూపంలో ఉపయోగించవచ్చు.</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చెల్లింపు</w:t>
      </w:r>
      <w:r w:rsidDel="00000000" w:rsidR="00000000" w:rsidRPr="00000000">
        <w:rPr>
          <w:rFonts w:ascii="Gautami" w:cs="Gautami" w:eastAsia="Gautami" w:hAnsi="Gautami"/>
          <w:rtl w:val="0"/>
        </w:rPr>
        <w:br w:type="textWrapping"/>
        <w:t xml:space="preserve">సాఫ్ట్‌వేర్ యొక్క మీ వినియోగం కోసం వర్తించే అన్ని లైసెన్స్ ఫీజులను చెల్లించడానికి మీరు అంగీకరిస్తున్నారు. లైసెన్స్ ఫీజులు మార్పుకు లోబడి ఉంటాయి మరియు ఏవైనా మార్పుల గురించి ఆరిగాఫ్ మీకు సహేతుకమైన నోటీసును అందిస్తుంది. చెల్లింపు నిబంధనలు మీకు మరియు ఆరిగాఫ్ లేదా దాని అధీకృత పునఃవిక్రేతకు మధ్య అంగీకరించిన విధంగా ఉంటాయి.</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కాలపరిమితి మరియు రద్దు</w:t>
      </w:r>
      <w:r w:rsidDel="00000000" w:rsidR="00000000" w:rsidRPr="00000000">
        <w:rPr>
          <w:rFonts w:ascii="Gautami" w:cs="Gautami" w:eastAsia="Gautami" w:hAnsi="Gautami"/>
          <w:rtl w:val="0"/>
        </w:rPr>
        <w:br w:type="textWrapping"/>
        <w:t xml:space="preserve">7.1 ఈ ఒప్పందం సాఫ్ట్‌వేర్‌ను మీరు మొదటిసారి యాక్సెస్ చేసినప్పుడు లేదా ఉపయోగించినప్పుడు అమల్లోకి వస్తుంది మరియు రద్దు చేయబడే వరకు కొనసాగుతుంది.</w:t>
        <w:br w:type="textWrapping"/>
        <w:t xml:space="preserve">7.2 సాఫ్ట్‌వేర్‌ను ఉపయోగించడం మానేయడం మరియు మీ ఆధీనంలో లేదా నియంత్రణలో ఉన్న సాఫ్ట్‌వేర్ యొక్క అన్ని కాపీలను తొలగించడం ద్వారా మీరు ఎప్పుడైనా ఈ ఒప్పందాన్ని రద్దు చేయవచ్చు.</w:t>
        <w:br w:type="textWrapping"/>
        <w:t xml:space="preserve">7.3 మీరు ఈ ఒప్పందంలోని ఏదైనా నిబంధనను ఉల్లంఘిస్తే ఆరిగాఫ్ ఈ ఒప్పందాన్ని తక్షణమే మరియు నోటీసు లేకుండా రద్దు చేయవచ్చు.</w:t>
        <w:br w:type="textWrapping"/>
        <w:t xml:space="preserve">7.4 ఈ ఒప్పందం రద్దు అయిన తర్వాత, సాఫ్ట్‌వేర్‌ను ఉపయోగించడానికి మీ లైసెన్స్ తక్షణమే నిలిచిపోతుంది మరియు మీరు సాఫ్ట్‌వేర్ యొక్క అన్ని ఉపయోగాలను నిలిపివేయాలి మరియు మీ ఆధీనంలో లేదా నియంత్రణలో ఉన్న సాఫ్ట్‌వేర్ యొక్క అన్ని కాపీలను తొలగించాలి.</w:t>
        <w:br w:type="textWrapping"/>
        <w:t xml:space="preserve">7.5 సెక్షన్లు 4, 5, 7, 8, 9, 10, 11, మరియు 12 ఈ ఒప్పందం యొక్క ఏదైనా రద్దు తర్వాత కూడా అమలులో ఉంటాయి.</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పరిమిత వారంటీ మరియు నిరాకరణ</w:t>
      </w:r>
      <w:r w:rsidDel="00000000" w:rsidR="00000000" w:rsidRPr="00000000">
        <w:rPr>
          <w:rFonts w:ascii="Arial Unicode MS" w:cs="Arial Unicode MS" w:eastAsia="Arial Unicode MS" w:hAnsi="Arial Unicode MS"/>
          <w:rtl w:val="0"/>
        </w:rPr>
        <w:br w:type="textWrapping"/>
        <w:t xml:space="preserve">8.1 సాఫ్ట్‌వేర్‌ను మీరు ప్రారంభంలో యాక్సెస్ చేసిన లేదా ఉపయోగించిన తేదీ నుండి ముప్పై (30) రోజుల కాలానికి ("వారంటీ వ్యవధి") దానితో పాటు ఉన్న డాక్యుమెంటేషన్‌కు అనుగుణంగా సాఫ్ట్‌వేర్ గణనీయంగా పనిచేస్తుందని ఆరిగాఫ్ హామీ ఇస్తుంది.</w:t>
        <w:br w:type="textWrapping"/>
        <w:t xml:space="preserve">8.2 వారంటీ వ్యవధిలో సెక్షన్ 8.1లోని పరిమిత వారంటీకి సాఫ్ట్‌వేర్ కట్టుబడి ఉండటంలో విఫలమైతే, ఆరిగాఫ్, దాని స్వంత అభీష్టానుసారం మరియు దాని ఏకైక బాధ్యతగా, ఇలా చేస్తుంది:</w:t>
        <w:br w:type="textWrapping"/>
        <w:t xml:space="preserve">(ఎ) లోపభూయిష్ట సాఫ్ట్‌వేర్‌ను మరమ్మతు చేయడం లేదా భర్తీ చేయడం; లేదా</w:t>
        <w:br w:type="textWrapping"/>
        <w:t xml:space="preserve">(బి) లోపభూయిష్ట సాఫ్ట్‌వేర్ కోసం మీరు చెల్లించిన లైసెన్స్ రుసుమును వాపసు చేయడం.</w:t>
        <w:br w:type="textWrapping"/>
        <w:t xml:space="preserve">8.3 ఈ క్రింది కారణాల వల్ల సాఫ్ట్‌వేర్ కట్టుబడి ఉండటంలో విఫలమైతే పై వారంటీ వర్తించదు: (i) ప్రమాదం, దుర్వినియోగం, లేదా దుర్వినియోగం; (ii) అనధికారిక మార్పు; లేదా (iii) డాక్యుమెంటేషన్‌కు విరుద్ధమైన పద్ధతిలో ఉపయోగించడం.</w:t>
        <w:br w:type="textWrapping"/>
        <w:t xml:space="preserve">8.4 నిరాకరణ: ఈ ఒప్పందంలో స్పష్టంగా అందించబడినట్లు తప్ప, సాఫ్ట్‌వేర్ "ఉన్నట్లే" మరియు వాణిజ్యత, నిర్దిష్ట ప్రయోజనం కోసం ఫిట్‌నెస్ మరియు ఉల్లంఘన లేకపోవడం యొక్క సూచిత వారెంటీలతో సహా, కానీ వీటికి మాత్రమే పరిమితం కాకుండా, వ్యక్తీకరించిన, సూచించిన, చట్టబద్ధమైన లేదా অন্যఏదైనా వారంటీ లేకుండా అందించబడుతుంది. సాఫ్ట్‌వేర్ మీ అవసరాలను తీరుస్తుందని లేదా దాని ఆపరేషన్ అంతరాయం లేకుండా లేదా లోపం లేకుండా ఉంటుందని ఆరిగాఫ్ హామీ ఇవ్వదు.</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బాధ్యత యొక్క పరిమితి</w:t>
      </w:r>
      <w:r w:rsidDel="00000000" w:rsidR="00000000" w:rsidRPr="00000000">
        <w:rPr>
          <w:rFonts w:ascii="Arial Unicode MS" w:cs="Arial Unicode MS" w:eastAsia="Arial Unicode MS" w:hAnsi="Arial Unicode MS"/>
          <w:rtl w:val="0"/>
        </w:rPr>
        <w:br w:type="textWrapping"/>
        <w:t xml:space="preserve">వర్తించే చట్టం ద్వారా అనుమతించబడిన గరిష్ట మేరకు, లాభాలు, డేటా లేదా ఇతర అంूर्त వస్తువుల నష్టానికి నష్టాలతో సహా, కానీ వీటికి మాత్రమే పరిమితం కాకుండా, సాఫ్ట్‌వేర్‌ను ఉపయోగించడం లేదా ఉపయోగించలేకపోవడం వల్ల ఉత్పన్నమయ్యే లేదా దానికి సంబంధించిన ఏవైనా పరోక్ష, యాదృచ్ఛిక, ప్రత్యేక, పర్యవసానమైన లేదా శిక్షార్హమైన నష్టాలకు ఆరిగాఫ్ ఏ సందర్భంలోనూ బాధ్యత వహించదు, అటువంటి నష్టాల సంభావ్యత గురించి ఆరిగాఫ్‌కు సలహా ఇవ్వబడినప్పటికీ. ఈ ఒప్పందం ప్రకారం ఆరిగాఫ్ యొక్క మొత్తం సంచిత బాధ్యత సాఫ్ట్‌వేర్ కోసం మీరు చెల్లించిన లైసెన్స్ రుసుము మొత్తాన్ని మించదు.</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నష్టపరిహారం</w:t>
      </w:r>
      <w:r w:rsidDel="00000000" w:rsidR="00000000" w:rsidRPr="00000000">
        <w:rPr>
          <w:rFonts w:ascii="Arial Unicode MS" w:cs="Arial Unicode MS" w:eastAsia="Arial Unicode MS" w:hAnsi="Arial Unicode MS"/>
          <w:rtl w:val="0"/>
        </w:rPr>
        <w:br w:type="textWrapping"/>
        <w:t xml:space="preserve">మీరు ఆరిగాఫ్ మరియు దాని అధికారులు, డైరెక్టర్లు, ఉద్యోగులు మరియు ఏజెంట్లను ఏదైనా మరియు అన్ని క్లెయిమ్‌లు, బాధ్యతలు, నష్టాలు, నష్టాలు, ఖర్చులు మరియు ఖర్చుల (సహేతుకమైన న్యాయవాదుల రుసుములతో సహా) నుండి నష్టపరిహారం చెల్లించడానికి, రక్షించడానికి మరియు безвреднымగా ఉంచడానికి అంగీకరిస్తున్నారు, వీటి నుండి ఉత్పన్నమయ్యే లేదా సంబంధించినవి:</w:t>
        <w:br w:type="textWrapping"/>
        <w:t xml:space="preserve">(ఎ) మీ సాఫ్ట్‌వేర్ వాడకం;</w:t>
        <w:br w:type="textWrapping"/>
        <w:t xml:space="preserve">(బి) మీ డేటా;</w:t>
        <w:br w:type="textWrapping"/>
        <w:t xml:space="preserve">(సి) ఈ ఒప్పందం యొక్క మీ ఉల్లంఘన; లేదా</w:t>
        <w:br w:type="textWrapping"/>
        <w:t xml:space="preserve">(డి) ఏదైనా వర్తించే చట్టాలు లేదా నిబంధనల మీ ఉల్లంఘన.</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పాలక చట్టం</w:t>
      </w:r>
      <w:r w:rsidDel="00000000" w:rsidR="00000000" w:rsidRPr="00000000">
        <w:rPr>
          <w:rFonts w:ascii="Gautami" w:cs="Gautami" w:eastAsia="Gautami" w:hAnsi="Gautami"/>
          <w:rtl w:val="0"/>
        </w:rPr>
        <w:br w:type="textWrapping"/>
        <w:t xml:space="preserve">ఈ ఒప్పందం [అధికార పరిధిని చొప్పించు - ఉదా., కాలిఫోర్నియా రాష్ట్రం, యునైటెడ్ స్టేట్స్ ఆఫ్ అమెరికా] చట్టాల ప్రకారం నియంత్రించబడుతుంది మరియు అర్థం చేసుకోబడుతుంది, దాని చట్టాల సంఘర్షణ సూత్రాలతో సంబంధం లేకుండా.</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Fonts w:ascii="Gautami" w:cs="Gautami" w:eastAsia="Gautami" w:hAnsi="Gautami"/>
          <w:b w:val="1"/>
          <w:rtl w:val="0"/>
        </w:rPr>
        <w:t xml:space="preserve">ఇతరాలు</w:t>
      </w:r>
      <w:r w:rsidDel="00000000" w:rsidR="00000000" w:rsidRPr="00000000">
        <w:rPr>
          <w:rFonts w:ascii="Gautami" w:cs="Gautami" w:eastAsia="Gautami" w:hAnsi="Gautami"/>
          <w:rtl w:val="0"/>
        </w:rPr>
        <w:br w:type="textWrapping"/>
        <w:t xml:space="preserve">12.1 ఈ ఒప్పందం సాఫ్ట్‌వేర్‌కు సంబంధించి మీకు మరియు ఆరిగాఫ్‌కు మధ్య పూర్తి ఒప్పందాన్ని ఏర్పరుస్తుంది మరియు మౌఖికంగా లేదా వ్రాతపూర్వకంగా అయినా, మునుపటి లేదా సమకాలీన అన్ని ఒప్పందాలు, అవగాహనలు మరియు కమ్యూనికేషన్‌లను రద్దు చేస్తుంది.</w:t>
        <w:br w:type="textWrapping"/>
        <w:t xml:space="preserve">12.2 ఆరిగాఫ్ యొక్క ముందస్తు వ్రాతపూర్వక అనుమతి లేకుండా మీరు ఈ ఒప్పందాన్ని కేటాయించలేరు లేదా బదిలీ చేయలేరు. ఆరిగాఫ్ మీ అనుమతి లేకుండా ఈ ఒప్పందాన్ని కేటాయించవచ్చు.</w:t>
        <w:br w:type="textWrapping"/>
        <w:t xml:space="preserve">12.3 ఈ ఒప్పందంలోని ఏదైనా నిబంధన చెల్లనిదిగా లేదా అమలు చేయలేనిదిగా ఉంటే, అటువంటి నిబంధన కొట్టివేయబడుతుంది మరియు మిగిలిన నిబంధనలు పూర్తి శక్తి మరియు ప్రభావంతో ఉంటాయి.</w:t>
        <w:br w:type="textWrapping"/>
        <w:t xml:space="preserve">12.4 ఈ ఒప్పందం యొక్క ఏదైనా హక్కు లేదా నిబంధనను అమలు చేయడంలో ఆరిగాఫ్ విఫలమైతే అటువంటి హక్కు లేదా నిబంధన యొక్క మినహాయింపుగా పరిగణించబడదు.</w:t>
        <w:br w:type="textWrapping"/>
        <w:t xml:space="preserve">12.5 ఇమెయిల్ లేదా సాఫ్ట్‌వేర్ ద్వారా సహా ఆరిగాఫ్ మీకు ఎలక్ట్రానిక్‌గా నోటీసులను అందించవచ్చు. అటువంటి నోటీసులను స్వీకరించడానికి మీరు అంగీకరిస్తున్నారు.</w:t>
        <w:br w:type="textWrapping"/>
        <w:t xml:space="preserve">12.6 ఈ ఒప్పందాన్ని ఆరిగాఫ్ సవరించవచ్చు. ఈ ఒప్పందానికి ఏదైనా భౌతిక మార్పుల గురించి ఆరిగాఫ్ నోటీసును అందిస్తుంది మరియు అటువంటి నోటీసు తర్వాత మీరు సాఫ్ట్‌వేర్‌ను నిరంతరం ఉపయోగించడం సవరించిన ఒప్పందానికి మీ అంగీకారాన్ని ఏర్పరుస్తుంది</w:t>
      </w:r>
    </w:p>
    <w:p w:rsidR="00000000" w:rsidDel="00000000" w:rsidP="00000000" w:rsidRDefault="00000000" w:rsidRPr="00000000" w14:paraId="0000001B">
      <w:pPr>
        <w:spacing w:after="240" w:before="240" w:lineRule="auto"/>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