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725C" w14:textId="77777777" w:rsidR="00BE4C69" w:rsidRPr="005B188B" w:rsidRDefault="00BE4C69" w:rsidP="002620BC">
      <w:pPr>
        <w:pStyle w:val="Heading2"/>
        <w:ind w:left="142" w:right="-563"/>
        <w:rPr>
          <w:rFonts w:ascii="Arial" w:hAnsi="Arial" w:cs="Arial"/>
          <w:b/>
          <w:bCs/>
          <w:color w:val="auto"/>
        </w:rPr>
      </w:pPr>
      <w:r w:rsidRPr="005B188B">
        <w:rPr>
          <w:rFonts w:ascii="Arial" w:hAnsi="Arial" w:cs="Arial"/>
          <w:b/>
          <w:bCs/>
          <w:color w:val="auto"/>
        </w:rPr>
        <w:t>Sharp &amp; Tannan Chartered Accountants’ s Commitment</w:t>
      </w:r>
    </w:p>
    <w:p w14:paraId="1C852730" w14:textId="77777777" w:rsidR="00BE4C69" w:rsidRPr="005B188B" w:rsidRDefault="00BE4C69" w:rsidP="002620BC">
      <w:pPr>
        <w:pStyle w:val="PlainText"/>
        <w:ind w:left="142" w:right="-563"/>
        <w:jc w:val="both"/>
        <w:rPr>
          <w:rFonts w:ascii="Arial" w:hAnsi="Arial" w:cs="Arial"/>
        </w:rPr>
      </w:pPr>
      <w:r w:rsidRPr="005B188B">
        <w:rPr>
          <w:rFonts w:ascii="Arial" w:hAnsi="Arial" w:cs="Arial"/>
          <w:szCs w:val="22"/>
        </w:rPr>
        <w:t xml:space="preserve">At Sharp &amp; </w:t>
      </w:r>
      <w:proofErr w:type="spellStart"/>
      <w:r w:rsidRPr="005B188B">
        <w:rPr>
          <w:rFonts w:ascii="Arial" w:hAnsi="Arial" w:cs="Arial"/>
          <w:szCs w:val="22"/>
        </w:rPr>
        <w:t>Tannan</w:t>
      </w:r>
      <w:proofErr w:type="spellEnd"/>
      <w:r w:rsidRPr="005B188B">
        <w:rPr>
          <w:rFonts w:ascii="Arial" w:hAnsi="Arial" w:cs="Arial"/>
          <w:szCs w:val="22"/>
        </w:rPr>
        <w:t xml:space="preserve"> Chartered Accountants </w:t>
      </w:r>
      <w:r w:rsidR="00517D92">
        <w:rPr>
          <w:rFonts w:ascii="Arial" w:hAnsi="Arial" w:cs="Arial"/>
          <w:szCs w:val="22"/>
        </w:rPr>
        <w:t>Group</w:t>
      </w:r>
      <w:r w:rsidRPr="005B188B">
        <w:rPr>
          <w:rFonts w:ascii="Arial" w:hAnsi="Arial" w:cs="Arial"/>
          <w:szCs w:val="22"/>
        </w:rPr>
        <w:t xml:space="preserve">, we believe that good business ethics and a strong commitment to corporate responsibility and sustainable business practices are essential for managing the challenges and opportunities of a rapidly changing global environment. To honor this commitment, </w:t>
      </w:r>
      <w:r w:rsidR="00517D92">
        <w:rPr>
          <w:rFonts w:ascii="Arial" w:hAnsi="Arial" w:cs="Arial"/>
          <w:szCs w:val="22"/>
        </w:rPr>
        <w:t>SHARP &amp; TANNAN CHARTERED ACCOUNTANTS</w:t>
      </w:r>
      <w:r w:rsidRPr="005B188B">
        <w:rPr>
          <w:rFonts w:ascii="Arial" w:hAnsi="Arial" w:cs="Arial"/>
          <w:szCs w:val="22"/>
        </w:rPr>
        <w:t xml:space="preserve"> has been a signatory of the fundamental principles addressing human rights, </w:t>
      </w:r>
      <w:proofErr w:type="spellStart"/>
      <w:r w:rsidRPr="005B188B">
        <w:rPr>
          <w:rFonts w:ascii="Arial" w:hAnsi="Arial" w:cs="Arial"/>
          <w:szCs w:val="22"/>
        </w:rPr>
        <w:t>labour</w:t>
      </w:r>
      <w:proofErr w:type="spellEnd"/>
      <w:r w:rsidRPr="005B188B">
        <w:rPr>
          <w:rFonts w:ascii="Arial" w:hAnsi="Arial" w:cs="Arial"/>
          <w:szCs w:val="22"/>
        </w:rPr>
        <w:t xml:space="preserve">, the environment and anti-corruption. Our Supplier &amp; Contractor Code of Conduct integrates these principles to foster sustainable supply chain practices. </w:t>
      </w:r>
      <w:r w:rsidRPr="005B188B">
        <w:rPr>
          <w:rFonts w:ascii="Arial" w:hAnsi="Arial" w:cs="Arial"/>
        </w:rPr>
        <w:t>We have developed our Supplier &amp; Contractor Code of Conduct with the objective of establishing a formal channel through which our core values and sustainability agendas can be effectively communicated to our suppliers and contractors. The Company expects its suppliers and contractors to respect and adhere to the basic requirements set forth by this Code.</w:t>
      </w:r>
    </w:p>
    <w:p w14:paraId="3B3D2844" w14:textId="77777777" w:rsidR="008C029F" w:rsidRPr="005B188B" w:rsidRDefault="00BE4C69" w:rsidP="002620BC">
      <w:pPr>
        <w:pStyle w:val="PlainText"/>
        <w:ind w:left="142" w:right="-563"/>
        <w:jc w:val="both"/>
        <w:rPr>
          <w:rFonts w:ascii="Arial" w:hAnsi="Arial" w:cs="Arial"/>
        </w:rPr>
      </w:pPr>
      <w:r w:rsidRPr="005B188B">
        <w:rPr>
          <w:rFonts w:ascii="Arial" w:hAnsi="Arial" w:cs="Arial"/>
        </w:rPr>
        <w:t xml:space="preserve">Sharp &amp; Tannan Chartered Accountants strives to foster vendor buyer relationships that enable diverse organizations to continually prosper while offering quality products and services at competitive prices. Sharp &amp; Tannan Chartered Accountants encourages collaboration with diverse vendors such as businesses owned by small/minority owned/disadvantaged/women-owned/differently abled/veterans etc. given that they demonstrate the </w:t>
      </w:r>
    </w:p>
    <w:p w14:paraId="343E8BA6" w14:textId="77777777" w:rsidR="00BE4C69" w:rsidRPr="005B188B" w:rsidRDefault="00BE4C69" w:rsidP="002620BC">
      <w:pPr>
        <w:pStyle w:val="PlainText"/>
        <w:ind w:left="142" w:right="-563"/>
        <w:jc w:val="both"/>
        <w:rPr>
          <w:rFonts w:ascii="Arial" w:hAnsi="Arial" w:cs="Arial"/>
          <w:szCs w:val="22"/>
        </w:rPr>
      </w:pPr>
      <w:r w:rsidRPr="005B188B">
        <w:rPr>
          <w:rFonts w:ascii="Arial" w:hAnsi="Arial" w:cs="Arial"/>
        </w:rPr>
        <w:t xml:space="preserve">ability to provide quality products and services at competitive prices and are reliable and compliant </w:t>
      </w:r>
      <w:proofErr w:type="gramStart"/>
      <w:r w:rsidRPr="005B188B">
        <w:rPr>
          <w:rFonts w:ascii="Arial" w:hAnsi="Arial" w:cs="Arial"/>
        </w:rPr>
        <w:t>to</w:t>
      </w:r>
      <w:proofErr w:type="gramEnd"/>
      <w:r w:rsidRPr="005B188B">
        <w:rPr>
          <w:rFonts w:ascii="Arial" w:hAnsi="Arial" w:cs="Arial"/>
        </w:rPr>
        <w:t xml:space="preserve"> regulatory requirements. In view of diversity, equity and inclusion, collaboration with the </w:t>
      </w:r>
      <w:proofErr w:type="gramStart"/>
      <w:r w:rsidRPr="005B188B">
        <w:rPr>
          <w:rFonts w:ascii="Arial" w:hAnsi="Arial" w:cs="Arial"/>
        </w:rPr>
        <w:t>aforementioned vendors</w:t>
      </w:r>
      <w:proofErr w:type="gramEnd"/>
      <w:r w:rsidRPr="005B188B">
        <w:rPr>
          <w:rFonts w:ascii="Arial" w:hAnsi="Arial" w:cs="Arial"/>
        </w:rPr>
        <w:t xml:space="preserve"> will not result in discrimination. </w:t>
      </w:r>
    </w:p>
    <w:p w14:paraId="5E803C10" w14:textId="77777777" w:rsidR="00BE4C69" w:rsidRPr="005B188B" w:rsidRDefault="00BE4C69" w:rsidP="002620BC">
      <w:pPr>
        <w:pStyle w:val="NoSpacing"/>
        <w:ind w:left="142" w:right="-563"/>
        <w:jc w:val="both"/>
        <w:rPr>
          <w:rFonts w:ascii="Arial" w:hAnsi="Arial" w:cs="Arial"/>
        </w:rPr>
      </w:pPr>
    </w:p>
    <w:p w14:paraId="788D2D11" w14:textId="77777777" w:rsidR="00BE4C69" w:rsidRPr="005B188B" w:rsidRDefault="00BE4C69" w:rsidP="002620BC">
      <w:pPr>
        <w:pStyle w:val="Heading2"/>
        <w:ind w:left="142" w:right="-563"/>
        <w:rPr>
          <w:rFonts w:ascii="Arial" w:hAnsi="Arial" w:cs="Arial"/>
          <w:b/>
          <w:bCs/>
          <w:color w:val="auto"/>
        </w:rPr>
      </w:pPr>
      <w:r w:rsidRPr="005B188B">
        <w:rPr>
          <w:rFonts w:ascii="Arial" w:hAnsi="Arial" w:cs="Arial"/>
          <w:b/>
          <w:bCs/>
          <w:color w:val="auto"/>
        </w:rPr>
        <w:t xml:space="preserve">Introduction </w:t>
      </w:r>
    </w:p>
    <w:p w14:paraId="5B06DDA9" w14:textId="77777777" w:rsidR="00BE4C69" w:rsidRPr="005B188B" w:rsidRDefault="00BE4C69" w:rsidP="002620BC">
      <w:pPr>
        <w:pStyle w:val="NoSpacing"/>
        <w:ind w:left="142" w:right="-563"/>
        <w:jc w:val="both"/>
        <w:rPr>
          <w:rFonts w:ascii="Arial" w:hAnsi="Arial" w:cs="Arial"/>
        </w:rPr>
      </w:pPr>
      <w:r w:rsidRPr="005B188B">
        <w:rPr>
          <w:rFonts w:ascii="Arial" w:hAnsi="Arial" w:cs="Arial"/>
        </w:rPr>
        <w:t xml:space="preserve">‘Supplier’ here refers to suppliers/service providers/vendors/traders/third parties including their employees, agents and other representatives, who directly or indirectly provide services, raw materials, packaging materials, finished goods or other products to </w:t>
      </w:r>
      <w:r w:rsidR="00517D92">
        <w:rPr>
          <w:rFonts w:ascii="Arial" w:hAnsi="Arial" w:cs="Arial"/>
        </w:rPr>
        <w:t>SHARP &amp; TANNAN CHARTERED ACCOUNTANTS</w:t>
      </w:r>
      <w:r w:rsidRPr="005B188B">
        <w:rPr>
          <w:rFonts w:ascii="Arial" w:hAnsi="Arial" w:cs="Arial"/>
        </w:rPr>
        <w:t xml:space="preserve">. </w:t>
      </w:r>
    </w:p>
    <w:p w14:paraId="3172793B" w14:textId="77777777" w:rsidR="00BE4C69" w:rsidRPr="005B188B" w:rsidRDefault="00BE4C69" w:rsidP="002620BC">
      <w:pPr>
        <w:pStyle w:val="NoSpacing"/>
        <w:ind w:left="142" w:right="-563"/>
        <w:jc w:val="both"/>
        <w:rPr>
          <w:rFonts w:ascii="Arial" w:hAnsi="Arial" w:cs="Arial"/>
        </w:rPr>
      </w:pPr>
      <w:r w:rsidRPr="005B188B">
        <w:rPr>
          <w:rFonts w:ascii="Arial" w:hAnsi="Arial" w:cs="Arial"/>
        </w:rPr>
        <w:t xml:space="preserve">‘Contractor’ refers to an individual/company/third party hired by </w:t>
      </w:r>
      <w:r w:rsidR="00517D92">
        <w:rPr>
          <w:rFonts w:ascii="Arial" w:hAnsi="Arial" w:cs="Arial"/>
        </w:rPr>
        <w:t>SHARP &amp; TANNAN CHARTERED ACCOUNTANTS</w:t>
      </w:r>
      <w:r w:rsidRPr="005B188B">
        <w:rPr>
          <w:rFonts w:ascii="Arial" w:hAnsi="Arial" w:cs="Arial"/>
        </w:rPr>
        <w:t xml:space="preserve"> to complete specific tasks within a given timeline. </w:t>
      </w:r>
      <w:r w:rsidR="00517D92">
        <w:rPr>
          <w:rFonts w:ascii="Arial" w:hAnsi="Arial" w:cs="Arial"/>
        </w:rPr>
        <w:t>SHARP &amp; TANNAN CHARTERED ACCOUNTANTS</w:t>
      </w:r>
      <w:r w:rsidRPr="005B188B">
        <w:rPr>
          <w:rFonts w:ascii="Arial" w:hAnsi="Arial" w:cs="Arial"/>
        </w:rPr>
        <w:t xml:space="preserve"> expects its suppliers &amp; contractors to respect and follow human rights principles and internationally accepted principles on the same.</w:t>
      </w:r>
    </w:p>
    <w:p w14:paraId="0FA1A84D" w14:textId="77777777" w:rsidR="00BE4C69" w:rsidRPr="005B188B" w:rsidRDefault="00BE4C69" w:rsidP="002620BC">
      <w:pPr>
        <w:pStyle w:val="Heading2"/>
        <w:ind w:left="142" w:right="-563"/>
        <w:rPr>
          <w:rFonts w:ascii="Arial" w:hAnsi="Arial" w:cs="Arial"/>
          <w:b/>
          <w:bCs/>
          <w:color w:val="auto"/>
        </w:rPr>
      </w:pPr>
      <w:r w:rsidRPr="005B188B">
        <w:rPr>
          <w:rFonts w:ascii="Arial" w:hAnsi="Arial" w:cs="Arial"/>
          <w:b/>
          <w:bCs/>
          <w:color w:val="auto"/>
        </w:rPr>
        <w:t>Guiding Principles for Suppliers and Contractors</w:t>
      </w:r>
    </w:p>
    <w:p w14:paraId="47C2399C" w14:textId="77777777" w:rsidR="00BE4C69" w:rsidRPr="005B188B" w:rsidRDefault="00BE4C69" w:rsidP="002620BC">
      <w:pPr>
        <w:pStyle w:val="Heading3"/>
        <w:numPr>
          <w:ilvl w:val="0"/>
          <w:numId w:val="4"/>
        </w:numPr>
        <w:tabs>
          <w:tab w:val="num" w:pos="360"/>
        </w:tabs>
        <w:ind w:left="142" w:right="-563" w:firstLine="0"/>
        <w:rPr>
          <w:rFonts w:ascii="Arial" w:hAnsi="Arial" w:cs="Arial"/>
        </w:rPr>
      </w:pPr>
      <w:r w:rsidRPr="005B188B">
        <w:rPr>
          <w:rFonts w:ascii="Arial" w:hAnsi="Arial" w:cs="Arial"/>
        </w:rPr>
        <w:t>Labor and Human Rights</w:t>
      </w:r>
    </w:p>
    <w:p w14:paraId="0128F2E3" w14:textId="77777777" w:rsidR="00BE4C69" w:rsidRPr="005B188B" w:rsidRDefault="00BE4C69" w:rsidP="002620BC">
      <w:pPr>
        <w:pStyle w:val="NoSpacing"/>
        <w:numPr>
          <w:ilvl w:val="0"/>
          <w:numId w:val="1"/>
        </w:numPr>
        <w:ind w:left="142" w:right="-563" w:firstLine="0"/>
        <w:jc w:val="both"/>
        <w:rPr>
          <w:rFonts w:ascii="Arial" w:hAnsi="Arial" w:cs="Arial"/>
        </w:rPr>
      </w:pPr>
      <w:r w:rsidRPr="005B188B">
        <w:rPr>
          <w:rFonts w:ascii="Arial" w:hAnsi="Arial" w:cs="Arial"/>
        </w:rPr>
        <w:t>Suppliers &amp; contractors shall ensure that their operations are free from child labour, forced or compulsory labour, bonded labour or human trafficking</w:t>
      </w:r>
    </w:p>
    <w:p w14:paraId="1AFAA072" w14:textId="77777777" w:rsidR="00BE4C69" w:rsidRPr="005B188B" w:rsidRDefault="00BE4C69" w:rsidP="002620BC">
      <w:pPr>
        <w:pStyle w:val="ListParagraph"/>
        <w:numPr>
          <w:ilvl w:val="0"/>
          <w:numId w:val="1"/>
        </w:numPr>
        <w:spacing w:after="0" w:line="259" w:lineRule="auto"/>
        <w:ind w:left="142" w:right="-563" w:firstLine="0"/>
        <w:jc w:val="both"/>
        <w:rPr>
          <w:rFonts w:ascii="Arial" w:hAnsi="Arial" w:cs="Arial"/>
        </w:rPr>
      </w:pPr>
      <w:r w:rsidRPr="005B188B">
        <w:rPr>
          <w:rFonts w:ascii="Arial" w:hAnsi="Arial" w:cs="Arial"/>
        </w:rPr>
        <w:t xml:space="preserve">Suppliers &amp; contractors shall comply with all human rights laws at national and local levels </w:t>
      </w:r>
    </w:p>
    <w:p w14:paraId="1BE9EED0" w14:textId="77777777" w:rsidR="00BE4C69" w:rsidRPr="005B188B" w:rsidRDefault="00BE4C69" w:rsidP="002620BC">
      <w:pPr>
        <w:pStyle w:val="ListParagraph"/>
        <w:numPr>
          <w:ilvl w:val="0"/>
          <w:numId w:val="1"/>
        </w:numPr>
        <w:spacing w:after="0" w:line="259" w:lineRule="auto"/>
        <w:ind w:left="142" w:right="-563" w:firstLine="0"/>
        <w:jc w:val="both"/>
        <w:rPr>
          <w:rFonts w:ascii="Arial" w:hAnsi="Arial" w:cs="Arial"/>
        </w:rPr>
      </w:pPr>
      <w:r w:rsidRPr="005B188B">
        <w:rPr>
          <w:rFonts w:ascii="Arial" w:hAnsi="Arial" w:cs="Arial"/>
        </w:rPr>
        <w:t xml:space="preserve">Suppliers &amp; contractors shall ensure that there is no discrimination on grounds of gender, race, age, political opinions, disability, </w:t>
      </w:r>
      <w:r w:rsidR="00F8086B" w:rsidRPr="005B188B">
        <w:rPr>
          <w:rFonts w:ascii="Arial" w:hAnsi="Arial" w:cs="Arial"/>
        </w:rPr>
        <w:t>religion,</w:t>
      </w:r>
      <w:r w:rsidRPr="005B188B">
        <w:rPr>
          <w:rFonts w:ascii="Arial" w:hAnsi="Arial" w:cs="Arial"/>
        </w:rPr>
        <w:t xml:space="preserve"> and ethnicity </w:t>
      </w:r>
    </w:p>
    <w:p w14:paraId="787B65C8" w14:textId="77777777" w:rsidR="00BE4C69" w:rsidRPr="005B188B" w:rsidRDefault="00BE4C69" w:rsidP="002620BC">
      <w:pPr>
        <w:pStyle w:val="ListParagraph"/>
        <w:numPr>
          <w:ilvl w:val="0"/>
          <w:numId w:val="1"/>
        </w:numPr>
        <w:spacing w:after="160" w:line="259" w:lineRule="auto"/>
        <w:ind w:left="142" w:right="-563" w:firstLine="0"/>
        <w:jc w:val="both"/>
        <w:rPr>
          <w:rFonts w:ascii="Arial" w:hAnsi="Arial" w:cs="Arial"/>
        </w:rPr>
      </w:pPr>
      <w:r w:rsidRPr="005B188B">
        <w:rPr>
          <w:rFonts w:ascii="Arial" w:hAnsi="Arial" w:cs="Arial"/>
        </w:rPr>
        <w:t xml:space="preserve">Suppliers &amp; contractors shall comply with all applicable laws on working hours, overtime, wages and benefits </w:t>
      </w:r>
    </w:p>
    <w:p w14:paraId="30FCA567" w14:textId="77777777" w:rsidR="00BE4C69" w:rsidRPr="005B188B" w:rsidRDefault="00BE4C69" w:rsidP="002620BC">
      <w:pPr>
        <w:pStyle w:val="ListParagraph"/>
        <w:numPr>
          <w:ilvl w:val="0"/>
          <w:numId w:val="1"/>
        </w:numPr>
        <w:spacing w:after="160" w:line="259" w:lineRule="auto"/>
        <w:ind w:left="142" w:right="-563" w:firstLine="0"/>
        <w:jc w:val="both"/>
        <w:rPr>
          <w:rFonts w:ascii="Arial" w:hAnsi="Arial" w:cs="Arial"/>
        </w:rPr>
      </w:pPr>
      <w:r w:rsidRPr="005B188B">
        <w:rPr>
          <w:rFonts w:ascii="Arial" w:hAnsi="Arial" w:cs="Arial"/>
        </w:rPr>
        <w:t xml:space="preserve">Suppliers &amp; contractors are expected to respect the rights of workers, as set forth in local laws, to associate freely, join or not join </w:t>
      </w:r>
      <w:r w:rsidR="00F8086B" w:rsidRPr="005B188B">
        <w:rPr>
          <w:rFonts w:ascii="Arial" w:hAnsi="Arial" w:cs="Arial"/>
        </w:rPr>
        <w:t>labour</w:t>
      </w:r>
      <w:r w:rsidRPr="005B188B">
        <w:rPr>
          <w:rFonts w:ascii="Arial" w:hAnsi="Arial" w:cs="Arial"/>
        </w:rPr>
        <w:t xml:space="preserve"> unions, seek </w:t>
      </w:r>
      <w:r w:rsidR="00F8086B" w:rsidRPr="005B188B">
        <w:rPr>
          <w:rFonts w:ascii="Arial" w:hAnsi="Arial" w:cs="Arial"/>
        </w:rPr>
        <w:t>representation,</w:t>
      </w:r>
      <w:r w:rsidRPr="005B188B">
        <w:rPr>
          <w:rFonts w:ascii="Arial" w:hAnsi="Arial" w:cs="Arial"/>
        </w:rPr>
        <w:t xml:space="preserve"> and join workers’ councils</w:t>
      </w:r>
    </w:p>
    <w:p w14:paraId="67622653" w14:textId="77777777" w:rsidR="00F8086B" w:rsidRPr="005B188B" w:rsidRDefault="00BE4C69" w:rsidP="002620BC">
      <w:pPr>
        <w:pStyle w:val="ListParagraph"/>
        <w:numPr>
          <w:ilvl w:val="0"/>
          <w:numId w:val="1"/>
        </w:numPr>
        <w:spacing w:after="160" w:line="259" w:lineRule="auto"/>
        <w:ind w:left="142" w:right="-563" w:firstLine="0"/>
        <w:rPr>
          <w:rFonts w:ascii="Arial" w:hAnsi="Arial" w:cs="Arial"/>
        </w:rPr>
      </w:pPr>
      <w:r w:rsidRPr="005B188B">
        <w:rPr>
          <w:rFonts w:ascii="Arial" w:hAnsi="Arial" w:cs="Arial"/>
        </w:rPr>
        <w:t xml:space="preserve">Suppliers &amp; contractors shall ensure that their employees are not subject to harassment or violence whether psychological, </w:t>
      </w:r>
      <w:r w:rsidR="00F8086B" w:rsidRPr="005B188B">
        <w:rPr>
          <w:rFonts w:ascii="Arial" w:hAnsi="Arial" w:cs="Arial"/>
        </w:rPr>
        <w:t>physical,</w:t>
      </w:r>
      <w:r w:rsidRPr="005B188B">
        <w:rPr>
          <w:rFonts w:ascii="Arial" w:hAnsi="Arial" w:cs="Arial"/>
        </w:rPr>
        <w:t xml:space="preserve"> or verbal at the workplace </w:t>
      </w:r>
    </w:p>
    <w:p w14:paraId="3B652A0D" w14:textId="77777777" w:rsidR="00BE4C69" w:rsidRPr="005B188B" w:rsidRDefault="00BE4C69" w:rsidP="002620BC">
      <w:pPr>
        <w:pStyle w:val="Heading3"/>
        <w:numPr>
          <w:ilvl w:val="0"/>
          <w:numId w:val="4"/>
        </w:numPr>
        <w:tabs>
          <w:tab w:val="num" w:pos="360"/>
        </w:tabs>
        <w:ind w:left="142" w:right="-563" w:firstLine="0"/>
        <w:rPr>
          <w:rFonts w:ascii="Arial" w:hAnsi="Arial" w:cs="Arial"/>
        </w:rPr>
      </w:pPr>
      <w:r w:rsidRPr="005B188B">
        <w:rPr>
          <w:rFonts w:ascii="Arial" w:hAnsi="Arial" w:cs="Arial"/>
        </w:rPr>
        <w:t>Business Ethics and Transparency</w:t>
      </w:r>
    </w:p>
    <w:p w14:paraId="330AFDC7" w14:textId="77777777" w:rsidR="00BE4C69" w:rsidRPr="005B188B" w:rsidRDefault="00BE4C69" w:rsidP="002620BC">
      <w:pPr>
        <w:pStyle w:val="ListParagraph"/>
        <w:numPr>
          <w:ilvl w:val="0"/>
          <w:numId w:val="2"/>
        </w:numPr>
        <w:spacing w:after="160" w:line="259" w:lineRule="auto"/>
        <w:ind w:left="142" w:right="-563" w:firstLine="0"/>
        <w:rPr>
          <w:rFonts w:ascii="Arial" w:hAnsi="Arial" w:cs="Arial"/>
        </w:rPr>
      </w:pPr>
      <w:r w:rsidRPr="005B188B">
        <w:rPr>
          <w:rFonts w:ascii="Arial" w:hAnsi="Arial" w:cs="Arial"/>
        </w:rPr>
        <w:t xml:space="preserve">Suppliers &amp; contractors are expected to follow the laid down standards of business </w:t>
      </w:r>
      <w:r w:rsidR="00F8086B" w:rsidRPr="005B188B">
        <w:rPr>
          <w:rFonts w:ascii="Arial" w:hAnsi="Arial" w:cs="Arial"/>
        </w:rPr>
        <w:t>behaviour</w:t>
      </w:r>
    </w:p>
    <w:p w14:paraId="47B698F4" w14:textId="77777777" w:rsidR="00BE4C69" w:rsidRPr="005B188B" w:rsidRDefault="00BE4C69" w:rsidP="002620BC">
      <w:pPr>
        <w:pStyle w:val="ListParagraph"/>
        <w:numPr>
          <w:ilvl w:val="0"/>
          <w:numId w:val="2"/>
        </w:numPr>
        <w:spacing w:after="160" w:line="259" w:lineRule="auto"/>
        <w:ind w:left="142" w:right="-563" w:firstLine="0"/>
        <w:rPr>
          <w:rFonts w:ascii="Arial" w:hAnsi="Arial" w:cs="Arial"/>
        </w:rPr>
      </w:pPr>
      <w:r w:rsidRPr="005B188B">
        <w:rPr>
          <w:rFonts w:ascii="Arial" w:hAnsi="Arial" w:cs="Arial"/>
        </w:rPr>
        <w:lastRenderedPageBreak/>
        <w:t xml:space="preserve">Suppliers &amp; contractors shall adhere to all applicable regulations against fraud, money laundering, bribery, </w:t>
      </w:r>
      <w:r w:rsidR="00F8086B" w:rsidRPr="005B188B">
        <w:rPr>
          <w:rFonts w:ascii="Arial" w:hAnsi="Arial" w:cs="Arial"/>
        </w:rPr>
        <w:t>corruption,</w:t>
      </w:r>
      <w:r w:rsidRPr="005B188B">
        <w:rPr>
          <w:rFonts w:ascii="Arial" w:hAnsi="Arial" w:cs="Arial"/>
        </w:rPr>
        <w:t xml:space="preserve"> and other malpractices</w:t>
      </w:r>
    </w:p>
    <w:p w14:paraId="4316A46E" w14:textId="77777777" w:rsidR="00BE4C69" w:rsidRPr="005B188B" w:rsidRDefault="00BE4C69" w:rsidP="002620BC">
      <w:pPr>
        <w:pStyle w:val="ListParagraph"/>
        <w:numPr>
          <w:ilvl w:val="0"/>
          <w:numId w:val="2"/>
        </w:numPr>
        <w:spacing w:after="160" w:line="259" w:lineRule="auto"/>
        <w:ind w:left="142" w:right="-563" w:firstLine="0"/>
        <w:rPr>
          <w:rFonts w:ascii="Arial" w:hAnsi="Arial" w:cs="Arial"/>
        </w:rPr>
      </w:pPr>
      <w:r w:rsidRPr="005B188B">
        <w:rPr>
          <w:rFonts w:ascii="Arial" w:hAnsi="Arial" w:cs="Arial"/>
        </w:rPr>
        <w:t xml:space="preserve">Suppliers &amp; contractors shall provide accurate data and authentic information on matters on their business with </w:t>
      </w:r>
      <w:r w:rsidR="00517D92">
        <w:rPr>
          <w:rFonts w:ascii="Arial" w:hAnsi="Arial" w:cs="Arial"/>
        </w:rPr>
        <w:t>SHARP &amp; TANNAN CHARTERED ACCOUNTANTS</w:t>
      </w:r>
    </w:p>
    <w:p w14:paraId="56AED6FE" w14:textId="77777777" w:rsidR="00BE4C69" w:rsidRPr="005B188B" w:rsidRDefault="00BE4C69" w:rsidP="002620BC">
      <w:pPr>
        <w:pStyle w:val="ListParagraph"/>
        <w:numPr>
          <w:ilvl w:val="0"/>
          <w:numId w:val="2"/>
        </w:numPr>
        <w:spacing w:after="160" w:line="259" w:lineRule="auto"/>
        <w:ind w:left="142" w:right="-563" w:firstLine="0"/>
        <w:rPr>
          <w:rFonts w:ascii="Arial" w:hAnsi="Arial" w:cs="Arial"/>
        </w:rPr>
      </w:pPr>
      <w:r w:rsidRPr="005B188B">
        <w:rPr>
          <w:rFonts w:ascii="Arial" w:hAnsi="Arial" w:cs="Arial"/>
        </w:rPr>
        <w:t xml:space="preserve">Suppliers &amp; contractors shall not engage in practices such as illegal market sharing or illegal cooperation on pricing </w:t>
      </w:r>
    </w:p>
    <w:p w14:paraId="0C7AAF9C" w14:textId="77777777" w:rsidR="00BE4C69" w:rsidRPr="005B188B" w:rsidRDefault="00BE4C69" w:rsidP="002620BC">
      <w:pPr>
        <w:pStyle w:val="ListParagraph"/>
        <w:numPr>
          <w:ilvl w:val="0"/>
          <w:numId w:val="2"/>
        </w:numPr>
        <w:spacing w:after="160" w:line="259" w:lineRule="auto"/>
        <w:ind w:left="142" w:right="-563" w:firstLine="0"/>
        <w:rPr>
          <w:rFonts w:ascii="Arial" w:hAnsi="Arial" w:cs="Arial"/>
        </w:rPr>
      </w:pPr>
      <w:r w:rsidRPr="005B188B">
        <w:rPr>
          <w:rFonts w:ascii="Arial" w:hAnsi="Arial" w:cs="Arial"/>
        </w:rPr>
        <w:t xml:space="preserve">Suppliers &amp; contractors must refrain from offering gifts to and incurring hospitality and entertainment expenses on </w:t>
      </w:r>
      <w:r w:rsidR="00517D92">
        <w:rPr>
          <w:rFonts w:ascii="Arial" w:hAnsi="Arial" w:cs="Arial"/>
        </w:rPr>
        <w:t>SHARP &amp; TANNAN CHARTERED ACCOUNTANTS</w:t>
      </w:r>
      <w:r w:rsidRPr="005B188B">
        <w:rPr>
          <w:rFonts w:ascii="Arial" w:hAnsi="Arial" w:cs="Arial"/>
        </w:rPr>
        <w:t xml:space="preserve">’s employees/officials with the objective of altering/manipulating business decisions </w:t>
      </w:r>
    </w:p>
    <w:p w14:paraId="59AFA546" w14:textId="77777777" w:rsidR="00BE4C69" w:rsidRPr="005B188B" w:rsidRDefault="00BE4C69" w:rsidP="002620BC">
      <w:pPr>
        <w:pStyle w:val="ListParagraph"/>
        <w:numPr>
          <w:ilvl w:val="0"/>
          <w:numId w:val="2"/>
        </w:numPr>
        <w:spacing w:after="160" w:line="259" w:lineRule="auto"/>
        <w:ind w:left="142" w:right="-563" w:firstLine="0"/>
        <w:rPr>
          <w:rFonts w:ascii="Arial" w:hAnsi="Arial" w:cs="Arial"/>
        </w:rPr>
      </w:pPr>
      <w:r w:rsidRPr="005B188B">
        <w:rPr>
          <w:rFonts w:ascii="Arial" w:hAnsi="Arial" w:cs="Arial"/>
        </w:rPr>
        <w:t xml:space="preserve">Suppliers &amp; contractors shall not disclose sensitive information to third parties and should comply with </w:t>
      </w:r>
      <w:r w:rsidR="00F8086B" w:rsidRPr="005B188B">
        <w:rPr>
          <w:rFonts w:ascii="Arial" w:hAnsi="Arial" w:cs="Arial"/>
        </w:rPr>
        <w:t xml:space="preserve">Sharp &amp; </w:t>
      </w:r>
      <w:proofErr w:type="spellStart"/>
      <w:r w:rsidR="00F8086B" w:rsidRPr="005B188B">
        <w:rPr>
          <w:rFonts w:ascii="Arial" w:hAnsi="Arial" w:cs="Arial"/>
        </w:rPr>
        <w:t>Tannan</w:t>
      </w:r>
      <w:proofErr w:type="spellEnd"/>
      <w:r w:rsidR="00F8086B" w:rsidRPr="005B188B">
        <w:rPr>
          <w:rFonts w:ascii="Arial" w:hAnsi="Arial" w:cs="Arial"/>
        </w:rPr>
        <w:t xml:space="preserve"> Chartered Accountants’ s</w:t>
      </w:r>
      <w:r w:rsidRPr="005B188B">
        <w:rPr>
          <w:rFonts w:ascii="Arial" w:hAnsi="Arial" w:cs="Arial"/>
        </w:rPr>
        <w:t xml:space="preserve"> information security policies</w:t>
      </w:r>
    </w:p>
    <w:p w14:paraId="426451B6" w14:textId="77777777" w:rsidR="00BE4C69" w:rsidRPr="005B188B" w:rsidRDefault="00BE4C69" w:rsidP="002620BC">
      <w:pPr>
        <w:pStyle w:val="Heading3"/>
        <w:numPr>
          <w:ilvl w:val="0"/>
          <w:numId w:val="4"/>
        </w:numPr>
        <w:tabs>
          <w:tab w:val="num" w:pos="360"/>
        </w:tabs>
        <w:ind w:left="142" w:right="-563" w:firstLine="0"/>
        <w:rPr>
          <w:rFonts w:ascii="Arial" w:hAnsi="Arial" w:cs="Arial"/>
        </w:rPr>
      </w:pPr>
      <w:r w:rsidRPr="005B188B">
        <w:rPr>
          <w:rFonts w:ascii="Arial" w:hAnsi="Arial" w:cs="Arial"/>
        </w:rPr>
        <w:t xml:space="preserve">Occupational Health &amp; Safety </w:t>
      </w:r>
    </w:p>
    <w:p w14:paraId="1D9F8072"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 xml:space="preserve">Suppliers &amp; contractors are expected to provide a safe, healthy and hygienic working environment for their employees and comply with all rules and regulations pertaining to </w:t>
      </w:r>
      <w:proofErr w:type="gramStart"/>
      <w:r w:rsidRPr="005B188B">
        <w:rPr>
          <w:rFonts w:ascii="Arial" w:hAnsi="Arial" w:cs="Arial"/>
        </w:rPr>
        <w:t xml:space="preserve">health </w:t>
      </w:r>
      <w:r w:rsidR="00D151E6" w:rsidRPr="005B188B">
        <w:rPr>
          <w:rFonts w:ascii="Arial" w:hAnsi="Arial" w:cs="Arial"/>
        </w:rPr>
        <w:t>,</w:t>
      </w:r>
      <w:proofErr w:type="gramEnd"/>
      <w:r w:rsidR="00D151E6" w:rsidRPr="005B188B">
        <w:rPr>
          <w:rFonts w:ascii="Arial" w:hAnsi="Arial" w:cs="Arial"/>
        </w:rPr>
        <w:t xml:space="preserve"> </w:t>
      </w:r>
      <w:r w:rsidRPr="005B188B">
        <w:rPr>
          <w:rFonts w:ascii="Arial" w:hAnsi="Arial" w:cs="Arial"/>
        </w:rPr>
        <w:t xml:space="preserve">safety </w:t>
      </w:r>
      <w:r w:rsidR="00D151E6" w:rsidRPr="005B188B">
        <w:rPr>
          <w:rFonts w:ascii="Arial" w:hAnsi="Arial" w:cs="Arial"/>
        </w:rPr>
        <w:t>and welfare of the people.</w:t>
      </w:r>
    </w:p>
    <w:p w14:paraId="0B0F5A47"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 shall assess all health and safety risks and put in place appropriate controls and procedures to identify risks such as work-related accidents and occupational diseases</w:t>
      </w:r>
      <w:r w:rsidR="00F02A2B" w:rsidRPr="005B188B">
        <w:rPr>
          <w:rFonts w:ascii="Arial" w:hAnsi="Arial" w:cs="Arial"/>
        </w:rPr>
        <w:t>, injuries and illness.</w:t>
      </w:r>
    </w:p>
    <w:p w14:paraId="6707067F"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 shall ensure all employees are provided with adequate training pertaining to safety measures while carrying out their duties</w:t>
      </w:r>
    </w:p>
    <w:p w14:paraId="13911287"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 shall identify and assess emergency situations at the workplace and implement emergency plans and response procedures</w:t>
      </w:r>
    </w:p>
    <w:p w14:paraId="3F807718" w14:textId="77777777" w:rsidR="00BE4C69" w:rsidRPr="005B188B" w:rsidRDefault="00BE4C69" w:rsidP="002620BC">
      <w:pPr>
        <w:pStyle w:val="NoSpacing"/>
        <w:numPr>
          <w:ilvl w:val="0"/>
          <w:numId w:val="3"/>
        </w:numPr>
        <w:ind w:left="142" w:right="-563" w:firstLine="0"/>
        <w:jc w:val="both"/>
      </w:pPr>
      <w:r w:rsidRPr="005B188B">
        <w:rPr>
          <w:rFonts w:ascii="Arial" w:hAnsi="Arial" w:cs="Arial"/>
        </w:rPr>
        <w:t xml:space="preserve">To protect workers from potential hazards, suppliers &amp; contractors must train and educate their workers on safety information related to hazardous materials </w:t>
      </w:r>
    </w:p>
    <w:p w14:paraId="3E65BA72" w14:textId="77777777" w:rsidR="00BE4C69" w:rsidRPr="005B188B" w:rsidRDefault="00BE4C69" w:rsidP="002620BC">
      <w:pPr>
        <w:pStyle w:val="NoSpacing"/>
        <w:ind w:left="142" w:right="-563"/>
        <w:jc w:val="both"/>
      </w:pPr>
    </w:p>
    <w:p w14:paraId="5FAE8260" w14:textId="77777777" w:rsidR="00BE4C69" w:rsidRPr="005B188B" w:rsidRDefault="00BE4C69" w:rsidP="002620BC">
      <w:pPr>
        <w:pStyle w:val="Heading3"/>
        <w:numPr>
          <w:ilvl w:val="0"/>
          <w:numId w:val="4"/>
        </w:numPr>
        <w:tabs>
          <w:tab w:val="num" w:pos="360"/>
        </w:tabs>
        <w:ind w:left="142" w:right="-563" w:firstLine="0"/>
        <w:rPr>
          <w:rFonts w:ascii="Arial" w:hAnsi="Arial" w:cs="Arial"/>
        </w:rPr>
      </w:pPr>
      <w:r w:rsidRPr="005B188B">
        <w:rPr>
          <w:rFonts w:ascii="Arial" w:hAnsi="Arial" w:cs="Arial"/>
        </w:rPr>
        <w:t>Environmental Consciousness</w:t>
      </w:r>
    </w:p>
    <w:p w14:paraId="44CC8A58"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w:t>
      </w:r>
      <w:r w:rsidR="00075E0D" w:rsidRPr="005B188B">
        <w:rPr>
          <w:rFonts w:ascii="Arial" w:hAnsi="Arial" w:cs="Arial"/>
        </w:rPr>
        <w:t xml:space="preserve"> shall ensure that the products that they offer comply </w:t>
      </w:r>
      <w:r w:rsidR="00D059E8" w:rsidRPr="005B188B">
        <w:rPr>
          <w:rFonts w:ascii="Arial" w:hAnsi="Arial" w:cs="Arial"/>
        </w:rPr>
        <w:t>with applicable</w:t>
      </w:r>
      <w:r w:rsidR="00075E0D" w:rsidRPr="005B188B">
        <w:rPr>
          <w:rFonts w:ascii="Arial" w:hAnsi="Arial" w:cs="Arial"/>
        </w:rPr>
        <w:t xml:space="preserve"> laws, regulations and international standards relevant to environmental, safety and quality standards</w:t>
      </w:r>
      <w:r w:rsidR="00D059E8" w:rsidRPr="005B188B">
        <w:rPr>
          <w:rFonts w:ascii="Arial" w:hAnsi="Arial" w:cs="Arial"/>
        </w:rPr>
        <w:t xml:space="preserve"> and</w:t>
      </w:r>
      <w:r w:rsidRPr="005B188B">
        <w:rPr>
          <w:rFonts w:ascii="Arial" w:hAnsi="Arial" w:cs="Arial"/>
        </w:rPr>
        <w:t xml:space="preserve"> shall pertaining to sustainable procurement covering environmental and social criteria</w:t>
      </w:r>
      <w:r w:rsidR="00486173" w:rsidRPr="005B188B">
        <w:rPr>
          <w:rFonts w:ascii="Arial" w:hAnsi="Arial" w:cs="Arial"/>
        </w:rPr>
        <w:t>.</w:t>
      </w:r>
    </w:p>
    <w:p w14:paraId="75E43A44" w14:textId="77777777" w:rsidR="00E22D8B"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 are required to conduct their business operations in an environmentally responsible manner thereby focusing on waste reduction,</w:t>
      </w:r>
      <w:r w:rsidR="00E22D8B" w:rsidRPr="005B188B">
        <w:rPr>
          <w:rFonts w:ascii="Arial" w:hAnsi="Arial" w:cs="Arial"/>
        </w:rPr>
        <w:t xml:space="preserve"> segregate waste at source and adopt scientific practices in waste disposal and eliminate single use plastic </w:t>
      </w:r>
      <w:r w:rsidR="005B188B" w:rsidRPr="005B188B">
        <w:rPr>
          <w:rFonts w:ascii="Arial" w:hAnsi="Arial" w:cs="Arial"/>
        </w:rPr>
        <w:t>in your</w:t>
      </w:r>
      <w:r w:rsidR="00E22D8B" w:rsidRPr="005B188B">
        <w:rPr>
          <w:rFonts w:ascii="Arial" w:hAnsi="Arial" w:cs="Arial"/>
        </w:rPr>
        <w:t xml:space="preserve"> operations</w:t>
      </w:r>
      <w:r w:rsidR="007A587A" w:rsidRPr="005B188B">
        <w:rPr>
          <w:rFonts w:ascii="Arial" w:hAnsi="Arial" w:cs="Arial"/>
        </w:rPr>
        <w:t xml:space="preserve"> and set targets to reduce the quantity of disposal to landfills.</w:t>
      </w:r>
    </w:p>
    <w:p w14:paraId="4F9C3CE9" w14:textId="77777777" w:rsidR="00DF2B2D" w:rsidRPr="005B188B" w:rsidRDefault="00527BD0"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 shall adopt energy efficient processes/technologies to reduce energy consumption</w:t>
      </w:r>
      <w:r w:rsidR="00DF2B2D" w:rsidRPr="005B188B">
        <w:rPr>
          <w:rFonts w:ascii="Arial" w:hAnsi="Arial" w:cs="Arial"/>
        </w:rPr>
        <w:t>,</w:t>
      </w:r>
      <w:r w:rsidRPr="005B188B">
        <w:rPr>
          <w:rFonts w:ascii="Arial" w:hAnsi="Arial" w:cs="Arial"/>
        </w:rPr>
        <w:t xml:space="preserve"> </w:t>
      </w:r>
      <w:r w:rsidR="00DF2B2D" w:rsidRPr="005B188B">
        <w:rPr>
          <w:rFonts w:ascii="Arial" w:hAnsi="Arial" w:cs="Arial"/>
        </w:rPr>
        <w:t>judicious utilization of raw materials, non-renewable resources and water</w:t>
      </w:r>
      <w:r w:rsidR="00EC20C0" w:rsidRPr="005B188B">
        <w:rPr>
          <w:rFonts w:ascii="Arial" w:hAnsi="Arial" w:cs="Arial"/>
        </w:rPr>
        <w:t>.</w:t>
      </w:r>
    </w:p>
    <w:p w14:paraId="37D99A60"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 xml:space="preserve">Suppliers &amp; contractors shall </w:t>
      </w:r>
      <w:r w:rsidR="00C011DB" w:rsidRPr="005B188B">
        <w:rPr>
          <w:rFonts w:ascii="Arial" w:hAnsi="Arial" w:cs="Arial"/>
        </w:rPr>
        <w:t>endeavour</w:t>
      </w:r>
      <w:r w:rsidRPr="005B188B">
        <w:rPr>
          <w:rFonts w:ascii="Arial" w:hAnsi="Arial" w:cs="Arial"/>
        </w:rPr>
        <w:t xml:space="preserve"> to minimize impacts caused by their activities on the environment</w:t>
      </w:r>
      <w:r w:rsidR="00D87BA4" w:rsidRPr="005B188B">
        <w:rPr>
          <w:rFonts w:ascii="Arial" w:hAnsi="Arial" w:cs="Arial"/>
        </w:rPr>
        <w:t>,</w:t>
      </w:r>
      <w:r w:rsidR="00D87BA4" w:rsidRPr="005B188B">
        <w:t xml:space="preserve"> </w:t>
      </w:r>
      <w:r w:rsidR="00D87BA4" w:rsidRPr="005B188B">
        <w:rPr>
          <w:rFonts w:ascii="Arial" w:hAnsi="Arial" w:cs="Arial"/>
        </w:rPr>
        <w:t>reduce the consumption of freshwater, reuse and recycle wastewater</w:t>
      </w:r>
      <w:r w:rsidR="00EF4D55" w:rsidRPr="005B188B">
        <w:rPr>
          <w:rFonts w:ascii="Arial" w:hAnsi="Arial" w:cs="Arial"/>
        </w:rPr>
        <w:t xml:space="preserve">, </w:t>
      </w:r>
      <w:r w:rsidR="00345EBA" w:rsidRPr="005B188B">
        <w:rPr>
          <w:rFonts w:ascii="Arial" w:hAnsi="Arial" w:cs="Arial"/>
        </w:rPr>
        <w:t xml:space="preserve">reduce GHG emissions, </w:t>
      </w:r>
      <w:r w:rsidR="00D87BA4" w:rsidRPr="005B188B">
        <w:rPr>
          <w:rFonts w:ascii="Arial" w:hAnsi="Arial" w:cs="Arial"/>
        </w:rPr>
        <w:t xml:space="preserve">move to renewable sources of energy and </w:t>
      </w:r>
      <w:r w:rsidR="00345EBA" w:rsidRPr="005B188B">
        <w:rPr>
          <w:rFonts w:ascii="Arial" w:hAnsi="Arial" w:cs="Arial"/>
        </w:rPr>
        <w:t xml:space="preserve">make progressive efforts towards reducing carbon emissions. </w:t>
      </w:r>
    </w:p>
    <w:p w14:paraId="320425A6" w14:textId="77777777" w:rsidR="00BE4C69"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 xml:space="preserve">Suppliers &amp; contractors shall implement processes for the safe handling of hazardous materials, monitor </w:t>
      </w:r>
      <w:r w:rsidR="006405FF" w:rsidRPr="005B188B">
        <w:rPr>
          <w:rFonts w:ascii="Arial" w:hAnsi="Arial" w:cs="Arial"/>
        </w:rPr>
        <w:t xml:space="preserve">pollution of air, land, water (and noise pollution) </w:t>
      </w:r>
      <w:r w:rsidR="004B4EC3" w:rsidRPr="005B188B">
        <w:rPr>
          <w:rFonts w:ascii="Arial" w:hAnsi="Arial" w:cs="Arial"/>
        </w:rPr>
        <w:t>and make necessary efforts to eliminate pollution.</w:t>
      </w:r>
    </w:p>
    <w:p w14:paraId="642523CD" w14:textId="77777777" w:rsidR="00923FF0"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Suppliers &amp; contractors are expected to have systems in place to prevent or manage accidental spills and discharges into the environment</w:t>
      </w:r>
      <w:r w:rsidR="009D64F9" w:rsidRPr="005B188B">
        <w:rPr>
          <w:rFonts w:ascii="Arial" w:hAnsi="Arial" w:cs="Arial"/>
        </w:rPr>
        <w:t>, protect biodiversity and preserve flora and fauna.</w:t>
      </w:r>
    </w:p>
    <w:tbl>
      <w:tblPr>
        <w:tblStyle w:val="TableGrid"/>
        <w:tblpPr w:leftFromText="180" w:rightFromText="180" w:vertAnchor="text" w:horzAnchor="margin" w:tblpY="846"/>
        <w:tblW w:w="10104" w:type="dxa"/>
        <w:tblLook w:val="04A0" w:firstRow="1" w:lastRow="0" w:firstColumn="1" w:lastColumn="0" w:noHBand="0" w:noVBand="1"/>
      </w:tblPr>
      <w:tblGrid>
        <w:gridCol w:w="3397"/>
        <w:gridCol w:w="6707"/>
      </w:tblGrid>
      <w:tr w:rsidR="008C029F" w14:paraId="3C98D89D" w14:textId="77777777" w:rsidTr="00BF3DBA">
        <w:trPr>
          <w:trHeight w:val="290"/>
        </w:trPr>
        <w:tc>
          <w:tcPr>
            <w:tcW w:w="3397" w:type="dxa"/>
          </w:tcPr>
          <w:p w14:paraId="7FDB48C9" w14:textId="77777777" w:rsidR="008C029F" w:rsidRPr="008C029F" w:rsidRDefault="008C029F" w:rsidP="00BB7D0A">
            <w:pPr>
              <w:pStyle w:val="PlainText"/>
              <w:ind w:right="-563"/>
              <w:rPr>
                <w:rFonts w:ascii="Arial" w:hAnsi="Arial" w:cs="Arial"/>
                <w:b/>
                <w:bCs/>
              </w:rPr>
            </w:pPr>
            <w:r w:rsidRPr="008C029F">
              <w:rPr>
                <w:rFonts w:ascii="Arial" w:hAnsi="Arial" w:cs="Arial"/>
                <w:b/>
                <w:bCs/>
              </w:rPr>
              <w:lastRenderedPageBreak/>
              <w:t>Sign &amp; Seal</w:t>
            </w:r>
          </w:p>
        </w:tc>
        <w:tc>
          <w:tcPr>
            <w:tcW w:w="6707" w:type="dxa"/>
            <w:vAlign w:val="center"/>
          </w:tcPr>
          <w:p w14:paraId="1A8434A4" w14:textId="77777777" w:rsidR="008C029F" w:rsidRDefault="008C029F" w:rsidP="00BF3DBA">
            <w:pPr>
              <w:pStyle w:val="PlainText"/>
              <w:ind w:right="-563"/>
              <w:jc w:val="center"/>
              <w:rPr>
                <w:rFonts w:ascii="Arial" w:hAnsi="Arial" w:cs="Arial"/>
              </w:rPr>
            </w:pPr>
          </w:p>
          <w:p w14:paraId="5CE44786" w14:textId="77777777" w:rsidR="00697161" w:rsidRPr="00BF3DBA" w:rsidRDefault="008B2C67" w:rsidP="00BF3DBA">
            <w:pPr>
              <w:pStyle w:val="PlainText"/>
              <w:ind w:right="-563"/>
              <w:jc w:val="center"/>
              <w:rPr>
                <w:rFonts w:ascii="Arial" w:hAnsi="Arial" w:cs="Arial"/>
                <w:b/>
                <w:bCs/>
                <w:i/>
                <w:iCs/>
                <w:position w:val="6"/>
                <w:u w:val="single"/>
              </w:rPr>
            </w:pPr>
            <w:r w:rsidRPr="00BF3DBA">
              <w:rPr>
                <w:rFonts w:ascii="Arial" w:hAnsi="Arial" w:cs="Arial"/>
                <w:b/>
                <w:bCs/>
                <w:i/>
                <w:iCs/>
                <w:position w:val="6"/>
                <w:u w:val="single"/>
              </w:rPr>
              <w:t>_</w:t>
            </w:r>
            <w:proofErr w:type="spellStart"/>
            <w:r w:rsidRPr="00BF3DBA">
              <w:rPr>
                <w:rFonts w:ascii="Arial" w:hAnsi="Arial" w:cs="Arial"/>
                <w:b/>
                <w:bCs/>
                <w:i/>
                <w:iCs/>
                <w:position w:val="6"/>
                <w:u w:val="single"/>
              </w:rPr>
              <w:t>SignatureofVendor</w:t>
            </w:r>
            <w:proofErr w:type="spellEnd"/>
          </w:p>
        </w:tc>
      </w:tr>
      <w:tr w:rsidR="008C029F" w14:paraId="536DC758" w14:textId="77777777" w:rsidTr="00697161">
        <w:trPr>
          <w:trHeight w:val="290"/>
        </w:trPr>
        <w:tc>
          <w:tcPr>
            <w:tcW w:w="3397" w:type="dxa"/>
          </w:tcPr>
          <w:p w14:paraId="4EBADF51" w14:textId="77777777" w:rsidR="008C029F" w:rsidRPr="008C029F" w:rsidRDefault="008C029F" w:rsidP="00BB7D0A">
            <w:pPr>
              <w:pStyle w:val="PlainText"/>
              <w:ind w:right="-563"/>
              <w:rPr>
                <w:rFonts w:ascii="Arial" w:hAnsi="Arial" w:cs="Arial"/>
                <w:b/>
                <w:bCs/>
              </w:rPr>
            </w:pPr>
            <w:r w:rsidRPr="008C029F">
              <w:rPr>
                <w:rFonts w:ascii="Arial" w:hAnsi="Arial" w:cs="Arial"/>
                <w:b/>
                <w:bCs/>
              </w:rPr>
              <w:t>Date</w:t>
            </w:r>
          </w:p>
        </w:tc>
        <w:tc>
          <w:tcPr>
            <w:tcW w:w="6707" w:type="dxa"/>
          </w:tcPr>
          <w:p w14:paraId="72160FEC" w14:textId="77777777" w:rsidR="008C029F" w:rsidRDefault="008B2C67" w:rsidP="008C029F">
            <w:pPr>
              <w:pStyle w:val="PlainText"/>
              <w:ind w:right="-563"/>
              <w:jc w:val="both"/>
              <w:rPr>
                <w:rFonts w:ascii="Arial" w:hAnsi="Arial" w:cs="Arial"/>
              </w:rPr>
            </w:pPr>
            <w:r>
              <w:rPr>
                <w:rFonts w:ascii="Arial" w:hAnsi="Arial" w:cs="Arial"/>
              </w:rPr>
              <w:t>_</w:t>
            </w:r>
            <w:proofErr w:type="spellStart"/>
            <w:r>
              <w:rPr>
                <w:rFonts w:ascii="Arial" w:hAnsi="Arial" w:cs="Arial"/>
              </w:rPr>
              <w:t>VendorFormDt</w:t>
            </w:r>
            <w:proofErr w:type="spellEnd"/>
          </w:p>
        </w:tc>
      </w:tr>
    </w:tbl>
    <w:p w14:paraId="3585697D" w14:textId="77777777" w:rsidR="005A722E" w:rsidRPr="005B188B" w:rsidRDefault="00BE4C69" w:rsidP="002620BC">
      <w:pPr>
        <w:pStyle w:val="NoSpacing"/>
        <w:numPr>
          <w:ilvl w:val="0"/>
          <w:numId w:val="3"/>
        </w:numPr>
        <w:ind w:left="142" w:right="-563" w:firstLine="0"/>
        <w:jc w:val="both"/>
        <w:rPr>
          <w:rFonts w:ascii="Arial" w:hAnsi="Arial" w:cs="Arial"/>
        </w:rPr>
      </w:pPr>
      <w:r w:rsidRPr="005B188B">
        <w:rPr>
          <w:rFonts w:ascii="Arial" w:hAnsi="Arial" w:cs="Arial"/>
        </w:rPr>
        <w:t xml:space="preserve">Once the suppliers &amp; contractors sign the contract/agreement it shall act as an acknowledgment of their adherence to the provisions of the Supplier &amp; Contractor Code of Conduct </w:t>
      </w:r>
    </w:p>
    <w:sectPr w:rsidR="005A722E" w:rsidRPr="005B188B" w:rsidSect="00517D92">
      <w:headerReference w:type="even" r:id="rId8"/>
      <w:headerReference w:type="default" r:id="rId9"/>
      <w:footerReference w:type="even" r:id="rId10"/>
      <w:footerReference w:type="default" r:id="rId11"/>
      <w:headerReference w:type="first" r:id="rId12"/>
      <w:footerReference w:type="first" r:id="rId13"/>
      <w:pgSz w:w="12240" w:h="15840"/>
      <w:pgMar w:top="576" w:right="1440" w:bottom="57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2759" w14:textId="77777777" w:rsidR="00D72756" w:rsidRDefault="00D72756" w:rsidP="00BE4C69">
      <w:pPr>
        <w:spacing w:after="0" w:line="240" w:lineRule="auto"/>
      </w:pPr>
      <w:r>
        <w:separator/>
      </w:r>
    </w:p>
  </w:endnote>
  <w:endnote w:type="continuationSeparator" w:id="0">
    <w:p w14:paraId="0A576514" w14:textId="77777777" w:rsidR="00D72756" w:rsidRDefault="00D72756" w:rsidP="00BE4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8753D" w14:textId="77777777" w:rsidR="00D47043" w:rsidRDefault="00D470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8E14" w14:textId="77777777" w:rsidR="00D47043" w:rsidRDefault="00D470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DC3B" w14:textId="77777777" w:rsidR="00D47043" w:rsidRDefault="00D47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F2B0E" w14:textId="77777777" w:rsidR="00D72756" w:rsidRDefault="00D72756" w:rsidP="00BE4C69">
      <w:pPr>
        <w:spacing w:after="0" w:line="240" w:lineRule="auto"/>
      </w:pPr>
      <w:r>
        <w:separator/>
      </w:r>
    </w:p>
  </w:footnote>
  <w:footnote w:type="continuationSeparator" w:id="0">
    <w:p w14:paraId="65AEA685" w14:textId="77777777" w:rsidR="00D72756" w:rsidRDefault="00D72756" w:rsidP="00BE4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EB964" w14:textId="77777777" w:rsidR="00D47043" w:rsidRDefault="00D470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99"/>
    </w:tblGrid>
    <w:tr w:rsidR="00BE4C69" w14:paraId="14ED96CC" w14:textId="77777777" w:rsidTr="00517D92">
      <w:trPr>
        <w:cantSplit/>
        <w:trHeight w:val="300"/>
      </w:trPr>
      <w:tc>
        <w:tcPr>
          <w:tcW w:w="9999" w:type="dxa"/>
          <w:vMerge w:val="restart"/>
        </w:tcPr>
        <w:p w14:paraId="77ACE3EA" w14:textId="293F14BF" w:rsidR="00517D92" w:rsidRDefault="00517D92" w:rsidP="00517D92">
          <w:pPr>
            <w:rPr>
              <w:noProof/>
            </w:rPr>
          </w:pPr>
          <w:r>
            <w:rPr>
              <w:noProof/>
            </w:rPr>
            <w:t xml:space="preserve">     </w:t>
          </w:r>
          <w:r w:rsidR="00027D99">
            <w:rPr>
              <w:noProof/>
            </w:rPr>
            <w:drawing>
              <wp:anchor distT="0" distB="0" distL="114300" distR="114300" simplePos="0" relativeHeight="251658240" behindDoc="1" locked="0" layoutInCell="1" allowOverlap="1" wp14:anchorId="740BA22C" wp14:editId="04581DB1">
                <wp:simplePos x="0" y="0"/>
                <wp:positionH relativeFrom="column">
                  <wp:posOffset>156845</wp:posOffset>
                </wp:positionH>
                <wp:positionV relativeFrom="paragraph">
                  <wp:posOffset>1270</wp:posOffset>
                </wp:positionV>
                <wp:extent cx="1002665" cy="664845"/>
                <wp:effectExtent l="0" t="0" r="6985" b="1905"/>
                <wp:wrapTight wrapText="bothSides">
                  <wp:wrapPolygon edited="0">
                    <wp:start x="0" y="0"/>
                    <wp:lineTo x="0" y="21043"/>
                    <wp:lineTo x="21340" y="21043"/>
                    <wp:lineTo x="21340" y="0"/>
                    <wp:lineTo x="0" y="0"/>
                  </wp:wrapPolygon>
                </wp:wrapTight>
                <wp:docPr id="2040141793" name="Picture 204014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org-medium (1).png"/>
                        <pic:cNvPicPr/>
                      </pic:nvPicPr>
                      <pic:blipFill>
                        <a:blip r:embed="rId1">
                          <a:extLst>
                            <a:ext uri="{28A0092B-C50C-407E-A947-70E740481C1C}">
                              <a14:useLocalDpi xmlns:a14="http://schemas.microsoft.com/office/drawing/2010/main" val="0"/>
                            </a:ext>
                          </a:extLst>
                        </a:blip>
                        <a:stretch>
                          <a:fillRect/>
                        </a:stretch>
                      </pic:blipFill>
                      <pic:spPr>
                        <a:xfrm>
                          <a:off x="0" y="0"/>
                          <a:ext cx="1002665" cy="664845"/>
                        </a:xfrm>
                        <a:prstGeom prst="rect">
                          <a:avLst/>
                        </a:prstGeom>
                      </pic:spPr>
                    </pic:pic>
                  </a:graphicData>
                </a:graphic>
              </wp:anchor>
            </w:drawing>
          </w:r>
          <w:r>
            <w:rPr>
              <w:noProof/>
            </w:rPr>
            <w:t xml:space="preserve">                                               </w:t>
          </w:r>
          <w:r w:rsidR="002A5A08">
            <w:rPr>
              <w:noProof/>
            </w:rPr>
            <w:t xml:space="preserve">                                                       </w:t>
          </w:r>
          <w:r>
            <w:rPr>
              <w:noProof/>
            </w:rPr>
            <w:t xml:space="preserve">   </w:t>
          </w:r>
          <w:r w:rsidR="00D47043">
            <w:rPr>
              <w:noProof/>
            </w:rPr>
            <w:t xml:space="preserve">                   </w:t>
          </w:r>
          <w:r>
            <w:rPr>
              <w:noProof/>
            </w:rPr>
            <w:t xml:space="preserve">           </w:t>
          </w:r>
        </w:p>
        <w:p w14:paraId="3EB08510" w14:textId="77777777" w:rsidR="00BE4C69" w:rsidRPr="00517D92" w:rsidRDefault="00BE4C69" w:rsidP="00027D99">
          <w:pPr>
            <w:pStyle w:val="Header"/>
            <w:rPr>
              <w:b/>
              <w:bCs/>
              <w:sz w:val="24"/>
            </w:rPr>
          </w:pPr>
          <w:r w:rsidRPr="00517D92">
            <w:rPr>
              <w:rFonts w:ascii="Arial" w:eastAsia="Times New Roman" w:hAnsi="Arial" w:cs="Arial"/>
              <w:b/>
              <w:bCs/>
              <w:sz w:val="24"/>
              <w:szCs w:val="24"/>
            </w:rPr>
            <w:t>Supplier and Contractor Code of Conduct</w:t>
          </w:r>
        </w:p>
      </w:tc>
    </w:tr>
    <w:tr w:rsidR="00BE4C69" w14:paraId="2A4D5608" w14:textId="77777777" w:rsidTr="00517D92">
      <w:trPr>
        <w:cantSplit/>
        <w:trHeight w:val="551"/>
      </w:trPr>
      <w:tc>
        <w:tcPr>
          <w:tcW w:w="9999" w:type="dxa"/>
          <w:vMerge/>
        </w:tcPr>
        <w:p w14:paraId="79BEDDBB" w14:textId="77777777" w:rsidR="00BE4C69" w:rsidRDefault="00BE4C69" w:rsidP="00BE4C69">
          <w:pPr>
            <w:jc w:val="center"/>
            <w:rPr>
              <w:b/>
              <w:sz w:val="24"/>
            </w:rPr>
          </w:pPr>
        </w:p>
      </w:tc>
    </w:tr>
  </w:tbl>
  <w:p w14:paraId="73EA3790" w14:textId="52038E87" w:rsidR="00517D92" w:rsidRDefault="00517D92">
    <w:pPr>
      <w:pStyle w:val="Header"/>
    </w:pPr>
  </w:p>
  <w:p w14:paraId="1AB036FD" w14:textId="77777777" w:rsidR="00027D99" w:rsidRDefault="00027D99">
    <w:pPr>
      <w:pStyle w:val="Header"/>
    </w:pPr>
  </w:p>
  <w:p w14:paraId="7B62742A" w14:textId="77777777" w:rsidR="00BE4C69" w:rsidRDefault="00BE4C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B0F1" w14:textId="77777777" w:rsidR="00D47043" w:rsidRDefault="00D470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A69A2"/>
    <w:multiLevelType w:val="hybridMultilevel"/>
    <w:tmpl w:val="5A8AE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303354"/>
    <w:multiLevelType w:val="hybridMultilevel"/>
    <w:tmpl w:val="89E6D118"/>
    <w:lvl w:ilvl="0" w:tplc="2584A54A">
      <w:start w:val="1"/>
      <w:numFmt w:val="bullet"/>
      <w:lvlText w:val="•"/>
      <w:lvlJc w:val="left"/>
      <w:pPr>
        <w:ind w:left="720" w:hanging="360"/>
      </w:pPr>
      <w:rPr>
        <w:rFonts w:ascii="Arial" w:hAnsi="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8C5177"/>
    <w:multiLevelType w:val="hybridMultilevel"/>
    <w:tmpl w:val="36F4B202"/>
    <w:lvl w:ilvl="0" w:tplc="2584A54A">
      <w:start w:val="1"/>
      <w:numFmt w:val="bullet"/>
      <w:lvlText w:val="•"/>
      <w:lvlJc w:val="left"/>
      <w:pPr>
        <w:ind w:left="720" w:hanging="360"/>
      </w:pPr>
      <w:rPr>
        <w:rFonts w:ascii="Arial" w:hAnsi="Aria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5D5F67"/>
    <w:multiLevelType w:val="hybridMultilevel"/>
    <w:tmpl w:val="9AB8EF34"/>
    <w:lvl w:ilvl="0" w:tplc="2584A54A">
      <w:start w:val="1"/>
      <w:numFmt w:val="bullet"/>
      <w:lvlText w:val="•"/>
      <w:lvlJc w:val="left"/>
      <w:pPr>
        <w:ind w:left="720" w:hanging="360"/>
      </w:pPr>
      <w:rPr>
        <w:rFonts w:ascii="Arial" w:hAnsi="Arial"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560260">
    <w:abstractNumId w:val="2"/>
  </w:num>
  <w:num w:numId="2" w16cid:durableId="681783367">
    <w:abstractNumId w:val="1"/>
  </w:num>
  <w:num w:numId="3" w16cid:durableId="999621599">
    <w:abstractNumId w:val="3"/>
  </w:num>
  <w:num w:numId="4" w16cid:durableId="152313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C69"/>
    <w:rsid w:val="00027D99"/>
    <w:rsid w:val="00075E0D"/>
    <w:rsid w:val="00093506"/>
    <w:rsid w:val="000E48A8"/>
    <w:rsid w:val="00200FF0"/>
    <w:rsid w:val="002620BC"/>
    <w:rsid w:val="0027551A"/>
    <w:rsid w:val="002A5A08"/>
    <w:rsid w:val="002E4FF7"/>
    <w:rsid w:val="00345EBA"/>
    <w:rsid w:val="003D173D"/>
    <w:rsid w:val="00412F9D"/>
    <w:rsid w:val="00472FA2"/>
    <w:rsid w:val="00486173"/>
    <w:rsid w:val="004A32BC"/>
    <w:rsid w:val="004B4EC3"/>
    <w:rsid w:val="004C0FEE"/>
    <w:rsid w:val="004F7B0E"/>
    <w:rsid w:val="00517D92"/>
    <w:rsid w:val="00527BD0"/>
    <w:rsid w:val="005A722E"/>
    <w:rsid w:val="005B188B"/>
    <w:rsid w:val="005F2C14"/>
    <w:rsid w:val="00614DA7"/>
    <w:rsid w:val="006405FF"/>
    <w:rsid w:val="00655BC0"/>
    <w:rsid w:val="00697161"/>
    <w:rsid w:val="006D3E9C"/>
    <w:rsid w:val="00776746"/>
    <w:rsid w:val="007A587A"/>
    <w:rsid w:val="00830B83"/>
    <w:rsid w:val="00890AD4"/>
    <w:rsid w:val="008B2C67"/>
    <w:rsid w:val="008C029F"/>
    <w:rsid w:val="008E4469"/>
    <w:rsid w:val="00923FF0"/>
    <w:rsid w:val="0095238D"/>
    <w:rsid w:val="00970149"/>
    <w:rsid w:val="00976DE0"/>
    <w:rsid w:val="009A1E7C"/>
    <w:rsid w:val="009A71A4"/>
    <w:rsid w:val="009D64F9"/>
    <w:rsid w:val="009E5F63"/>
    <w:rsid w:val="00A25D95"/>
    <w:rsid w:val="00AC0E34"/>
    <w:rsid w:val="00AC5913"/>
    <w:rsid w:val="00AE0747"/>
    <w:rsid w:val="00B50195"/>
    <w:rsid w:val="00BB7D0A"/>
    <w:rsid w:val="00BC1CEC"/>
    <w:rsid w:val="00BE4C69"/>
    <w:rsid w:val="00BF3DBA"/>
    <w:rsid w:val="00C011DB"/>
    <w:rsid w:val="00C429CE"/>
    <w:rsid w:val="00C724C5"/>
    <w:rsid w:val="00CF1939"/>
    <w:rsid w:val="00D059E8"/>
    <w:rsid w:val="00D151E6"/>
    <w:rsid w:val="00D220B9"/>
    <w:rsid w:val="00D47043"/>
    <w:rsid w:val="00D72756"/>
    <w:rsid w:val="00D87BA4"/>
    <w:rsid w:val="00DF2B2D"/>
    <w:rsid w:val="00E22D8B"/>
    <w:rsid w:val="00E245F0"/>
    <w:rsid w:val="00E45AAC"/>
    <w:rsid w:val="00E85725"/>
    <w:rsid w:val="00EA0A71"/>
    <w:rsid w:val="00EA2F72"/>
    <w:rsid w:val="00EB480E"/>
    <w:rsid w:val="00EC20C0"/>
    <w:rsid w:val="00EE248C"/>
    <w:rsid w:val="00EF4D55"/>
    <w:rsid w:val="00EF6CE7"/>
    <w:rsid w:val="00EF74D3"/>
    <w:rsid w:val="00F02A2B"/>
    <w:rsid w:val="00F154A3"/>
    <w:rsid w:val="00F8086B"/>
    <w:rsid w:val="00F83742"/>
    <w:rsid w:val="00FA02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CC7F6"/>
  <w15:chartTrackingRefBased/>
  <w15:docId w15:val="{6CEB2A30-AE37-44B8-98E3-AF110F5A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C69"/>
    <w:pPr>
      <w:spacing w:after="200" w:line="276" w:lineRule="auto"/>
    </w:pPr>
    <w:rPr>
      <w:lang w:val="en-IN"/>
    </w:rPr>
  </w:style>
  <w:style w:type="paragraph" w:styleId="Heading2">
    <w:name w:val="heading 2"/>
    <w:basedOn w:val="Normal"/>
    <w:next w:val="Normal"/>
    <w:link w:val="Heading2Char"/>
    <w:uiPriority w:val="9"/>
    <w:unhideWhenUsed/>
    <w:qFormat/>
    <w:rsid w:val="00BE4C69"/>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val="en-US"/>
    </w:rPr>
  </w:style>
  <w:style w:type="paragraph" w:styleId="Heading3">
    <w:name w:val="heading 3"/>
    <w:basedOn w:val="Normal"/>
    <w:next w:val="Normal"/>
    <w:link w:val="Heading3Char"/>
    <w:qFormat/>
    <w:rsid w:val="00BE4C69"/>
    <w:pPr>
      <w:keepNext/>
      <w:spacing w:after="0" w:line="360" w:lineRule="auto"/>
      <w:jc w:val="center"/>
      <w:outlineLvl w:val="2"/>
    </w:pPr>
    <w:rPr>
      <w:rFonts w:ascii="Times New Roman" w:eastAsia="Times New Roman" w:hAnsi="Times New Roman" w:cs="Times New Roman"/>
      <w:b/>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4C6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BE4C69"/>
    <w:rPr>
      <w:rFonts w:ascii="Times New Roman" w:eastAsia="Times New Roman" w:hAnsi="Times New Roman" w:cs="Times New Roman"/>
      <w:b/>
      <w:sz w:val="24"/>
      <w:szCs w:val="20"/>
    </w:rPr>
  </w:style>
  <w:style w:type="paragraph" w:styleId="NoSpacing">
    <w:name w:val="No Spacing"/>
    <w:uiPriority w:val="1"/>
    <w:qFormat/>
    <w:rsid w:val="00BE4C69"/>
    <w:pPr>
      <w:spacing w:after="0" w:line="240" w:lineRule="auto"/>
    </w:pPr>
    <w:rPr>
      <w:lang w:val="en-IN"/>
    </w:rPr>
  </w:style>
  <w:style w:type="paragraph" w:styleId="ListParagraph">
    <w:name w:val="List Paragraph"/>
    <w:basedOn w:val="Normal"/>
    <w:uiPriority w:val="34"/>
    <w:qFormat/>
    <w:rsid w:val="00BE4C69"/>
    <w:pPr>
      <w:ind w:left="720"/>
      <w:contextualSpacing/>
    </w:pPr>
  </w:style>
  <w:style w:type="paragraph" w:styleId="PlainText">
    <w:name w:val="Plain Text"/>
    <w:basedOn w:val="Normal"/>
    <w:link w:val="PlainTextChar"/>
    <w:uiPriority w:val="99"/>
    <w:unhideWhenUsed/>
    <w:rsid w:val="00BE4C69"/>
    <w:pPr>
      <w:spacing w:after="0" w:line="240" w:lineRule="auto"/>
    </w:pPr>
    <w:rPr>
      <w:rFonts w:ascii="Calibri" w:hAnsi="Calibri"/>
      <w:szCs w:val="21"/>
      <w:lang w:val="en-US"/>
    </w:rPr>
  </w:style>
  <w:style w:type="character" w:customStyle="1" w:styleId="PlainTextChar">
    <w:name w:val="Plain Text Char"/>
    <w:basedOn w:val="DefaultParagraphFont"/>
    <w:link w:val="PlainText"/>
    <w:uiPriority w:val="99"/>
    <w:rsid w:val="00BE4C69"/>
    <w:rPr>
      <w:rFonts w:ascii="Calibri" w:hAnsi="Calibri"/>
      <w:szCs w:val="21"/>
    </w:rPr>
  </w:style>
  <w:style w:type="paragraph" w:styleId="Header">
    <w:name w:val="header"/>
    <w:basedOn w:val="Normal"/>
    <w:link w:val="HeaderChar"/>
    <w:uiPriority w:val="99"/>
    <w:unhideWhenUsed/>
    <w:rsid w:val="00BE4C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C69"/>
    <w:rPr>
      <w:lang w:val="en-IN"/>
    </w:rPr>
  </w:style>
  <w:style w:type="paragraph" w:styleId="Footer">
    <w:name w:val="footer"/>
    <w:basedOn w:val="Normal"/>
    <w:link w:val="FooterChar"/>
    <w:uiPriority w:val="99"/>
    <w:unhideWhenUsed/>
    <w:rsid w:val="00BE4C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C69"/>
    <w:rPr>
      <w:lang w:val="en-IN"/>
    </w:rPr>
  </w:style>
  <w:style w:type="table" w:styleId="TableGrid">
    <w:name w:val="Table Grid"/>
    <w:basedOn w:val="TableNormal"/>
    <w:uiPriority w:val="39"/>
    <w:rsid w:val="008C0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D2790-92E8-4955-ABD5-EF26EB3B0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SNT Devlopers</cp:lastModifiedBy>
  <cp:revision>41</cp:revision>
  <cp:lastPrinted>2025-08-04T12:44:00Z</cp:lastPrinted>
  <dcterms:created xsi:type="dcterms:W3CDTF">2024-08-31T07:36:00Z</dcterms:created>
  <dcterms:modified xsi:type="dcterms:W3CDTF">2026-06-03T07:31:00Z</dcterms:modified>
</cp:coreProperties>
</file>