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vjrnsy5xd0g6" w:id="0"/>
      <w:bookmarkEnd w:id="0"/>
      <w:r w:rsidDel="00000000" w:rsidR="00000000" w:rsidRPr="00000000">
        <w:rPr>
          <w:b w:val="1"/>
          <w:color w:val="373d49"/>
          <w:sz w:val="46"/>
          <w:szCs w:val="46"/>
          <w:rtl w:val="0"/>
        </w:rPr>
        <w:t xml:space="preserve">Usage Guide for IDAK Application</w:t>
      </w:r>
    </w:p>
    <w:p w:rsidR="00000000" w:rsidDel="00000000" w:rsidP="00000000" w:rsidRDefault="00000000" w:rsidRPr="00000000" w14:paraId="00000002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This document provides step-by-step instructions on how to use the IDAK application to send bulk personalized emails based on data from an Excel file.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evg84xoz51a3" w:id="1"/>
      <w:bookmarkEnd w:id="1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Starting the Application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Open Terminal or Command Prompt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Navigate to your system’s terminal (Linux/MacOS) or command prompt (Windows).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Navigate to Application Directory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Change the directory to where the IDAK application is located with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cd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command: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path/to/idak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22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Replace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path/to/idak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with the actual path to the IDAK application directory.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Run the Application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Execute the application by running: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python base.py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22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Ensure that you are using the correct version of Python if multiple versions are installed on your system. You may need to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python3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n7x5oqwtwcic" w:id="2"/>
      <w:bookmarkEnd w:id="2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Using the Graphical User Interface (GUI)</w:t>
      </w:r>
    </w:p>
    <w:p w:rsidR="00000000" w:rsidDel="00000000" w:rsidP="00000000" w:rsidRDefault="00000000" w:rsidRPr="00000000" w14:paraId="0000000E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Upon launching the application, a GUI window will open if the application requires you to select a folder: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Select Folder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Use the file dialog to navigate to and select the folder containing your Excel file and attachments.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Confirmation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Confirm your selection, and the GUI will close, allowing the application to proceed with sending emails.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hx8al9ijcnaj" w:id="3"/>
      <w:bookmarkEnd w:id="3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Excel File Format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The Excel file should have specific columns for: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EmailAddress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Recipient’s email address.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SubjectLine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Subject line for the email.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Body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The body of the email, which can be in RTF format.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OrderRef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A reference to any attachments by filename, separated by commas if multiple.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e4mzqwmwjjyb" w:id="4"/>
      <w:bookmarkEnd w:id="4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Sending Emails</w:t>
      </w:r>
    </w:p>
    <w:p w:rsidR="00000000" w:rsidDel="00000000" w:rsidP="00000000" w:rsidRDefault="00000000" w:rsidRPr="00000000" w14:paraId="0000001A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After you have selected the folder with the GUI: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Processing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The application will read the Excel file and process each row as an individual email.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Converting Content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If the body of the email is in RTF format, the application will automatically convert it to HTML.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Attaching Files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The application will attach any files referenced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OrderRef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column of the Excel file to the respective email.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Dispatching Emails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Emails will be sent to each recipient with the customized subject and body, along with any attachments.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pzbmvnoa0f5g" w:id="5"/>
      <w:bookmarkEnd w:id="5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Monitoring Progress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The application will log actions in the terminal or command prompt window.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You can monitor this output to track the progress of the email sending process.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Any errors encountered during the process will be logged here.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jxu6vk4vamgi" w:id="6"/>
      <w:bookmarkEnd w:id="6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Completion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20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Once the application has processed all entries in the Excel file, it will finish running, and you will see a completion message in the terminal or command prompt window.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qdoqn2usv0u2" w:id="7"/>
      <w:bookmarkEnd w:id="7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If an error occurs, the application will log a descriptive message to help diagnose the issue.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Common errors may include issues with file paths, email server connectivity, or formatting errors in the Excel file.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5y3b0zh2zomv" w:id="8"/>
      <w:bookmarkEnd w:id="8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Support</w:t>
      </w:r>
    </w:p>
    <w:p w:rsidR="00000000" w:rsidDel="00000000" w:rsidP="00000000" w:rsidRDefault="00000000" w:rsidRPr="00000000" w14:paraId="0000002D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If you encounter issues or require assistance: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Consult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TROUBLESHOOTING.txt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document for guidance on common issues.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Contact the IT support team or the designated contact person for additional help.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3ph8gtl8larc" w:id="9"/>
      <w:bookmarkEnd w:id="9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Always verify the Excel file for the correct format and data before running the application.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Do not close the terminal or command prompt window while the application is running, as this may interrupt the email sending process.</w:t>
      </w:r>
    </w:p>
    <w:p w:rsidR="00000000" w:rsidDel="00000000" w:rsidP="00000000" w:rsidRDefault="00000000" w:rsidRPr="00000000" w14:paraId="00000033">
      <w:pPr>
        <w:shd w:fill="ffffff" w:val="clear"/>
        <w:spacing w:after="320" w:lineRule="auto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Thank you for using the IDAK application. Should you have any questions or suggestions, please reach out to the support team.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