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21ABB4" w14:textId="3323F691" w:rsidR="0017294C" w:rsidRDefault="00FE1933">
      <w:pPr>
        <w:jc w:val="center"/>
        <w:rPr>
          <w:rFonts w:hint="eastAsia"/>
        </w:rPr>
      </w:pPr>
      <w:r>
        <w:rPr>
          <w:b/>
          <w:color w:val="1F4E79"/>
          <w:sz w:val="48"/>
        </w:rPr>
        <w:t xml:space="preserve">RAG </w:t>
      </w:r>
      <w:r w:rsidR="00AA1A38">
        <w:rPr>
          <w:b/>
          <w:color w:val="1F4E79"/>
          <w:sz w:val="48"/>
        </w:rPr>
        <w:t>POC</w:t>
      </w:r>
      <w:r>
        <w:rPr>
          <w:b/>
          <w:color w:val="1F4E79"/>
          <w:sz w:val="48"/>
        </w:rPr>
        <w:br/>
        <w:t>Technical Documentation</w:t>
      </w:r>
    </w:p>
    <w:p w14:paraId="3A3A36DB" w14:textId="5C72A50A" w:rsidR="0017294C" w:rsidRDefault="00FE1933" w:rsidP="00983664">
      <w:pPr>
        <w:jc w:val="center"/>
        <w:rPr>
          <w:rFonts w:hint="eastAsia"/>
        </w:rPr>
      </w:pPr>
      <w:r>
        <w:rPr>
          <w:i/>
        </w:rPr>
        <w:t>Current implementation | .NET 8 | Local and private execution</w:t>
      </w:r>
    </w:p>
    <w:p w14:paraId="3E3FF8DF" w14:textId="75ABFD1E" w:rsidR="0017294C" w:rsidRDefault="00E70BC6" w:rsidP="00E70BC6">
      <w:pPr>
        <w:rPr>
          <w:rFonts w:hint="eastAsia"/>
        </w:rPr>
      </w:pPr>
      <w:r>
        <w:br/>
      </w:r>
      <w:r w:rsidR="00FE1933" w:rsidRPr="00E70BC6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  <w:t>1. Purpose and Scope</w:t>
      </w:r>
    </w:p>
    <w:p w14:paraId="373B682A" w14:textId="77777777" w:rsidR="0017294C" w:rsidRDefault="00FE1933">
      <w:pPr>
        <w:rPr>
          <w:rFonts w:hint="eastAsia"/>
        </w:rPr>
      </w:pPr>
      <w:r>
        <w:t>This document explains the current RAG application implementation, required software, configuration, execution process, retrieval flow, and representative examples. The application processes documents, creates word-safe chunks, generates embeddings locally, stores vectors in Qdrant, retrieves relevant context, and generates answers with a local large language model.</w:t>
      </w:r>
    </w:p>
    <w:p w14:paraId="7D17F556" w14:textId="77777777" w:rsidR="0017294C" w:rsidRDefault="00FE1933">
      <w:pPr>
        <w:pStyle w:val="Heading1"/>
      </w:pPr>
      <w:r>
        <w:t>2. Technology, Software, and Versions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2"/>
        <w:gridCol w:w="3864"/>
        <w:gridCol w:w="3146"/>
      </w:tblGrid>
      <w:tr w:rsidR="0017294C" w14:paraId="41FE79D9" w14:textId="77777777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1B2BDB88" w14:textId="77777777" w:rsidR="0017294C" w:rsidRDefault="00FE193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7C91AA79" w14:textId="77777777" w:rsidR="0017294C" w:rsidRDefault="00FE193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Technology / Version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7B45DB64" w14:textId="77777777" w:rsidR="0017294C" w:rsidRDefault="00FE193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Purpose</w:t>
            </w:r>
          </w:p>
        </w:tc>
      </w:tr>
      <w:tr w:rsidR="0017294C" w14:paraId="474DB5D9" w14:textId="77777777">
        <w:trPr>
          <w:jc w:val="center"/>
        </w:trPr>
        <w:tc>
          <w:tcPr>
            <w:tcW w:w="3312" w:type="dxa"/>
            <w:vAlign w:val="center"/>
          </w:tcPr>
          <w:p w14:paraId="5A9550AC" w14:textId="77777777" w:rsidR="0017294C" w:rsidRDefault="00FE1933">
            <w:pPr>
              <w:rPr>
                <w:rFonts w:hint="eastAsia"/>
              </w:rPr>
            </w:pPr>
            <w:r>
              <w:t>Application runtime</w:t>
            </w:r>
          </w:p>
        </w:tc>
        <w:tc>
          <w:tcPr>
            <w:tcW w:w="3312" w:type="dxa"/>
            <w:vAlign w:val="center"/>
          </w:tcPr>
          <w:p w14:paraId="2D44C455" w14:textId="77777777" w:rsidR="0017294C" w:rsidRDefault="00FE1933">
            <w:pPr>
              <w:rPr>
                <w:rFonts w:hint="eastAsia"/>
              </w:rPr>
            </w:pPr>
            <w:r>
              <w:t>.NET 8 (net8.0)</w:t>
            </w:r>
          </w:p>
        </w:tc>
        <w:tc>
          <w:tcPr>
            <w:tcW w:w="3312" w:type="dxa"/>
            <w:vAlign w:val="center"/>
          </w:tcPr>
          <w:p w14:paraId="422CAF4B" w14:textId="77777777" w:rsidR="0017294C" w:rsidRDefault="00FE1933">
            <w:pPr>
              <w:rPr>
                <w:rFonts w:hint="eastAsia"/>
              </w:rPr>
            </w:pPr>
            <w:r>
              <w:t>Builds and runs all projects</w:t>
            </w:r>
          </w:p>
        </w:tc>
      </w:tr>
      <w:tr w:rsidR="0017294C" w14:paraId="048F1998" w14:textId="77777777">
        <w:trPr>
          <w:jc w:val="center"/>
        </w:trPr>
        <w:tc>
          <w:tcPr>
            <w:tcW w:w="3312" w:type="dxa"/>
            <w:vAlign w:val="center"/>
          </w:tcPr>
          <w:p w14:paraId="0B462B5D" w14:textId="77777777" w:rsidR="0017294C" w:rsidRDefault="00FE1933">
            <w:pPr>
              <w:rPr>
                <w:rFonts w:hint="eastAsia"/>
              </w:rPr>
            </w:pPr>
            <w:r>
              <w:t>Language</w:t>
            </w:r>
          </w:p>
        </w:tc>
        <w:tc>
          <w:tcPr>
            <w:tcW w:w="3312" w:type="dxa"/>
            <w:vAlign w:val="center"/>
          </w:tcPr>
          <w:p w14:paraId="1DFA46FC" w14:textId="77777777" w:rsidR="0017294C" w:rsidRDefault="00FE1933">
            <w:pPr>
              <w:rPr>
                <w:rFonts w:hint="eastAsia"/>
              </w:rPr>
            </w:pPr>
            <w:r>
              <w:t>C#</w:t>
            </w:r>
          </w:p>
        </w:tc>
        <w:tc>
          <w:tcPr>
            <w:tcW w:w="3312" w:type="dxa"/>
            <w:vAlign w:val="center"/>
          </w:tcPr>
          <w:p w14:paraId="2581EDDE" w14:textId="77777777" w:rsidR="0017294C" w:rsidRDefault="00FE1933">
            <w:pPr>
              <w:rPr>
                <w:rFonts w:hint="eastAsia"/>
              </w:rPr>
            </w:pPr>
            <w:r>
              <w:t>Application and retrieval logic</w:t>
            </w:r>
          </w:p>
        </w:tc>
      </w:tr>
      <w:tr w:rsidR="0017294C" w14:paraId="0A044606" w14:textId="77777777">
        <w:trPr>
          <w:jc w:val="center"/>
        </w:trPr>
        <w:tc>
          <w:tcPr>
            <w:tcW w:w="3312" w:type="dxa"/>
            <w:vAlign w:val="center"/>
          </w:tcPr>
          <w:p w14:paraId="00D59BB0" w14:textId="77777777" w:rsidR="0017294C" w:rsidRDefault="00FE1933">
            <w:pPr>
              <w:rPr>
                <w:rFonts w:hint="eastAsia"/>
              </w:rPr>
            </w:pPr>
            <w:r>
              <w:t>Document parsing</w:t>
            </w:r>
          </w:p>
        </w:tc>
        <w:tc>
          <w:tcPr>
            <w:tcW w:w="3312" w:type="dxa"/>
            <w:vAlign w:val="center"/>
          </w:tcPr>
          <w:p w14:paraId="1DC25CA5" w14:textId="77777777" w:rsidR="0017294C" w:rsidRDefault="00FE1933">
            <w:pPr>
              <w:rPr>
                <w:rFonts w:hint="eastAsia"/>
              </w:rPr>
            </w:pPr>
            <w:r>
              <w:t>DocumentFormat.OpenXml</w:t>
            </w:r>
          </w:p>
        </w:tc>
        <w:tc>
          <w:tcPr>
            <w:tcW w:w="3312" w:type="dxa"/>
            <w:vAlign w:val="center"/>
          </w:tcPr>
          <w:p w14:paraId="4468F824" w14:textId="77777777" w:rsidR="0017294C" w:rsidRDefault="00FE1933">
            <w:pPr>
              <w:rPr>
                <w:rFonts w:hint="eastAsia"/>
              </w:rPr>
            </w:pPr>
            <w:r>
              <w:t>Reads DOCX paragraphs, lists, and tables</w:t>
            </w:r>
          </w:p>
        </w:tc>
      </w:tr>
      <w:tr w:rsidR="0017294C" w14:paraId="4F63F3BE" w14:textId="77777777">
        <w:trPr>
          <w:jc w:val="center"/>
        </w:trPr>
        <w:tc>
          <w:tcPr>
            <w:tcW w:w="3312" w:type="dxa"/>
            <w:vAlign w:val="center"/>
          </w:tcPr>
          <w:p w14:paraId="60FF142B" w14:textId="77777777" w:rsidR="0017294C" w:rsidRDefault="00FE1933">
            <w:pPr>
              <w:rPr>
                <w:rFonts w:hint="eastAsia"/>
              </w:rPr>
            </w:pPr>
            <w:r>
              <w:t>Configuration</w:t>
            </w:r>
          </w:p>
        </w:tc>
        <w:tc>
          <w:tcPr>
            <w:tcW w:w="3312" w:type="dxa"/>
            <w:vAlign w:val="center"/>
          </w:tcPr>
          <w:p w14:paraId="34B5941B" w14:textId="77777777" w:rsidR="0017294C" w:rsidRDefault="00FE1933">
            <w:pPr>
              <w:rPr>
                <w:rFonts w:hint="eastAsia"/>
              </w:rPr>
            </w:pPr>
            <w:r>
              <w:t>appsettings.json + Microsoft.Extensions.Configuration.Json 8.0.0</w:t>
            </w:r>
          </w:p>
        </w:tc>
        <w:tc>
          <w:tcPr>
            <w:tcW w:w="3312" w:type="dxa"/>
            <w:vAlign w:val="center"/>
          </w:tcPr>
          <w:p w14:paraId="34FFAB86" w14:textId="77777777" w:rsidR="0017294C" w:rsidRDefault="00FE1933">
            <w:pPr>
              <w:rPr>
                <w:rFonts w:hint="eastAsia"/>
              </w:rPr>
            </w:pPr>
            <w:r>
              <w:t>Centralizes filesystem paths</w:t>
            </w:r>
          </w:p>
        </w:tc>
      </w:tr>
      <w:tr w:rsidR="0017294C" w14:paraId="35727459" w14:textId="77777777">
        <w:trPr>
          <w:jc w:val="center"/>
        </w:trPr>
        <w:tc>
          <w:tcPr>
            <w:tcW w:w="3312" w:type="dxa"/>
            <w:vAlign w:val="center"/>
          </w:tcPr>
          <w:p w14:paraId="488AA57A" w14:textId="77777777" w:rsidR="0017294C" w:rsidRDefault="00FE1933">
            <w:pPr>
              <w:rPr>
                <w:rFonts w:hint="eastAsia"/>
              </w:rPr>
            </w:pPr>
            <w:r>
              <w:t>Dependency injection</w:t>
            </w:r>
          </w:p>
        </w:tc>
        <w:tc>
          <w:tcPr>
            <w:tcW w:w="3312" w:type="dxa"/>
            <w:vAlign w:val="center"/>
          </w:tcPr>
          <w:p w14:paraId="09FB10EA" w14:textId="77777777" w:rsidR="0017294C" w:rsidRDefault="00FE1933">
            <w:pPr>
              <w:rPr>
                <w:rFonts w:hint="eastAsia"/>
              </w:rPr>
            </w:pPr>
            <w:r>
              <w:t>Microsoft.Extensions.DependencyInjection 8.0.1</w:t>
            </w:r>
          </w:p>
        </w:tc>
        <w:tc>
          <w:tcPr>
            <w:tcW w:w="3312" w:type="dxa"/>
            <w:vAlign w:val="center"/>
          </w:tcPr>
          <w:p w14:paraId="7FC4A171" w14:textId="77777777" w:rsidR="0017294C" w:rsidRDefault="00FE1933">
            <w:pPr>
              <w:rPr>
                <w:rFonts w:hint="eastAsia"/>
              </w:rPr>
            </w:pPr>
            <w:r>
              <w:t>Registers application services</w:t>
            </w:r>
          </w:p>
        </w:tc>
      </w:tr>
      <w:tr w:rsidR="0017294C" w14:paraId="5C1419D2" w14:textId="77777777">
        <w:trPr>
          <w:jc w:val="center"/>
        </w:trPr>
        <w:tc>
          <w:tcPr>
            <w:tcW w:w="3312" w:type="dxa"/>
            <w:vAlign w:val="center"/>
          </w:tcPr>
          <w:p w14:paraId="02E63D66" w14:textId="77777777" w:rsidR="0017294C" w:rsidRDefault="00FE1933">
            <w:pPr>
              <w:rPr>
                <w:rFonts w:hint="eastAsia"/>
              </w:rPr>
            </w:pPr>
            <w:r>
              <w:t>Vector database</w:t>
            </w:r>
          </w:p>
        </w:tc>
        <w:tc>
          <w:tcPr>
            <w:tcW w:w="3312" w:type="dxa"/>
            <w:vAlign w:val="center"/>
          </w:tcPr>
          <w:p w14:paraId="55CE14F8" w14:textId="77777777" w:rsidR="0017294C" w:rsidRDefault="00FE1933">
            <w:pPr>
              <w:rPr>
                <w:rFonts w:hint="eastAsia"/>
              </w:rPr>
            </w:pPr>
            <w:r>
              <w:t>Qdrant local instance</w:t>
            </w:r>
          </w:p>
        </w:tc>
        <w:tc>
          <w:tcPr>
            <w:tcW w:w="3312" w:type="dxa"/>
            <w:vAlign w:val="center"/>
          </w:tcPr>
          <w:p w14:paraId="5E0760A9" w14:textId="77777777" w:rsidR="0017294C" w:rsidRDefault="00FE1933">
            <w:pPr>
              <w:rPr>
                <w:rFonts w:hint="eastAsia"/>
              </w:rPr>
            </w:pPr>
            <w:r>
              <w:t>Stores and searches document vectors</w:t>
            </w:r>
          </w:p>
        </w:tc>
      </w:tr>
      <w:tr w:rsidR="0017294C" w14:paraId="1D1396AD" w14:textId="77777777">
        <w:trPr>
          <w:jc w:val="center"/>
        </w:trPr>
        <w:tc>
          <w:tcPr>
            <w:tcW w:w="3312" w:type="dxa"/>
            <w:vAlign w:val="center"/>
          </w:tcPr>
          <w:p w14:paraId="0A2F72BF" w14:textId="77777777" w:rsidR="0017294C" w:rsidRDefault="00FE1933">
            <w:pPr>
              <w:rPr>
                <w:rFonts w:hint="eastAsia"/>
              </w:rPr>
            </w:pPr>
            <w:r>
              <w:t>Qdrant SDK</w:t>
            </w:r>
          </w:p>
        </w:tc>
        <w:tc>
          <w:tcPr>
            <w:tcW w:w="3312" w:type="dxa"/>
            <w:vAlign w:val="center"/>
          </w:tcPr>
          <w:p w14:paraId="5951BA9D" w14:textId="77777777" w:rsidR="0017294C" w:rsidRDefault="00FE1933">
            <w:pPr>
              <w:rPr>
                <w:rFonts w:hint="eastAsia"/>
              </w:rPr>
            </w:pPr>
            <w:r>
              <w:t>Qdrant.Client 1.19.0</w:t>
            </w:r>
          </w:p>
        </w:tc>
        <w:tc>
          <w:tcPr>
            <w:tcW w:w="3312" w:type="dxa"/>
            <w:vAlign w:val="center"/>
          </w:tcPr>
          <w:p w14:paraId="2F70FFD7" w14:textId="77777777" w:rsidR="0017294C" w:rsidRDefault="00FE1933">
            <w:pPr>
              <w:rPr>
                <w:rFonts w:hint="eastAsia"/>
              </w:rPr>
            </w:pPr>
            <w:r>
              <w:t>Connects .NET code to Qdrant</w:t>
            </w:r>
          </w:p>
        </w:tc>
      </w:tr>
      <w:tr w:rsidR="0017294C" w14:paraId="1CA48532" w14:textId="77777777">
        <w:trPr>
          <w:jc w:val="center"/>
        </w:trPr>
        <w:tc>
          <w:tcPr>
            <w:tcW w:w="3312" w:type="dxa"/>
            <w:vAlign w:val="center"/>
          </w:tcPr>
          <w:p w14:paraId="13882DD6" w14:textId="77777777" w:rsidR="0017294C" w:rsidRDefault="00FE1933">
            <w:pPr>
              <w:rPr>
                <w:rFonts w:hint="eastAsia"/>
              </w:rPr>
            </w:pPr>
            <w:r>
              <w:t>Embedding service</w:t>
            </w:r>
          </w:p>
        </w:tc>
        <w:tc>
          <w:tcPr>
            <w:tcW w:w="3312" w:type="dxa"/>
            <w:vAlign w:val="center"/>
          </w:tcPr>
          <w:p w14:paraId="6A532D0D" w14:textId="77777777" w:rsidR="0017294C" w:rsidRDefault="00FE1933">
            <w:pPr>
              <w:rPr>
                <w:rFonts w:hint="eastAsia"/>
              </w:rPr>
            </w:pPr>
            <w:r>
              <w:t>Ollama with all-minilm</w:t>
            </w:r>
          </w:p>
        </w:tc>
        <w:tc>
          <w:tcPr>
            <w:tcW w:w="3312" w:type="dxa"/>
            <w:vAlign w:val="center"/>
          </w:tcPr>
          <w:p w14:paraId="13F44269" w14:textId="77777777" w:rsidR="0017294C" w:rsidRDefault="00FE1933">
            <w:pPr>
              <w:rPr>
                <w:rFonts w:hint="eastAsia"/>
              </w:rPr>
            </w:pPr>
            <w:r>
              <w:t>Creates 384-dimensional embeddings</w:t>
            </w:r>
          </w:p>
        </w:tc>
      </w:tr>
      <w:tr w:rsidR="0017294C" w14:paraId="1BA5FA2C" w14:textId="77777777">
        <w:trPr>
          <w:jc w:val="center"/>
        </w:trPr>
        <w:tc>
          <w:tcPr>
            <w:tcW w:w="3312" w:type="dxa"/>
            <w:vAlign w:val="center"/>
          </w:tcPr>
          <w:p w14:paraId="6E969AD7" w14:textId="77777777" w:rsidR="0017294C" w:rsidRDefault="00FE1933">
            <w:pPr>
              <w:rPr>
                <w:rFonts w:hint="eastAsia"/>
              </w:rPr>
            </w:pPr>
            <w:r>
              <w:t>Answer model</w:t>
            </w:r>
          </w:p>
        </w:tc>
        <w:tc>
          <w:tcPr>
            <w:tcW w:w="3312" w:type="dxa"/>
            <w:vAlign w:val="center"/>
          </w:tcPr>
          <w:p w14:paraId="22BF157B" w14:textId="77777777" w:rsidR="0017294C" w:rsidRDefault="00FE1933">
            <w:pPr>
              <w:rPr>
                <w:rFonts w:hint="eastAsia"/>
              </w:rPr>
            </w:pPr>
            <w:r>
              <w:t>Ollama with llama3.2</w:t>
            </w:r>
          </w:p>
        </w:tc>
        <w:tc>
          <w:tcPr>
            <w:tcW w:w="3312" w:type="dxa"/>
            <w:vAlign w:val="center"/>
          </w:tcPr>
          <w:p w14:paraId="17A7CE67" w14:textId="77777777" w:rsidR="0017294C" w:rsidRDefault="00FE1933">
            <w:pPr>
              <w:rPr>
                <w:rFonts w:hint="eastAsia"/>
              </w:rPr>
            </w:pPr>
            <w:r>
              <w:t>Generates documentation-grounded answers</w:t>
            </w:r>
          </w:p>
        </w:tc>
      </w:tr>
      <w:tr w:rsidR="0017294C" w14:paraId="71C6F1ED" w14:textId="77777777">
        <w:trPr>
          <w:jc w:val="center"/>
        </w:trPr>
        <w:tc>
          <w:tcPr>
            <w:tcW w:w="3312" w:type="dxa"/>
            <w:vAlign w:val="center"/>
          </w:tcPr>
          <w:p w14:paraId="497B18AA" w14:textId="77777777" w:rsidR="0017294C" w:rsidRDefault="00FE1933">
            <w:pPr>
              <w:rPr>
                <w:rFonts w:hint="eastAsia"/>
              </w:rPr>
            </w:pPr>
            <w:r>
              <w:t>HTTP communication</w:t>
            </w:r>
          </w:p>
        </w:tc>
        <w:tc>
          <w:tcPr>
            <w:tcW w:w="3312" w:type="dxa"/>
            <w:vAlign w:val="center"/>
          </w:tcPr>
          <w:p w14:paraId="126E11D2" w14:textId="77777777" w:rsidR="0017294C" w:rsidRDefault="00FE1933">
            <w:pPr>
              <w:rPr>
                <w:rFonts w:hint="eastAsia"/>
              </w:rPr>
            </w:pPr>
            <w:r>
              <w:t>.NET HttpClient</w:t>
            </w:r>
          </w:p>
        </w:tc>
        <w:tc>
          <w:tcPr>
            <w:tcW w:w="3312" w:type="dxa"/>
            <w:vAlign w:val="center"/>
          </w:tcPr>
          <w:p w14:paraId="23AE5386" w14:textId="77777777" w:rsidR="0017294C" w:rsidRDefault="00FE1933">
            <w:pPr>
              <w:rPr>
                <w:rFonts w:hint="eastAsia"/>
              </w:rPr>
            </w:pPr>
            <w:r>
              <w:t>Calls Ollama APIs</w:t>
            </w:r>
          </w:p>
        </w:tc>
      </w:tr>
      <w:tr w:rsidR="0017294C" w14:paraId="2A7F10C5" w14:textId="77777777">
        <w:trPr>
          <w:jc w:val="center"/>
        </w:trPr>
        <w:tc>
          <w:tcPr>
            <w:tcW w:w="3312" w:type="dxa"/>
            <w:vAlign w:val="center"/>
          </w:tcPr>
          <w:p w14:paraId="783BFE6A" w14:textId="77777777" w:rsidR="0017294C" w:rsidRDefault="00FE1933">
            <w:pPr>
              <w:rPr>
                <w:rFonts w:hint="eastAsia"/>
              </w:rPr>
            </w:pPr>
            <w:r>
              <w:t>Solution format</w:t>
            </w:r>
          </w:p>
        </w:tc>
        <w:tc>
          <w:tcPr>
            <w:tcW w:w="3312" w:type="dxa"/>
            <w:vAlign w:val="center"/>
          </w:tcPr>
          <w:p w14:paraId="309C2950" w14:textId="77777777" w:rsidR="0017294C" w:rsidRDefault="00FE1933">
            <w:pPr>
              <w:rPr>
                <w:rFonts w:hint="eastAsia"/>
              </w:rPr>
            </w:pPr>
            <w:r>
              <w:t>.slnx</w:t>
            </w:r>
          </w:p>
        </w:tc>
        <w:tc>
          <w:tcPr>
            <w:tcW w:w="3312" w:type="dxa"/>
            <w:vAlign w:val="center"/>
          </w:tcPr>
          <w:p w14:paraId="71E99ED4" w14:textId="77777777" w:rsidR="0017294C" w:rsidRDefault="00FE1933">
            <w:pPr>
              <w:rPr>
                <w:rFonts w:hint="eastAsia"/>
              </w:rPr>
            </w:pPr>
            <w:r>
              <w:t>Contains the six project components</w:t>
            </w:r>
          </w:p>
        </w:tc>
      </w:tr>
    </w:tbl>
    <w:p w14:paraId="67B322D1" w14:textId="77777777" w:rsidR="0017294C" w:rsidRDefault="00FE1933">
      <w:pPr>
        <w:pStyle w:val="Heading1"/>
      </w:pPr>
      <w:r>
        <w:t>3. Solution Projects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7294C" w14:paraId="2259C692" w14:textId="77777777">
        <w:trPr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5E4B902E" w14:textId="77777777" w:rsidR="0017294C" w:rsidRDefault="00FE193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Project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13E70FE7" w14:textId="77777777" w:rsidR="0017294C" w:rsidRDefault="00FE193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Role</w:t>
            </w:r>
          </w:p>
        </w:tc>
      </w:tr>
      <w:tr w:rsidR="0017294C" w14:paraId="1E410F75" w14:textId="77777777">
        <w:trPr>
          <w:jc w:val="center"/>
        </w:trPr>
        <w:tc>
          <w:tcPr>
            <w:tcW w:w="4968" w:type="dxa"/>
            <w:vAlign w:val="center"/>
          </w:tcPr>
          <w:p w14:paraId="6923849C" w14:textId="77777777" w:rsidR="0017294C" w:rsidRDefault="00FE1933">
            <w:pPr>
              <w:rPr>
                <w:rFonts w:hint="eastAsia"/>
              </w:rPr>
            </w:pPr>
            <w:r>
              <w:t>Rag.DocumentProcessing</w:t>
            </w:r>
          </w:p>
        </w:tc>
        <w:tc>
          <w:tcPr>
            <w:tcW w:w="4968" w:type="dxa"/>
            <w:vAlign w:val="center"/>
          </w:tcPr>
          <w:p w14:paraId="12A35002" w14:textId="77777777" w:rsidR="0017294C" w:rsidRDefault="00FE1933">
            <w:pPr>
              <w:rPr>
                <w:rFonts w:hint="eastAsia"/>
              </w:rPr>
            </w:pPr>
            <w:r>
              <w:t>Parsers, parent/child chunking, table-aware chunking, and JSON chunk storage</w:t>
            </w:r>
          </w:p>
        </w:tc>
      </w:tr>
      <w:tr w:rsidR="0017294C" w14:paraId="6BFC0A96" w14:textId="77777777">
        <w:trPr>
          <w:jc w:val="center"/>
        </w:trPr>
        <w:tc>
          <w:tcPr>
            <w:tcW w:w="4968" w:type="dxa"/>
            <w:vAlign w:val="center"/>
          </w:tcPr>
          <w:p w14:paraId="40FAADDB" w14:textId="77777777" w:rsidR="0017294C" w:rsidRDefault="00FE1933">
            <w:pPr>
              <w:rPr>
                <w:rFonts w:hint="eastAsia"/>
              </w:rPr>
            </w:pPr>
            <w:r>
              <w:t>Rag.DocumentProcessing.Console</w:t>
            </w:r>
          </w:p>
        </w:tc>
        <w:tc>
          <w:tcPr>
            <w:tcW w:w="4968" w:type="dxa"/>
            <w:vAlign w:val="center"/>
          </w:tcPr>
          <w:p w14:paraId="6BEC86CB" w14:textId="77777777" w:rsidR="0017294C" w:rsidRDefault="00FE1933">
            <w:pPr>
              <w:rPr>
                <w:rFonts w:hint="eastAsia"/>
              </w:rPr>
            </w:pPr>
            <w:r>
              <w:t>Processes configured documents and generates chunks</w:t>
            </w:r>
          </w:p>
        </w:tc>
      </w:tr>
      <w:tr w:rsidR="0017294C" w14:paraId="661C0F6E" w14:textId="77777777">
        <w:trPr>
          <w:jc w:val="center"/>
        </w:trPr>
        <w:tc>
          <w:tcPr>
            <w:tcW w:w="4968" w:type="dxa"/>
            <w:vAlign w:val="center"/>
          </w:tcPr>
          <w:p w14:paraId="3F2F0B9C" w14:textId="77777777" w:rsidR="0017294C" w:rsidRDefault="00FE1933">
            <w:pPr>
              <w:rPr>
                <w:rFonts w:hint="eastAsia"/>
              </w:rPr>
            </w:pPr>
            <w:r>
              <w:t>Rag.EmbeddingGenerator</w:t>
            </w:r>
          </w:p>
        </w:tc>
        <w:tc>
          <w:tcPr>
            <w:tcW w:w="4968" w:type="dxa"/>
            <w:vAlign w:val="center"/>
          </w:tcPr>
          <w:p w14:paraId="0ADD47E7" w14:textId="77777777" w:rsidR="0017294C" w:rsidRDefault="00FE1933">
            <w:pPr>
              <w:rPr>
                <w:rFonts w:hint="eastAsia"/>
              </w:rPr>
            </w:pPr>
            <w:r>
              <w:t>Ollama embedding service and chunk reader</w:t>
            </w:r>
          </w:p>
        </w:tc>
      </w:tr>
      <w:tr w:rsidR="0017294C" w14:paraId="33957E7F" w14:textId="77777777">
        <w:trPr>
          <w:jc w:val="center"/>
        </w:trPr>
        <w:tc>
          <w:tcPr>
            <w:tcW w:w="4968" w:type="dxa"/>
            <w:vAlign w:val="center"/>
          </w:tcPr>
          <w:p w14:paraId="5D88D6BC" w14:textId="77777777" w:rsidR="0017294C" w:rsidRDefault="00FE1933">
            <w:pPr>
              <w:rPr>
                <w:rFonts w:hint="eastAsia"/>
              </w:rPr>
            </w:pPr>
            <w:r>
              <w:t>Rag.EmbeddingGenerator.Console</w:t>
            </w:r>
          </w:p>
        </w:tc>
        <w:tc>
          <w:tcPr>
            <w:tcW w:w="4968" w:type="dxa"/>
            <w:vAlign w:val="center"/>
          </w:tcPr>
          <w:p w14:paraId="65A2DA17" w14:textId="77777777" w:rsidR="0017294C" w:rsidRDefault="00FE1933">
            <w:pPr>
              <w:rPr>
                <w:rFonts w:hint="eastAsia"/>
              </w:rPr>
            </w:pPr>
            <w:r>
              <w:t>Recreates the Qdrant collection and indexes chunk embeddings</w:t>
            </w:r>
          </w:p>
        </w:tc>
      </w:tr>
      <w:tr w:rsidR="0017294C" w14:paraId="0B170364" w14:textId="77777777">
        <w:trPr>
          <w:jc w:val="center"/>
        </w:trPr>
        <w:tc>
          <w:tcPr>
            <w:tcW w:w="4968" w:type="dxa"/>
            <w:vAlign w:val="center"/>
          </w:tcPr>
          <w:p w14:paraId="09229553" w14:textId="77777777" w:rsidR="0017294C" w:rsidRDefault="00FE1933">
            <w:pPr>
              <w:rPr>
                <w:rFonts w:hint="eastAsia"/>
              </w:rPr>
            </w:pPr>
            <w:r>
              <w:t>Rag.VectorStore</w:t>
            </w:r>
          </w:p>
        </w:tc>
        <w:tc>
          <w:tcPr>
            <w:tcW w:w="4968" w:type="dxa"/>
            <w:vAlign w:val="center"/>
          </w:tcPr>
          <w:p w14:paraId="0EC733B3" w14:textId="77777777" w:rsidR="0017294C" w:rsidRDefault="00FE1933">
            <w:pPr>
              <w:rPr>
                <w:rFonts w:hint="eastAsia"/>
              </w:rPr>
            </w:pPr>
            <w:r>
              <w:t>Qdrant initialization, payload storage, hybrid retrieval, identifier ranking, and table expansion</w:t>
            </w:r>
          </w:p>
        </w:tc>
      </w:tr>
      <w:tr w:rsidR="0017294C" w14:paraId="0041FBC0" w14:textId="77777777">
        <w:trPr>
          <w:jc w:val="center"/>
        </w:trPr>
        <w:tc>
          <w:tcPr>
            <w:tcW w:w="4968" w:type="dxa"/>
            <w:vAlign w:val="center"/>
          </w:tcPr>
          <w:p w14:paraId="0CE9D0FF" w14:textId="77777777" w:rsidR="0017294C" w:rsidRDefault="00FE1933">
            <w:pPr>
              <w:rPr>
                <w:rFonts w:hint="eastAsia"/>
              </w:rPr>
            </w:pPr>
            <w:r>
              <w:t>RAG.Testing.Console</w:t>
            </w:r>
          </w:p>
        </w:tc>
        <w:tc>
          <w:tcPr>
            <w:tcW w:w="4968" w:type="dxa"/>
            <w:vAlign w:val="center"/>
          </w:tcPr>
          <w:p w14:paraId="01038CEC" w14:textId="77777777" w:rsidR="0017294C" w:rsidRDefault="00FE1933">
            <w:pPr>
              <w:rPr>
                <w:rFonts w:hint="eastAsia"/>
              </w:rPr>
            </w:pPr>
            <w:r>
              <w:t>Interactive question-and-answer console and execution logging</w:t>
            </w:r>
          </w:p>
        </w:tc>
      </w:tr>
    </w:tbl>
    <w:p w14:paraId="7E63A933" w14:textId="77777777" w:rsidR="0017294C" w:rsidRDefault="00FE1933">
      <w:pPr>
        <w:pStyle w:val="Heading1"/>
      </w:pPr>
      <w:r>
        <w:lastRenderedPageBreak/>
        <w:t>4. Requirements Before Execution</w:t>
      </w:r>
    </w:p>
    <w:p w14:paraId="505EF48F" w14:textId="77777777" w:rsidR="0017294C" w:rsidRDefault="00FE1933">
      <w:pPr>
        <w:rPr>
          <w:rFonts w:hint="eastAsia"/>
        </w:rPr>
      </w:pPr>
      <w:r>
        <w:t>The following must be installed and running on the local machine:</w:t>
      </w:r>
    </w:p>
    <w:p w14:paraId="65D8FD05" w14:textId="77777777" w:rsidR="0017294C" w:rsidRDefault="00FE1933">
      <w:pPr>
        <w:pStyle w:val="ListBullet"/>
        <w:rPr>
          <w:rFonts w:hint="eastAsia"/>
        </w:rPr>
      </w:pPr>
      <w:r>
        <w:t>.NET 8 SDK. Verify with: dotnet --version</w:t>
      </w:r>
    </w:p>
    <w:p w14:paraId="506F984F" w14:textId="77777777" w:rsidR="0017294C" w:rsidRDefault="00FE1933">
      <w:pPr>
        <w:pStyle w:val="ListBullet"/>
        <w:rPr>
          <w:rFonts w:hint="eastAsia"/>
        </w:rPr>
      </w:pPr>
      <w:r>
        <w:t>Ollama. Verify with: ollama --version</w:t>
      </w:r>
    </w:p>
    <w:p w14:paraId="6432F353" w14:textId="77777777" w:rsidR="0017294C" w:rsidRDefault="00FE1933">
      <w:pPr>
        <w:pStyle w:val="ListBullet"/>
        <w:rPr>
          <w:rFonts w:hint="eastAsia"/>
        </w:rPr>
      </w:pPr>
      <w:r>
        <w:t>Qdrant local server, normally available at http://localhost:6333</w:t>
      </w:r>
    </w:p>
    <w:p w14:paraId="11ADB52F" w14:textId="77777777" w:rsidR="0017294C" w:rsidRDefault="00FE1933">
      <w:pPr>
        <w:pStyle w:val="ListBullet"/>
        <w:rPr>
          <w:rFonts w:hint="eastAsia"/>
        </w:rPr>
      </w:pPr>
      <w:r>
        <w:t>Ollama service, normally available at http://localhost:11434</w:t>
      </w:r>
    </w:p>
    <w:p w14:paraId="500C937B" w14:textId="77777777" w:rsidR="0017294C" w:rsidRDefault="00FE1933">
      <w:pPr>
        <w:pStyle w:val="ListBullet"/>
        <w:rPr>
          <w:rFonts w:hint="eastAsia"/>
        </w:rPr>
      </w:pPr>
      <w:r>
        <w:t>Sufficient disk space for source documents, generated chunks, embeddings, logs, Qdrant data, and downloaded models</w:t>
      </w:r>
    </w:p>
    <w:p w14:paraId="0D82B37F" w14:textId="77777777" w:rsidR="0017294C" w:rsidRDefault="00FE1933">
      <w:pPr>
        <w:pStyle w:val="ListBullet"/>
        <w:rPr>
          <w:rFonts w:hint="eastAsia"/>
        </w:rPr>
      </w:pPr>
      <w:r>
        <w:t>PowerShell or another terminal with permission to read and write the configured folders</w:t>
      </w:r>
    </w:p>
    <w:p w14:paraId="6A2CD27F" w14:textId="77777777" w:rsidR="0017294C" w:rsidRDefault="00FE1933">
      <w:pPr>
        <w:rPr>
          <w:rFonts w:hint="eastAsia"/>
        </w:rPr>
      </w:pPr>
      <w:r>
        <w:t>Required Ollama models:</w:t>
      </w:r>
    </w:p>
    <w:p w14:paraId="5FB11BA7" w14:textId="7BF394E8" w:rsidR="0017294C" w:rsidRDefault="00FE1933" w:rsidP="00E46542">
      <w:pPr>
        <w:spacing w:before="60" w:after="60"/>
        <w:ind w:left="360"/>
        <w:rPr>
          <w:rFonts w:hint="eastAsia"/>
        </w:rPr>
      </w:pPr>
      <w:r>
        <w:rPr>
          <w:rFonts w:ascii="Consolas" w:hAnsi="Consolas"/>
          <w:color w:val="284664"/>
          <w:sz w:val="18"/>
        </w:rPr>
        <w:t>ollama pull all-minilm</w:t>
      </w:r>
      <w:r>
        <w:rPr>
          <w:rFonts w:ascii="Consolas" w:hAnsi="Consolas"/>
          <w:color w:val="284664"/>
          <w:sz w:val="18"/>
        </w:rPr>
        <w:br/>
        <w:t>ollama pull llama3.2</w:t>
      </w:r>
    </w:p>
    <w:p w14:paraId="287EB61A" w14:textId="6C100BFE" w:rsidR="0017294C" w:rsidRDefault="00FE1933">
      <w:pPr>
        <w:rPr>
          <w:rFonts w:hint="eastAsia"/>
        </w:rPr>
      </w:pPr>
      <w:r w:rsidRPr="00E46542">
        <w:rPr>
          <w:b/>
          <w:bCs/>
        </w:rPr>
        <w:t>Start Qdrant</w:t>
      </w:r>
      <w:r>
        <w:t xml:space="preserve"> using the organization’s local installation. The application expects the Qdrant HTTP endpoint at localhost:6333 and the default collection name document_chunks_2.</w:t>
      </w:r>
    </w:p>
    <w:p w14:paraId="201CD485" w14:textId="77777777" w:rsidR="0017294C" w:rsidRDefault="00FE1933">
      <w:pPr>
        <w:pStyle w:val="Heading1"/>
      </w:pPr>
      <w:r>
        <w:t>5. Configuration Required Before Execution</w:t>
      </w:r>
    </w:p>
    <w:p w14:paraId="0D11BA53" w14:textId="77777777" w:rsidR="0017294C" w:rsidRDefault="00FE1933">
      <w:pPr>
        <w:rPr>
          <w:rFonts w:hint="eastAsia"/>
        </w:rPr>
      </w:pPr>
      <w:r>
        <w:t>All application filesystem paths are centralized in appsettings.json at the solution root. Update this one file when the project location changes.</w:t>
      </w:r>
    </w:p>
    <w:p w14:paraId="7C25CAFB" w14:textId="77777777" w:rsidR="0017294C" w:rsidRDefault="00FE1933">
      <w:pPr>
        <w:spacing w:before="60" w:after="60"/>
        <w:ind w:left="360"/>
        <w:rPr>
          <w:rFonts w:hint="eastAsia"/>
        </w:rPr>
      </w:pPr>
      <w:r>
        <w:rPr>
          <w:rFonts w:ascii="Consolas" w:hAnsi="Consolas"/>
          <w:color w:val="284664"/>
          <w:sz w:val="18"/>
        </w:rPr>
        <w:t>{</w:t>
      </w:r>
      <w:r>
        <w:rPr>
          <w:rFonts w:ascii="Consolas" w:hAnsi="Consolas"/>
          <w:color w:val="284664"/>
          <w:sz w:val="18"/>
        </w:rPr>
        <w:br/>
        <w:t xml:space="preserve">  "RagPaths": {</w:t>
      </w:r>
      <w:r>
        <w:rPr>
          <w:rFonts w:ascii="Consolas" w:hAnsi="Consolas"/>
          <w:color w:val="284664"/>
          <w:sz w:val="18"/>
        </w:rPr>
        <w:br/>
        <w:t xml:space="preserve">    "DocumentsRootPath": "D:\\Dummy Projects &amp; others\\RAG\\Documents",</w:t>
      </w:r>
      <w:r>
        <w:rPr>
          <w:rFonts w:ascii="Consolas" w:hAnsi="Consolas"/>
          <w:color w:val="284664"/>
          <w:sz w:val="18"/>
        </w:rPr>
        <w:br/>
        <w:t xml:space="preserve">    "ChunksRootPath": "D:\\Dummy Projects &amp; others\\RAG\\Chunks",</w:t>
      </w:r>
      <w:r>
        <w:rPr>
          <w:rFonts w:ascii="Consolas" w:hAnsi="Consolas"/>
          <w:color w:val="284664"/>
          <w:sz w:val="18"/>
        </w:rPr>
        <w:br/>
        <w:t xml:space="preserve">    "EmbeddingsRootPath": "D:\\Dummy Projects &amp; others\\RAG\\Embeddings",</w:t>
      </w:r>
      <w:r>
        <w:rPr>
          <w:rFonts w:ascii="Consolas" w:hAnsi="Consolas"/>
          <w:color w:val="284664"/>
          <w:sz w:val="18"/>
        </w:rPr>
        <w:br/>
        <w:t xml:space="preserve">    "LogsRootPath": "D:\\Dummy Projects &amp; others\\RAG\\Logs"</w:t>
      </w:r>
      <w:r>
        <w:rPr>
          <w:rFonts w:ascii="Consolas" w:hAnsi="Consolas"/>
          <w:color w:val="284664"/>
          <w:sz w:val="18"/>
        </w:rPr>
        <w:br/>
        <w:t xml:space="preserve">  }</w:t>
      </w:r>
      <w:r>
        <w:rPr>
          <w:rFonts w:ascii="Consolas" w:hAnsi="Consolas"/>
          <w:color w:val="284664"/>
          <w:sz w:val="18"/>
        </w:rPr>
        <w:br/>
        <w:t>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17294C" w14:paraId="13278C32" w14:textId="77777777">
        <w:trPr>
          <w:jc w:val="center"/>
        </w:trPr>
        <w:tc>
          <w:tcPr>
            <w:tcW w:w="3312" w:type="dxa"/>
            <w:shd w:val="clear" w:color="auto" w:fill="1F4E78"/>
            <w:vAlign w:val="center"/>
          </w:tcPr>
          <w:p w14:paraId="50E8EE4D" w14:textId="77777777" w:rsidR="0017294C" w:rsidRDefault="00FE193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Setting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130AE833" w14:textId="77777777" w:rsidR="0017294C" w:rsidRDefault="00FE193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3312" w:type="dxa"/>
            <w:shd w:val="clear" w:color="auto" w:fill="1F4E78"/>
            <w:vAlign w:val="center"/>
          </w:tcPr>
          <w:p w14:paraId="247AB968" w14:textId="77777777" w:rsidR="0017294C" w:rsidRDefault="00FE193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Used by</w:t>
            </w:r>
          </w:p>
        </w:tc>
      </w:tr>
      <w:tr w:rsidR="0017294C" w14:paraId="117E4B16" w14:textId="77777777">
        <w:trPr>
          <w:jc w:val="center"/>
        </w:trPr>
        <w:tc>
          <w:tcPr>
            <w:tcW w:w="3312" w:type="dxa"/>
            <w:vAlign w:val="center"/>
          </w:tcPr>
          <w:p w14:paraId="6F3A2397" w14:textId="77777777" w:rsidR="0017294C" w:rsidRDefault="00FE1933">
            <w:pPr>
              <w:rPr>
                <w:rFonts w:hint="eastAsia"/>
              </w:rPr>
            </w:pPr>
            <w:r>
              <w:t>DocumentsRootPath</w:t>
            </w:r>
          </w:p>
        </w:tc>
        <w:tc>
          <w:tcPr>
            <w:tcW w:w="3312" w:type="dxa"/>
            <w:vAlign w:val="center"/>
          </w:tcPr>
          <w:p w14:paraId="2474585C" w14:textId="77777777" w:rsidR="0017294C" w:rsidRDefault="00FE1933">
            <w:pPr>
              <w:rPr>
                <w:rFonts w:hint="eastAsia"/>
              </w:rPr>
            </w:pPr>
            <w:r>
              <w:t>Root folder containing source documents</w:t>
            </w:r>
          </w:p>
        </w:tc>
        <w:tc>
          <w:tcPr>
            <w:tcW w:w="3312" w:type="dxa"/>
            <w:vAlign w:val="center"/>
          </w:tcPr>
          <w:p w14:paraId="1E6E88AE" w14:textId="77777777" w:rsidR="0017294C" w:rsidRDefault="00FE1933">
            <w:pPr>
              <w:rPr>
                <w:rFonts w:hint="eastAsia"/>
              </w:rPr>
            </w:pPr>
            <w:r>
              <w:t>Document processing</w:t>
            </w:r>
          </w:p>
        </w:tc>
      </w:tr>
      <w:tr w:rsidR="0017294C" w14:paraId="2B40153C" w14:textId="77777777">
        <w:trPr>
          <w:jc w:val="center"/>
        </w:trPr>
        <w:tc>
          <w:tcPr>
            <w:tcW w:w="3312" w:type="dxa"/>
            <w:vAlign w:val="center"/>
          </w:tcPr>
          <w:p w14:paraId="35135699" w14:textId="77777777" w:rsidR="0017294C" w:rsidRDefault="00FE1933">
            <w:pPr>
              <w:rPr>
                <w:rFonts w:hint="eastAsia"/>
              </w:rPr>
            </w:pPr>
            <w:r>
              <w:t>ChunksRootPath</w:t>
            </w:r>
          </w:p>
        </w:tc>
        <w:tc>
          <w:tcPr>
            <w:tcW w:w="3312" w:type="dxa"/>
            <w:vAlign w:val="center"/>
          </w:tcPr>
          <w:p w14:paraId="41EDE99F" w14:textId="77777777" w:rsidR="0017294C" w:rsidRDefault="00FE1933">
            <w:pPr>
              <w:rPr>
                <w:rFonts w:hint="eastAsia"/>
              </w:rPr>
            </w:pPr>
            <w:r>
              <w:t>Folder where generated chunk JSON files are stored</w:t>
            </w:r>
          </w:p>
        </w:tc>
        <w:tc>
          <w:tcPr>
            <w:tcW w:w="3312" w:type="dxa"/>
            <w:vAlign w:val="center"/>
          </w:tcPr>
          <w:p w14:paraId="5F2861E2" w14:textId="77777777" w:rsidR="0017294C" w:rsidRDefault="00FE1933">
            <w:pPr>
              <w:rPr>
                <w:rFonts w:hint="eastAsia"/>
              </w:rPr>
            </w:pPr>
            <w:r>
              <w:t>Document processing and embedding generation</w:t>
            </w:r>
          </w:p>
        </w:tc>
      </w:tr>
      <w:tr w:rsidR="0017294C" w14:paraId="0282D67E" w14:textId="77777777">
        <w:trPr>
          <w:jc w:val="center"/>
        </w:trPr>
        <w:tc>
          <w:tcPr>
            <w:tcW w:w="3312" w:type="dxa"/>
            <w:vAlign w:val="center"/>
          </w:tcPr>
          <w:p w14:paraId="547B7B7B" w14:textId="77777777" w:rsidR="0017294C" w:rsidRDefault="00FE1933">
            <w:pPr>
              <w:rPr>
                <w:rFonts w:hint="eastAsia"/>
              </w:rPr>
            </w:pPr>
            <w:r>
              <w:t>EmbeddingsRootPath</w:t>
            </w:r>
          </w:p>
        </w:tc>
        <w:tc>
          <w:tcPr>
            <w:tcW w:w="3312" w:type="dxa"/>
            <w:vAlign w:val="center"/>
          </w:tcPr>
          <w:p w14:paraId="203D11F9" w14:textId="77777777" w:rsidR="0017294C" w:rsidRDefault="00FE1933">
            <w:pPr>
              <w:rPr>
                <w:rFonts w:hint="eastAsia"/>
              </w:rPr>
            </w:pPr>
            <w:r>
              <w:t>Configured embedding storage folder</w:t>
            </w:r>
          </w:p>
        </w:tc>
        <w:tc>
          <w:tcPr>
            <w:tcW w:w="3312" w:type="dxa"/>
            <w:vAlign w:val="center"/>
          </w:tcPr>
          <w:p w14:paraId="61E753B3" w14:textId="77777777" w:rsidR="0017294C" w:rsidRDefault="00FE1933">
            <w:pPr>
              <w:rPr>
                <w:rFonts w:hint="eastAsia"/>
              </w:rPr>
            </w:pPr>
            <w:r>
              <w:t>Embedding-related storage</w:t>
            </w:r>
          </w:p>
        </w:tc>
      </w:tr>
      <w:tr w:rsidR="0017294C" w14:paraId="76946305" w14:textId="77777777">
        <w:trPr>
          <w:jc w:val="center"/>
        </w:trPr>
        <w:tc>
          <w:tcPr>
            <w:tcW w:w="3312" w:type="dxa"/>
            <w:vAlign w:val="center"/>
          </w:tcPr>
          <w:p w14:paraId="706B58CB" w14:textId="77777777" w:rsidR="0017294C" w:rsidRDefault="00FE1933">
            <w:pPr>
              <w:rPr>
                <w:rFonts w:hint="eastAsia"/>
              </w:rPr>
            </w:pPr>
            <w:r>
              <w:t>LogsRootPath</w:t>
            </w:r>
          </w:p>
        </w:tc>
        <w:tc>
          <w:tcPr>
            <w:tcW w:w="3312" w:type="dxa"/>
            <w:vAlign w:val="center"/>
          </w:tcPr>
          <w:p w14:paraId="613A465A" w14:textId="77777777" w:rsidR="0017294C" w:rsidRDefault="00FE1933">
            <w:pPr>
              <w:rPr>
                <w:rFonts w:hint="eastAsia"/>
              </w:rPr>
            </w:pPr>
            <w:r>
              <w:t>Folder for execution history logs</w:t>
            </w:r>
          </w:p>
        </w:tc>
        <w:tc>
          <w:tcPr>
            <w:tcW w:w="3312" w:type="dxa"/>
            <w:vAlign w:val="center"/>
          </w:tcPr>
          <w:p w14:paraId="13A9DD1D" w14:textId="77777777" w:rsidR="0017294C" w:rsidRDefault="00FE1933">
            <w:pPr>
              <w:rPr>
                <w:rFonts w:hint="eastAsia"/>
              </w:rPr>
            </w:pPr>
            <w:r>
              <w:t>Testing console</w:t>
            </w:r>
          </w:p>
        </w:tc>
      </w:tr>
    </w:tbl>
    <w:p w14:paraId="35A7AD94" w14:textId="77777777" w:rsidR="0017294C" w:rsidRDefault="00FE1933">
      <w:pPr>
        <w:rPr>
          <w:rFonts w:hint="eastAsia"/>
        </w:rPr>
      </w:pPr>
      <w:r>
        <w:t>Additional runtime endpoints are currently defined in code: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7294C" w14:paraId="4D45A70A" w14:textId="77777777">
        <w:trPr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7CBADCDB" w14:textId="77777777" w:rsidR="0017294C" w:rsidRDefault="00FE193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Service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27B7B273" w14:textId="77777777" w:rsidR="0017294C" w:rsidRDefault="00FE193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Endpoint / value</w:t>
            </w:r>
          </w:p>
        </w:tc>
      </w:tr>
      <w:tr w:rsidR="0017294C" w14:paraId="73B0A72D" w14:textId="77777777">
        <w:trPr>
          <w:jc w:val="center"/>
        </w:trPr>
        <w:tc>
          <w:tcPr>
            <w:tcW w:w="4968" w:type="dxa"/>
            <w:vAlign w:val="center"/>
          </w:tcPr>
          <w:p w14:paraId="04260C7E" w14:textId="77777777" w:rsidR="0017294C" w:rsidRDefault="00FE1933">
            <w:pPr>
              <w:rPr>
                <w:rFonts w:hint="eastAsia"/>
              </w:rPr>
            </w:pPr>
            <w:r>
              <w:t>Ollama embeddings</w:t>
            </w:r>
          </w:p>
        </w:tc>
        <w:tc>
          <w:tcPr>
            <w:tcW w:w="4968" w:type="dxa"/>
            <w:vAlign w:val="center"/>
          </w:tcPr>
          <w:p w14:paraId="42B9F9CB" w14:textId="77777777" w:rsidR="0017294C" w:rsidRDefault="00FE1933">
            <w:pPr>
              <w:rPr>
                <w:rFonts w:hint="eastAsia"/>
              </w:rPr>
            </w:pPr>
            <w:r>
              <w:t>http://localhost:11434/api/embeddings</w:t>
            </w:r>
          </w:p>
        </w:tc>
      </w:tr>
      <w:tr w:rsidR="0017294C" w14:paraId="25D5CBE3" w14:textId="77777777">
        <w:trPr>
          <w:jc w:val="center"/>
        </w:trPr>
        <w:tc>
          <w:tcPr>
            <w:tcW w:w="4968" w:type="dxa"/>
            <w:vAlign w:val="center"/>
          </w:tcPr>
          <w:p w14:paraId="5B0A5FA8" w14:textId="77777777" w:rsidR="0017294C" w:rsidRDefault="00FE1933">
            <w:pPr>
              <w:rPr>
                <w:rFonts w:hint="eastAsia"/>
              </w:rPr>
            </w:pPr>
            <w:r>
              <w:t>Ollama generation</w:t>
            </w:r>
          </w:p>
        </w:tc>
        <w:tc>
          <w:tcPr>
            <w:tcW w:w="4968" w:type="dxa"/>
            <w:vAlign w:val="center"/>
          </w:tcPr>
          <w:p w14:paraId="3804A90B" w14:textId="77777777" w:rsidR="0017294C" w:rsidRDefault="00FE1933">
            <w:pPr>
              <w:rPr>
                <w:rFonts w:hint="eastAsia"/>
              </w:rPr>
            </w:pPr>
            <w:r>
              <w:t>http://localhost:11434/api/generate</w:t>
            </w:r>
          </w:p>
        </w:tc>
      </w:tr>
      <w:tr w:rsidR="0017294C" w14:paraId="083F9043" w14:textId="77777777">
        <w:trPr>
          <w:jc w:val="center"/>
        </w:trPr>
        <w:tc>
          <w:tcPr>
            <w:tcW w:w="4968" w:type="dxa"/>
            <w:vAlign w:val="center"/>
          </w:tcPr>
          <w:p w14:paraId="15FB827C" w14:textId="77777777" w:rsidR="0017294C" w:rsidRDefault="00FE1933">
            <w:pPr>
              <w:rPr>
                <w:rFonts w:hint="eastAsia"/>
              </w:rPr>
            </w:pPr>
            <w:r>
              <w:t>Qdrant</w:t>
            </w:r>
          </w:p>
        </w:tc>
        <w:tc>
          <w:tcPr>
            <w:tcW w:w="4968" w:type="dxa"/>
            <w:vAlign w:val="center"/>
          </w:tcPr>
          <w:p w14:paraId="6CC9794E" w14:textId="77777777" w:rsidR="0017294C" w:rsidRDefault="00FE1933">
            <w:pPr>
              <w:rPr>
                <w:rFonts w:hint="eastAsia"/>
              </w:rPr>
            </w:pPr>
            <w:r>
              <w:t>localhost:6333</w:t>
            </w:r>
          </w:p>
        </w:tc>
      </w:tr>
      <w:tr w:rsidR="0017294C" w14:paraId="671AB799" w14:textId="77777777">
        <w:trPr>
          <w:jc w:val="center"/>
        </w:trPr>
        <w:tc>
          <w:tcPr>
            <w:tcW w:w="4968" w:type="dxa"/>
            <w:vAlign w:val="center"/>
          </w:tcPr>
          <w:p w14:paraId="098E159D" w14:textId="77777777" w:rsidR="0017294C" w:rsidRDefault="00FE1933">
            <w:pPr>
              <w:rPr>
                <w:rFonts w:hint="eastAsia"/>
              </w:rPr>
            </w:pPr>
            <w:r>
              <w:t>Qdrant collection</w:t>
            </w:r>
          </w:p>
        </w:tc>
        <w:tc>
          <w:tcPr>
            <w:tcW w:w="4968" w:type="dxa"/>
            <w:vAlign w:val="center"/>
          </w:tcPr>
          <w:p w14:paraId="2ADFCF26" w14:textId="77777777" w:rsidR="0017294C" w:rsidRDefault="00FE1933">
            <w:pPr>
              <w:rPr>
                <w:rFonts w:hint="eastAsia"/>
              </w:rPr>
            </w:pPr>
            <w:r>
              <w:t>document_chunks_2</w:t>
            </w:r>
          </w:p>
        </w:tc>
      </w:tr>
    </w:tbl>
    <w:p w14:paraId="07025DC6" w14:textId="77777777" w:rsidR="0017294C" w:rsidRDefault="00FE1933">
      <w:pPr>
        <w:rPr>
          <w:rFonts w:hint="eastAsia"/>
        </w:rPr>
      </w:pPr>
      <w:r>
        <w:t>Copying appsettings.json to each console output folder is configured in the project files. Do not delete the linked configuration entry from the console project files.</w:t>
      </w:r>
    </w:p>
    <w:p w14:paraId="00D42BB5" w14:textId="77777777" w:rsidR="0017294C" w:rsidRDefault="00FE1933">
      <w:pPr>
        <w:pStyle w:val="Heading1"/>
      </w:pPr>
      <w:r>
        <w:t>6. Chunking and Indexing Rules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7294C" w14:paraId="58B91A04" w14:textId="77777777">
        <w:trPr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669D69C3" w14:textId="77777777" w:rsidR="0017294C" w:rsidRDefault="00FE193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3FEF41B9" w14:textId="77777777" w:rsidR="0017294C" w:rsidRDefault="00FE193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Current value / behavior</w:t>
            </w:r>
          </w:p>
        </w:tc>
      </w:tr>
      <w:tr w:rsidR="0017294C" w14:paraId="1F947039" w14:textId="77777777">
        <w:trPr>
          <w:jc w:val="center"/>
        </w:trPr>
        <w:tc>
          <w:tcPr>
            <w:tcW w:w="4968" w:type="dxa"/>
            <w:vAlign w:val="center"/>
          </w:tcPr>
          <w:p w14:paraId="5027F40D" w14:textId="77777777" w:rsidR="0017294C" w:rsidRDefault="00FE1933">
            <w:pPr>
              <w:rPr>
                <w:rFonts w:hint="eastAsia"/>
              </w:rPr>
            </w:pPr>
            <w:r>
              <w:t>Parent chunk capacity</w:t>
            </w:r>
          </w:p>
        </w:tc>
        <w:tc>
          <w:tcPr>
            <w:tcW w:w="4968" w:type="dxa"/>
            <w:vAlign w:val="center"/>
          </w:tcPr>
          <w:p w14:paraId="27CA8671" w14:textId="77777777" w:rsidR="0017294C" w:rsidRDefault="00FE1933">
            <w:pPr>
              <w:rPr>
                <w:rFonts w:hint="eastAsia"/>
              </w:rPr>
            </w:pPr>
            <w:r>
              <w:t>800 characters; this is not a token count</w:t>
            </w:r>
          </w:p>
        </w:tc>
      </w:tr>
      <w:tr w:rsidR="0017294C" w14:paraId="7959CC01" w14:textId="77777777">
        <w:trPr>
          <w:jc w:val="center"/>
        </w:trPr>
        <w:tc>
          <w:tcPr>
            <w:tcW w:w="4968" w:type="dxa"/>
            <w:vAlign w:val="center"/>
          </w:tcPr>
          <w:p w14:paraId="1CA20603" w14:textId="77777777" w:rsidR="0017294C" w:rsidRDefault="00FE1933">
            <w:pPr>
              <w:rPr>
                <w:rFonts w:hint="eastAsia"/>
              </w:rPr>
            </w:pPr>
            <w:r>
              <w:lastRenderedPageBreak/>
              <w:t>Child chunk capacity</w:t>
            </w:r>
          </w:p>
        </w:tc>
        <w:tc>
          <w:tcPr>
            <w:tcW w:w="4968" w:type="dxa"/>
            <w:vAlign w:val="center"/>
          </w:tcPr>
          <w:p w14:paraId="0ECD69A0" w14:textId="77777777" w:rsidR="0017294C" w:rsidRDefault="00FE1933">
            <w:pPr>
              <w:rPr>
                <w:rFonts w:hint="eastAsia"/>
              </w:rPr>
            </w:pPr>
            <w:r>
              <w:t>Up to 80 words</w:t>
            </w:r>
          </w:p>
        </w:tc>
      </w:tr>
      <w:tr w:rsidR="0017294C" w14:paraId="0C2ED682" w14:textId="77777777">
        <w:trPr>
          <w:jc w:val="center"/>
        </w:trPr>
        <w:tc>
          <w:tcPr>
            <w:tcW w:w="4968" w:type="dxa"/>
            <w:vAlign w:val="center"/>
          </w:tcPr>
          <w:p w14:paraId="04F43B00" w14:textId="77777777" w:rsidR="0017294C" w:rsidRDefault="00FE1933">
            <w:pPr>
              <w:rPr>
                <w:rFonts w:hint="eastAsia"/>
              </w:rPr>
            </w:pPr>
            <w:r>
              <w:t>Child overlap</w:t>
            </w:r>
          </w:p>
        </w:tc>
        <w:tc>
          <w:tcPr>
            <w:tcW w:w="4968" w:type="dxa"/>
            <w:vAlign w:val="center"/>
          </w:tcPr>
          <w:p w14:paraId="28883390" w14:textId="77777777" w:rsidR="0017294C" w:rsidRDefault="00FE1933">
            <w:pPr>
              <w:rPr>
                <w:rFonts w:hint="eastAsia"/>
              </w:rPr>
            </w:pPr>
            <w:r>
              <w:t>16 words, equal to 20%</w:t>
            </w:r>
          </w:p>
        </w:tc>
      </w:tr>
      <w:tr w:rsidR="0017294C" w14:paraId="60D75A6E" w14:textId="77777777">
        <w:trPr>
          <w:jc w:val="center"/>
        </w:trPr>
        <w:tc>
          <w:tcPr>
            <w:tcW w:w="4968" w:type="dxa"/>
            <w:vAlign w:val="center"/>
          </w:tcPr>
          <w:p w14:paraId="7BE7FFBB" w14:textId="77777777" w:rsidR="0017294C" w:rsidRDefault="00FE1933">
            <w:pPr>
              <w:rPr>
                <w:rFonts w:hint="eastAsia"/>
              </w:rPr>
            </w:pPr>
            <w:r>
              <w:t>ChunkingVersion</w:t>
            </w:r>
          </w:p>
        </w:tc>
        <w:tc>
          <w:tcPr>
            <w:tcW w:w="4968" w:type="dxa"/>
            <w:vAlign w:val="center"/>
          </w:tcPr>
          <w:p w14:paraId="0E4AA638" w14:textId="77777777" w:rsidR="0017294C" w:rsidRDefault="00FE1933">
            <w:pPr>
              <w:rPr>
                <w:rFonts w:hint="eastAsia"/>
              </w:rPr>
            </w:pPr>
            <w:r>
              <w:t>3; increment when the chunking algorithm changes</w:t>
            </w:r>
          </w:p>
        </w:tc>
      </w:tr>
      <w:tr w:rsidR="0017294C" w14:paraId="50B4A9E1" w14:textId="77777777">
        <w:trPr>
          <w:jc w:val="center"/>
        </w:trPr>
        <w:tc>
          <w:tcPr>
            <w:tcW w:w="4968" w:type="dxa"/>
            <w:vAlign w:val="center"/>
          </w:tcPr>
          <w:p w14:paraId="40B50E9E" w14:textId="77777777" w:rsidR="0017294C" w:rsidRDefault="00FE1933">
            <w:pPr>
              <w:rPr>
                <w:rFonts w:hint="eastAsia"/>
              </w:rPr>
            </w:pPr>
            <w:r>
              <w:t>Word safety</w:t>
            </w:r>
          </w:p>
        </w:tc>
        <w:tc>
          <w:tcPr>
            <w:tcW w:w="4968" w:type="dxa"/>
            <w:vAlign w:val="center"/>
          </w:tcPr>
          <w:p w14:paraId="7CFEA95F" w14:textId="77777777" w:rsidR="0017294C" w:rsidRDefault="00FE1933">
            <w:pPr>
              <w:rPr>
                <w:rFonts w:hint="eastAsia"/>
              </w:rPr>
            </w:pPr>
            <w:r>
              <w:t>Words are not intentionally split between chunks</w:t>
            </w:r>
          </w:p>
        </w:tc>
      </w:tr>
      <w:tr w:rsidR="0017294C" w14:paraId="4D5E8247" w14:textId="77777777">
        <w:trPr>
          <w:jc w:val="center"/>
        </w:trPr>
        <w:tc>
          <w:tcPr>
            <w:tcW w:w="4968" w:type="dxa"/>
            <w:vAlign w:val="center"/>
          </w:tcPr>
          <w:p w14:paraId="3DE60D0E" w14:textId="77777777" w:rsidR="0017294C" w:rsidRDefault="00FE1933">
            <w:pPr>
              <w:rPr>
                <w:rFonts w:hint="eastAsia"/>
              </w:rPr>
            </w:pPr>
            <w:r>
              <w:t>Table handling</w:t>
            </w:r>
          </w:p>
        </w:tc>
        <w:tc>
          <w:tcPr>
            <w:tcW w:w="4968" w:type="dxa"/>
            <w:vAlign w:val="center"/>
          </w:tcPr>
          <w:p w14:paraId="3D8FB6A4" w14:textId="77777777" w:rsidR="0017294C" w:rsidRDefault="00FE1933">
            <w:pPr>
              <w:rPr>
                <w:rFonts w:hint="eastAsia"/>
              </w:rPr>
            </w:pPr>
            <w:r>
              <w:t>Every table child repeats the table header and separator</w:t>
            </w:r>
          </w:p>
        </w:tc>
      </w:tr>
      <w:tr w:rsidR="0017294C" w14:paraId="10C453F5" w14:textId="77777777">
        <w:trPr>
          <w:jc w:val="center"/>
        </w:trPr>
        <w:tc>
          <w:tcPr>
            <w:tcW w:w="4968" w:type="dxa"/>
            <w:vAlign w:val="center"/>
          </w:tcPr>
          <w:p w14:paraId="3DB8A952" w14:textId="77777777" w:rsidR="0017294C" w:rsidRDefault="00FE1933">
            <w:pPr>
              <w:rPr>
                <w:rFonts w:hint="eastAsia"/>
              </w:rPr>
            </w:pPr>
            <w:r>
              <w:t>Table grouping</w:t>
            </w:r>
          </w:p>
        </w:tc>
        <w:tc>
          <w:tcPr>
            <w:tcW w:w="4968" w:type="dxa"/>
            <w:vAlign w:val="center"/>
          </w:tcPr>
          <w:p w14:paraId="70448C39" w14:textId="77777777" w:rsidR="0017294C" w:rsidRDefault="00FE1933">
            <w:pPr>
              <w:rPr>
                <w:rFonts w:hint="eastAsia"/>
              </w:rPr>
            </w:pPr>
            <w:r>
              <w:t>All children from one table share a stable TableId</w:t>
            </w:r>
          </w:p>
        </w:tc>
      </w:tr>
      <w:tr w:rsidR="0017294C" w14:paraId="7295D6A1" w14:textId="77777777">
        <w:trPr>
          <w:jc w:val="center"/>
        </w:trPr>
        <w:tc>
          <w:tcPr>
            <w:tcW w:w="4968" w:type="dxa"/>
            <w:vAlign w:val="center"/>
          </w:tcPr>
          <w:p w14:paraId="56D58B2F" w14:textId="77777777" w:rsidR="0017294C" w:rsidRDefault="00FE1933">
            <w:pPr>
              <w:rPr>
                <w:rFonts w:hint="eastAsia"/>
              </w:rPr>
            </w:pPr>
            <w:r>
              <w:t>Table retrieval</w:t>
            </w:r>
          </w:p>
        </w:tc>
        <w:tc>
          <w:tcPr>
            <w:tcW w:w="4968" w:type="dxa"/>
            <w:vAlign w:val="center"/>
          </w:tcPr>
          <w:p w14:paraId="59497838" w14:textId="77777777" w:rsidR="0017294C" w:rsidRDefault="00FE1933">
            <w:pPr>
              <w:rPr>
                <w:rFonts w:hint="eastAsia"/>
              </w:rPr>
            </w:pPr>
            <w:r>
              <w:t>When one table child matches, all chunks with that TableId are fetched and ordered</w:t>
            </w:r>
          </w:p>
        </w:tc>
      </w:tr>
      <w:tr w:rsidR="0017294C" w14:paraId="72F603CF" w14:textId="77777777">
        <w:trPr>
          <w:jc w:val="center"/>
        </w:trPr>
        <w:tc>
          <w:tcPr>
            <w:tcW w:w="4968" w:type="dxa"/>
            <w:vAlign w:val="center"/>
          </w:tcPr>
          <w:p w14:paraId="7957D9F8" w14:textId="77777777" w:rsidR="0017294C" w:rsidRDefault="00FE1933">
            <w:pPr>
              <w:rPr>
                <w:rFonts w:hint="eastAsia"/>
              </w:rPr>
            </w:pPr>
            <w:r>
              <w:t>Embedding safety</w:t>
            </w:r>
          </w:p>
        </w:tc>
        <w:tc>
          <w:tcPr>
            <w:tcW w:w="4968" w:type="dxa"/>
            <w:vAlign w:val="center"/>
          </w:tcPr>
          <w:p w14:paraId="3A51E61F" w14:textId="77777777" w:rsidR="0017294C" w:rsidRDefault="00FE1933">
            <w:pPr>
              <w:rPr>
                <w:rFonts w:hint="eastAsia"/>
              </w:rPr>
            </w:pPr>
            <w:r>
              <w:t>Input is capped at 100 words or 2,000 characters</w:t>
            </w:r>
          </w:p>
        </w:tc>
      </w:tr>
      <w:tr w:rsidR="0017294C" w14:paraId="3AB4B3B5" w14:textId="77777777">
        <w:trPr>
          <w:jc w:val="center"/>
        </w:trPr>
        <w:tc>
          <w:tcPr>
            <w:tcW w:w="4968" w:type="dxa"/>
            <w:vAlign w:val="center"/>
          </w:tcPr>
          <w:p w14:paraId="62FD0027" w14:textId="77777777" w:rsidR="0017294C" w:rsidRDefault="00FE1933">
            <w:pPr>
              <w:rPr>
                <w:rFonts w:hint="eastAsia"/>
              </w:rPr>
            </w:pPr>
            <w:r>
              <w:t>Embedding context</w:t>
            </w:r>
          </w:p>
        </w:tc>
        <w:tc>
          <w:tcPr>
            <w:tcW w:w="4968" w:type="dxa"/>
            <w:vAlign w:val="center"/>
          </w:tcPr>
          <w:p w14:paraId="1EFBBDFF" w14:textId="77777777" w:rsidR="0017294C" w:rsidRDefault="00FE1933">
            <w:pPr>
              <w:rPr>
                <w:rFonts w:hint="eastAsia"/>
              </w:rPr>
            </w:pPr>
            <w:r>
              <w:t>all-minilm request uses num_ctx 512</w:t>
            </w:r>
          </w:p>
        </w:tc>
      </w:tr>
      <w:tr w:rsidR="0017294C" w14:paraId="46360B5F" w14:textId="77777777">
        <w:trPr>
          <w:jc w:val="center"/>
        </w:trPr>
        <w:tc>
          <w:tcPr>
            <w:tcW w:w="4968" w:type="dxa"/>
            <w:vAlign w:val="center"/>
          </w:tcPr>
          <w:p w14:paraId="415EF8F3" w14:textId="77777777" w:rsidR="0017294C" w:rsidRDefault="00FE1933">
            <w:pPr>
              <w:rPr>
                <w:rFonts w:hint="eastAsia"/>
              </w:rPr>
            </w:pPr>
            <w:r>
              <w:t>Embedding dimension</w:t>
            </w:r>
          </w:p>
        </w:tc>
        <w:tc>
          <w:tcPr>
            <w:tcW w:w="4968" w:type="dxa"/>
            <w:vAlign w:val="center"/>
          </w:tcPr>
          <w:p w14:paraId="73816614" w14:textId="77777777" w:rsidR="0017294C" w:rsidRDefault="00FE1933">
            <w:pPr>
              <w:rPr>
                <w:rFonts w:hint="eastAsia"/>
              </w:rPr>
            </w:pPr>
            <w:r>
              <w:t>384</w:t>
            </w:r>
          </w:p>
        </w:tc>
      </w:tr>
    </w:tbl>
    <w:p w14:paraId="225F09F7" w14:textId="77777777" w:rsidR="0017294C" w:rsidRDefault="00FE1933">
      <w:pPr>
        <w:rPr>
          <w:rFonts w:hint="eastAsia"/>
        </w:rPr>
      </w:pPr>
      <w:r>
        <w:t>The parent and child limits are different: parent capacity is measured in characters, while child capacity and overlap are measured in words. The embedding safety limits prevent Ollama context-length failures.</w:t>
      </w:r>
    </w:p>
    <w:p w14:paraId="330E0307" w14:textId="77777777" w:rsidR="0017294C" w:rsidRDefault="00FE1933">
      <w:pPr>
        <w:pStyle w:val="Heading1"/>
      </w:pPr>
      <w:r>
        <w:t>7. How the Application Works</w:t>
      </w:r>
    </w:p>
    <w:p w14:paraId="3B96E328" w14:textId="77777777" w:rsidR="0017294C" w:rsidRDefault="00FE1933">
      <w:pPr>
        <w:pStyle w:val="Heading2"/>
      </w:pPr>
      <w:r>
        <w:t>7.1 Ingestion and chunk generation</w:t>
      </w:r>
    </w:p>
    <w:p w14:paraId="2695578A" w14:textId="77777777" w:rsidR="0017294C" w:rsidRDefault="00FE1933">
      <w:pPr>
        <w:pStyle w:val="ListNumber"/>
        <w:rPr>
          <w:rFonts w:hint="eastAsia"/>
        </w:rPr>
      </w:pPr>
      <w:r>
        <w:t>The document-processing console reads registered source documents from DocumentsRootPath.</w:t>
      </w:r>
    </w:p>
    <w:p w14:paraId="4A4C1316" w14:textId="77777777" w:rsidR="0017294C" w:rsidRDefault="00FE1933">
      <w:pPr>
        <w:pStyle w:val="ListNumber"/>
        <w:rPr>
          <w:rFonts w:hint="eastAsia"/>
        </w:rPr>
      </w:pPr>
      <w:r>
        <w:t>The appropriate parser extracts paragraphs, numbered or bulleted content, and tables. DOCX tables are represented as Markdown-style table text.</w:t>
      </w:r>
    </w:p>
    <w:p w14:paraId="6385178B" w14:textId="77777777" w:rsidR="0017294C" w:rsidRDefault="00FE1933">
      <w:pPr>
        <w:pStyle w:val="ListNumber"/>
        <w:rPr>
          <w:rFonts w:hint="eastAsia"/>
        </w:rPr>
      </w:pPr>
      <w:r>
        <w:t>Parent blocks are generated using word-safe processing and the configured parent capacity.</w:t>
      </w:r>
    </w:p>
    <w:p w14:paraId="03E52690" w14:textId="77777777" w:rsidR="0017294C" w:rsidRDefault="00FE1933">
      <w:pPr>
        <w:pStyle w:val="ListNumber"/>
        <w:rPr>
          <w:rFonts w:hint="eastAsia"/>
        </w:rPr>
      </w:pPr>
      <w:r>
        <w:t>Child chunks are created with an 80-word maximum and 16-word overlap.</w:t>
      </w:r>
    </w:p>
    <w:p w14:paraId="0905077B" w14:textId="77777777" w:rsidR="0017294C" w:rsidRDefault="00FE1933">
      <w:pPr>
        <w:pStyle w:val="ListNumber"/>
        <w:rPr>
          <w:rFonts w:hint="eastAsia"/>
        </w:rPr>
      </w:pPr>
      <w:r>
        <w:t>Table child chunks repeat the table header and receive a stable TableId.</w:t>
      </w:r>
    </w:p>
    <w:p w14:paraId="20FCB0C2" w14:textId="77777777" w:rsidR="0017294C" w:rsidRDefault="00FE1933">
      <w:pPr>
        <w:pStyle w:val="ListNumber"/>
        <w:rPr>
          <w:rFonts w:hint="eastAsia"/>
        </w:rPr>
      </w:pPr>
      <w:r>
        <w:t>Chunks and processing metadata are written as JSON under ChunksRootPath.</w:t>
      </w:r>
    </w:p>
    <w:p w14:paraId="1915C95D" w14:textId="77777777" w:rsidR="0017294C" w:rsidRDefault="00FE1933">
      <w:pPr>
        <w:pStyle w:val="ListNumber"/>
        <w:rPr>
          <w:rFonts w:hint="eastAsia"/>
        </w:rPr>
      </w:pPr>
      <w:r>
        <w:t>ChunkingVersion is compared with saved metadata; a version change forces regeneration.</w:t>
      </w:r>
    </w:p>
    <w:p w14:paraId="73DAA1D0" w14:textId="77777777" w:rsidR="0017294C" w:rsidRDefault="00FE1933">
      <w:pPr>
        <w:pStyle w:val="Heading2"/>
      </w:pPr>
      <w:r>
        <w:t>7.2 Embedding and Qdrant indexing</w:t>
      </w:r>
    </w:p>
    <w:p w14:paraId="257EAF23" w14:textId="77777777" w:rsidR="0017294C" w:rsidRDefault="00FE1933">
      <w:pPr>
        <w:pStyle w:val="ListNumber"/>
        <w:rPr>
          <w:rFonts w:hint="eastAsia"/>
        </w:rPr>
      </w:pPr>
      <w:r>
        <w:t>The embedding console reads all generated chunk JSON files.</w:t>
      </w:r>
    </w:p>
    <w:p w14:paraId="08118DE3" w14:textId="77777777" w:rsidR="0017294C" w:rsidRDefault="00FE1933">
      <w:pPr>
        <w:pStyle w:val="ListNumber"/>
        <w:rPr>
          <w:rFonts w:hint="eastAsia"/>
        </w:rPr>
      </w:pPr>
      <w:r>
        <w:t>The Qdrant collection document_chunks_2 is initialized or recreated.</w:t>
      </w:r>
    </w:p>
    <w:p w14:paraId="247CEB79" w14:textId="77777777" w:rsidR="0017294C" w:rsidRDefault="00FE1933">
      <w:pPr>
        <w:pStyle w:val="ListNumber"/>
        <w:rPr>
          <w:rFonts w:hint="eastAsia"/>
        </w:rPr>
      </w:pPr>
      <w:r>
        <w:t>Each contextual child chunk is sent to Ollama all-minilm.</w:t>
      </w:r>
    </w:p>
    <w:p w14:paraId="676248A9" w14:textId="77777777" w:rsidR="0017294C" w:rsidRDefault="00FE1933">
      <w:pPr>
        <w:pStyle w:val="ListNumber"/>
        <w:rPr>
          <w:rFonts w:hint="eastAsia"/>
        </w:rPr>
      </w:pPr>
      <w:r>
        <w:t>The vector and payload metadata are stored in Qdrant. Payload includes document identity, chunk number, child text, ParentText, source metadata, and TableId when applicable.</w:t>
      </w:r>
    </w:p>
    <w:p w14:paraId="408A7514" w14:textId="77777777" w:rsidR="0017294C" w:rsidRDefault="00FE1933">
      <w:pPr>
        <w:pStyle w:val="Heading2"/>
      </w:pPr>
      <w:r>
        <w:t>7.3 Question answering</w:t>
      </w:r>
    </w:p>
    <w:p w14:paraId="1ABA5982" w14:textId="77777777" w:rsidR="0017294C" w:rsidRDefault="00FE1933">
      <w:pPr>
        <w:pStyle w:val="ListNumber"/>
        <w:rPr>
          <w:rFonts w:hint="eastAsia"/>
        </w:rPr>
      </w:pPr>
      <w:r>
        <w:t>The testing console accepts a question from the user.</w:t>
      </w:r>
    </w:p>
    <w:p w14:paraId="7A089083" w14:textId="77777777" w:rsidR="0017294C" w:rsidRDefault="00FE1933">
      <w:pPr>
        <w:pStyle w:val="ListNumber"/>
        <w:rPr>
          <w:rFonts w:hint="eastAsia"/>
        </w:rPr>
      </w:pPr>
      <w:r>
        <w:t>Version aliases such as version 1.4, version:1.4, v1.4, and v 1.4 are normalized consistently.</w:t>
      </w:r>
    </w:p>
    <w:p w14:paraId="359CEBF3" w14:textId="77777777" w:rsidR="0017294C" w:rsidRDefault="00FE1933">
      <w:pPr>
        <w:pStyle w:val="ListNumber"/>
        <w:rPr>
          <w:rFonts w:hint="eastAsia"/>
        </w:rPr>
      </w:pPr>
      <w:r>
        <w:t>Explicit identifiers such as versions and ticket IDs are extracted and matching content receives preference.</w:t>
      </w:r>
    </w:p>
    <w:p w14:paraId="60149494" w14:textId="77777777" w:rsidR="0017294C" w:rsidRDefault="00FE1933">
      <w:pPr>
        <w:pStyle w:val="ListNumber"/>
        <w:rPr>
          <w:rFonts w:hint="eastAsia"/>
        </w:rPr>
      </w:pPr>
      <w:r>
        <w:t>The question is embedded with all-minilm.</w:t>
      </w:r>
    </w:p>
    <w:p w14:paraId="1094E0AA" w14:textId="77777777" w:rsidR="0017294C" w:rsidRDefault="00FE1933">
      <w:pPr>
        <w:pStyle w:val="ListNumber"/>
        <w:rPr>
          <w:rFonts w:hint="eastAsia"/>
        </w:rPr>
      </w:pPr>
      <w:r>
        <w:t>Qdrant combines semantic search, full-text search, lexical scoring, reciprocal-rank fusion, and neighboring context.</w:t>
      </w:r>
    </w:p>
    <w:p w14:paraId="3A7B86A4" w14:textId="77777777" w:rsidR="0017294C" w:rsidRDefault="00FE1933">
      <w:pPr>
        <w:pStyle w:val="ListNumber"/>
        <w:rPr>
          <w:rFonts w:hint="eastAsia"/>
        </w:rPr>
      </w:pPr>
      <w:r>
        <w:t>If a matching chunk belongs to a table, all chunks with the same TableId are fetched and ordered.</w:t>
      </w:r>
    </w:p>
    <w:p w14:paraId="2FE913DA" w14:textId="77777777" w:rsidR="0017294C" w:rsidRDefault="00FE1933">
      <w:pPr>
        <w:pStyle w:val="ListNumber"/>
        <w:rPr>
          <w:rFonts w:hint="eastAsia"/>
        </w:rPr>
      </w:pPr>
      <w:r>
        <w:t>The console sends child content and ParentText to llama3.2.</w:t>
      </w:r>
    </w:p>
    <w:p w14:paraId="1BAB569B" w14:textId="77777777" w:rsidR="0017294C" w:rsidRDefault="00FE1933">
      <w:pPr>
        <w:pStyle w:val="ListNumber"/>
        <w:rPr>
          <w:rFonts w:hint="eastAsia"/>
        </w:rPr>
      </w:pPr>
      <w:r>
        <w:t>The answer is logged under LogsRootPath and referenced document names are displayed.</w:t>
      </w:r>
    </w:p>
    <w:p w14:paraId="17264BEE" w14:textId="77777777" w:rsidR="0017294C" w:rsidRDefault="00FE1933">
      <w:pPr>
        <w:pStyle w:val="Heading1"/>
      </w:pPr>
      <w:r>
        <w:t>8. Execution Procedure</w:t>
      </w:r>
    </w:p>
    <w:p w14:paraId="333BB836" w14:textId="77777777" w:rsidR="0017294C" w:rsidRDefault="00FE1933">
      <w:pPr>
        <w:rPr>
          <w:rFonts w:hint="eastAsia"/>
        </w:rPr>
      </w:pPr>
      <w:r>
        <w:t>Run the projects in this order after adding or changing source documents, or after changing chunking logic.</w:t>
      </w:r>
    </w:p>
    <w:p w14:paraId="1516C5CA" w14:textId="77777777" w:rsidR="0017294C" w:rsidRDefault="00FE1933">
      <w:pPr>
        <w:pStyle w:val="ListNumber"/>
        <w:rPr>
          <w:rFonts w:hint="eastAsia"/>
        </w:rPr>
      </w:pPr>
      <w:r>
        <w:t>Open PowerShell and move to the solution directory:</w:t>
      </w:r>
    </w:p>
    <w:p w14:paraId="25AE8584" w14:textId="77777777" w:rsidR="0017294C" w:rsidRDefault="00FE1933">
      <w:pPr>
        <w:spacing w:before="60" w:after="60"/>
        <w:ind w:left="360"/>
        <w:rPr>
          <w:rFonts w:hint="eastAsia"/>
        </w:rPr>
      </w:pPr>
      <w:r>
        <w:rPr>
          <w:rFonts w:ascii="Consolas" w:hAnsi="Consolas"/>
          <w:color w:val="284664"/>
          <w:sz w:val="18"/>
        </w:rPr>
        <w:lastRenderedPageBreak/>
        <w:t>cd "D:\Dummy Projects &amp; others\RAG\RAG"</w:t>
      </w:r>
    </w:p>
    <w:p w14:paraId="3344D619" w14:textId="77777777" w:rsidR="0017294C" w:rsidRDefault="00FE1933">
      <w:pPr>
        <w:pStyle w:val="ListNumber"/>
        <w:rPr>
          <w:rFonts w:hint="eastAsia"/>
        </w:rPr>
      </w:pPr>
      <w:r>
        <w:t>Restore dependencies:</w:t>
      </w:r>
    </w:p>
    <w:p w14:paraId="72D638F2" w14:textId="77777777" w:rsidR="0017294C" w:rsidRDefault="00FE1933">
      <w:pPr>
        <w:spacing w:before="60" w:after="60"/>
        <w:ind w:left="360"/>
        <w:rPr>
          <w:rFonts w:hint="eastAsia"/>
        </w:rPr>
      </w:pPr>
      <w:r>
        <w:rPr>
          <w:rFonts w:ascii="Consolas" w:hAnsi="Consolas"/>
          <w:color w:val="284664"/>
          <w:sz w:val="18"/>
        </w:rPr>
        <w:t>dotnet restore</w:t>
      </w:r>
    </w:p>
    <w:p w14:paraId="1F53A124" w14:textId="77777777" w:rsidR="0017294C" w:rsidRDefault="00FE1933">
      <w:pPr>
        <w:pStyle w:val="ListNumber"/>
        <w:rPr>
          <w:rFonts w:hint="eastAsia"/>
        </w:rPr>
      </w:pPr>
      <w:r>
        <w:t>Build the solution:</w:t>
      </w:r>
    </w:p>
    <w:p w14:paraId="6659940E" w14:textId="77777777" w:rsidR="0017294C" w:rsidRDefault="00FE1933">
      <w:pPr>
        <w:spacing w:before="60" w:after="60"/>
        <w:ind w:left="360"/>
        <w:rPr>
          <w:rFonts w:hint="eastAsia"/>
        </w:rPr>
      </w:pPr>
      <w:r>
        <w:rPr>
          <w:rFonts w:ascii="Consolas" w:hAnsi="Consolas"/>
          <w:color w:val="284664"/>
          <w:sz w:val="18"/>
        </w:rPr>
        <w:t>dotnet build .\RAG.slnx</w:t>
      </w:r>
    </w:p>
    <w:p w14:paraId="1591BCD9" w14:textId="77777777" w:rsidR="0017294C" w:rsidRDefault="00FE1933">
      <w:pPr>
        <w:pStyle w:val="ListNumber"/>
        <w:rPr>
          <w:rFonts w:hint="eastAsia"/>
        </w:rPr>
      </w:pPr>
      <w:r>
        <w:t>Process source documents and create chunks:</w:t>
      </w:r>
    </w:p>
    <w:p w14:paraId="1306898E" w14:textId="77777777" w:rsidR="0017294C" w:rsidRDefault="00FE1933">
      <w:pPr>
        <w:spacing w:before="60" w:after="60"/>
        <w:ind w:left="360"/>
        <w:rPr>
          <w:rFonts w:hint="eastAsia"/>
        </w:rPr>
      </w:pPr>
      <w:r>
        <w:rPr>
          <w:rFonts w:ascii="Consolas" w:hAnsi="Consolas"/>
          <w:color w:val="284664"/>
          <w:sz w:val="18"/>
        </w:rPr>
        <w:t>dotnet run --project .\Rag.DocumentProcessing.Console\Rag.DocumentProcessing.Console.csproj</w:t>
      </w:r>
    </w:p>
    <w:p w14:paraId="7CD7D351" w14:textId="77777777" w:rsidR="0017294C" w:rsidRDefault="00FE1933">
      <w:pPr>
        <w:pStyle w:val="ListNumber"/>
        <w:rPr>
          <w:rFonts w:hint="eastAsia"/>
        </w:rPr>
      </w:pPr>
      <w:r>
        <w:t>Generate embeddings and rebuild Qdrant:</w:t>
      </w:r>
    </w:p>
    <w:p w14:paraId="7ED2B63E" w14:textId="77777777" w:rsidR="0017294C" w:rsidRDefault="00FE1933">
      <w:pPr>
        <w:spacing w:before="60" w:after="60"/>
        <w:ind w:left="360"/>
        <w:rPr>
          <w:rFonts w:hint="eastAsia"/>
        </w:rPr>
      </w:pPr>
      <w:r>
        <w:rPr>
          <w:rFonts w:ascii="Consolas" w:hAnsi="Consolas"/>
          <w:color w:val="284664"/>
          <w:sz w:val="18"/>
        </w:rPr>
        <w:t>dotnet run --project .\Rag.EmbeddingGenerator.Console\Rag.EmbeddingGenerator.Console.csproj</w:t>
      </w:r>
    </w:p>
    <w:p w14:paraId="74A67769" w14:textId="77777777" w:rsidR="0017294C" w:rsidRDefault="00FE1933">
      <w:pPr>
        <w:pStyle w:val="ListNumber"/>
        <w:rPr>
          <w:rFonts w:hint="eastAsia"/>
        </w:rPr>
      </w:pPr>
      <w:r>
        <w:t>Start interactive testing:</w:t>
      </w:r>
    </w:p>
    <w:p w14:paraId="313FDFF8" w14:textId="77777777" w:rsidR="0017294C" w:rsidRDefault="00FE1933">
      <w:pPr>
        <w:spacing w:before="60" w:after="60"/>
        <w:ind w:left="360"/>
        <w:rPr>
          <w:rFonts w:hint="eastAsia"/>
        </w:rPr>
      </w:pPr>
      <w:r>
        <w:rPr>
          <w:rFonts w:ascii="Consolas" w:hAnsi="Consolas"/>
          <w:color w:val="284664"/>
          <w:sz w:val="18"/>
        </w:rPr>
        <w:t>dotnet run --project .\RAG.Testing.Console\RAG.Testing.Console.csproj</w:t>
      </w:r>
    </w:p>
    <w:p w14:paraId="7A800B6D" w14:textId="77777777" w:rsidR="0017294C" w:rsidRDefault="00FE1933">
      <w:pPr>
        <w:pStyle w:val="ListNumber"/>
        <w:rPr>
          <w:rFonts w:hint="eastAsia"/>
        </w:rPr>
      </w:pPr>
      <w:r>
        <w:t>At the prompt, enter a question. Type exit to close the application.</w:t>
      </w:r>
    </w:p>
    <w:p w14:paraId="1D4348BD" w14:textId="77777777" w:rsidR="0017294C" w:rsidRDefault="00FE1933">
      <w:pPr>
        <w:pStyle w:val="Heading1"/>
      </w:pPr>
      <w:r>
        <w:t>9. Examples</w:t>
      </w:r>
    </w:p>
    <w:p w14:paraId="394A431E" w14:textId="77777777" w:rsidR="0017294C" w:rsidRDefault="00FE1933">
      <w:pPr>
        <w:pStyle w:val="Heading2"/>
      </w:pPr>
      <w:r>
        <w:t>Example 1: Version aliases</w:t>
      </w:r>
    </w:p>
    <w:p w14:paraId="70FDA22C" w14:textId="77777777" w:rsidR="0017294C" w:rsidRDefault="00FE1933">
      <w:pPr>
        <w:rPr>
          <w:rFonts w:hint="eastAsia"/>
        </w:rPr>
      </w:pPr>
      <w:r>
        <w:t>These questions should use the same normalized version retrieval path:</w:t>
      </w:r>
    </w:p>
    <w:p w14:paraId="4D436EBD" w14:textId="63E2DC03" w:rsidR="0017294C" w:rsidRDefault="00FE1933">
      <w:pPr>
        <w:pStyle w:val="ListBullet"/>
        <w:rPr>
          <w:rFonts w:hint="eastAsia"/>
        </w:rPr>
      </w:pPr>
      <w:r>
        <w:t xml:space="preserve">Which features </w:t>
      </w:r>
      <w:r w:rsidR="00474F20">
        <w:t>are</w:t>
      </w:r>
      <w:r>
        <w:t xml:space="preserve"> added in release version 1.4?</w:t>
      </w:r>
    </w:p>
    <w:p w14:paraId="2EFC3322" w14:textId="747ECBAD" w:rsidR="0017294C" w:rsidRDefault="00FE1933">
      <w:pPr>
        <w:pStyle w:val="ListBullet"/>
        <w:rPr>
          <w:rFonts w:hint="eastAsia"/>
        </w:rPr>
      </w:pPr>
      <w:r>
        <w:t xml:space="preserve">Which features </w:t>
      </w:r>
      <w:r w:rsidR="00474F20">
        <w:t>are</w:t>
      </w:r>
      <w:r>
        <w:t xml:space="preserve"> added in release version:1.4?</w:t>
      </w:r>
    </w:p>
    <w:p w14:paraId="1C427D77" w14:textId="083FF267" w:rsidR="0017294C" w:rsidRDefault="00FE1933">
      <w:pPr>
        <w:pStyle w:val="ListBullet"/>
        <w:rPr>
          <w:rFonts w:hint="eastAsia"/>
        </w:rPr>
      </w:pPr>
      <w:r>
        <w:t xml:space="preserve">Which features </w:t>
      </w:r>
      <w:r w:rsidR="00474F20">
        <w:t>are</w:t>
      </w:r>
      <w:r>
        <w:t xml:space="preserve"> added in release v1.4?</w:t>
      </w:r>
    </w:p>
    <w:p w14:paraId="3DD3F71A" w14:textId="0EC36352" w:rsidR="0017294C" w:rsidRDefault="00FE1933">
      <w:pPr>
        <w:pStyle w:val="ListBullet"/>
        <w:rPr>
          <w:rFonts w:hint="eastAsia"/>
        </w:rPr>
      </w:pPr>
      <w:r>
        <w:t xml:space="preserve">Which features </w:t>
      </w:r>
      <w:r w:rsidR="00474F20">
        <w:t>are</w:t>
      </w:r>
      <w:r>
        <w:t xml:space="preserve"> added in release v 1.4?</w:t>
      </w:r>
    </w:p>
    <w:p w14:paraId="07BB751E" w14:textId="77777777" w:rsidR="0017294C" w:rsidRDefault="00FE1933">
      <w:pPr>
        <w:pStyle w:val="Heading2"/>
      </w:pPr>
      <w:r>
        <w:t>Example 2: Complete table retrieval</w:t>
      </w:r>
    </w:p>
    <w:p w14:paraId="3D88BD1E" w14:textId="77777777" w:rsidR="0017294C" w:rsidRDefault="00FE1933">
      <w:pPr>
        <w:pStyle w:val="ListBullet"/>
        <w:rPr>
          <w:rFonts w:hint="eastAsia"/>
        </w:rPr>
      </w:pPr>
      <w:r>
        <w:t>Give me project timeline from requirements?</w:t>
      </w:r>
    </w:p>
    <w:p w14:paraId="41CBEABC" w14:textId="77777777" w:rsidR="0017294C" w:rsidRDefault="00FE1933">
      <w:pPr>
        <w:pStyle w:val="ListBullet"/>
        <w:rPr>
          <w:rFonts w:hint="eastAsia"/>
        </w:rPr>
      </w:pPr>
      <w:r>
        <w:t>What primary keys are listed in the Primary key table?</w:t>
      </w:r>
    </w:p>
    <w:p w14:paraId="43775449" w14:textId="601AEDE8" w:rsidR="0017294C" w:rsidRDefault="00FE1933" w:rsidP="00644FE7">
      <w:r>
        <w:t>For a split table, the matching TableId causes all table child chunks to be retrieved, so the LLM receives the complete logical table instead of one isolated row.</w:t>
      </w:r>
    </w:p>
    <w:p w14:paraId="0425CA61" w14:textId="41D54255" w:rsidR="00660C09" w:rsidRDefault="00660C09" w:rsidP="00660C09">
      <w:pPr>
        <w:pStyle w:val="Heading2"/>
      </w:pPr>
      <w:r>
        <w:t xml:space="preserve">Example </w:t>
      </w:r>
      <w:r>
        <w:t>3</w:t>
      </w:r>
      <w:r>
        <w:t xml:space="preserve">: </w:t>
      </w:r>
      <w:r>
        <w:t>Get API Endpoints</w:t>
      </w:r>
    </w:p>
    <w:p w14:paraId="13F6603A" w14:textId="4ACC40F2" w:rsidR="00660C09" w:rsidRPr="00660C09" w:rsidRDefault="00660C09" w:rsidP="00660C09">
      <w:pPr>
        <w:pStyle w:val="ListBullet"/>
      </w:pPr>
      <w:r w:rsidRPr="00660C09">
        <w:t>Which API endpoint to get the asset inventory report?</w:t>
      </w:r>
    </w:p>
    <w:p w14:paraId="6DD6473E" w14:textId="18E456CA" w:rsidR="00660C09" w:rsidRPr="00660C09" w:rsidRDefault="00660C09" w:rsidP="00660C09">
      <w:pPr>
        <w:pStyle w:val="ListBullet"/>
      </w:pPr>
      <w:r w:rsidRPr="00660C09">
        <w:t>Which API endpoint to get the maintenance report?</w:t>
      </w:r>
    </w:p>
    <w:p w14:paraId="5F74851D" w14:textId="0AE23E48" w:rsidR="00660C09" w:rsidRDefault="00660C09" w:rsidP="00D314D0">
      <w:pPr>
        <w:pStyle w:val="ListBullet"/>
        <w:rPr>
          <w:rFonts w:hint="eastAsia"/>
        </w:rPr>
      </w:pPr>
      <w:r w:rsidRPr="00660C09">
        <w:t>What HTTP method and API endpoint are used to schedule maintenance?</w:t>
      </w:r>
    </w:p>
    <w:p w14:paraId="53E945AA" w14:textId="208C4CE3" w:rsidR="0017294C" w:rsidRDefault="00FE1933">
      <w:pPr>
        <w:pStyle w:val="Heading2"/>
      </w:pPr>
      <w:r>
        <w:t xml:space="preserve">Example </w:t>
      </w:r>
      <w:r w:rsidR="00660C09">
        <w:t>4</w:t>
      </w:r>
      <w:r>
        <w:t>: Interactive session</w:t>
      </w:r>
    </w:p>
    <w:p w14:paraId="37228019" w14:textId="77777777" w:rsidR="0017294C" w:rsidRDefault="00FE1933">
      <w:pPr>
        <w:spacing w:before="60" w:after="60"/>
        <w:ind w:left="360"/>
        <w:rPr>
          <w:rFonts w:hint="eastAsia"/>
        </w:rPr>
      </w:pPr>
      <w:r>
        <w:rPr>
          <w:rFonts w:ascii="Consolas" w:hAnsi="Consolas"/>
          <w:color w:val="284664"/>
          <w:sz w:val="18"/>
        </w:rPr>
        <w:t>Enter Question (or type 'exit' to quit): Which filters are supported by the asset listing API?</w:t>
      </w:r>
      <w:r>
        <w:rPr>
          <w:rFonts w:ascii="Consolas" w:hAnsi="Consolas"/>
          <w:color w:val="284664"/>
          <w:sz w:val="18"/>
        </w:rPr>
        <w:br/>
      </w:r>
      <w:r>
        <w:rPr>
          <w:rFonts w:ascii="Consolas" w:hAnsi="Consolas"/>
          <w:color w:val="284664"/>
          <w:sz w:val="18"/>
        </w:rPr>
        <w:br/>
        <w:t>Vectorizing question &amp; querying Qdrant...</w:t>
      </w:r>
      <w:r>
        <w:rPr>
          <w:rFonts w:ascii="Consolas" w:hAnsi="Consolas"/>
          <w:color w:val="284664"/>
          <w:sz w:val="18"/>
        </w:rPr>
        <w:br/>
        <w:t>Sending context to local LLM...</w:t>
      </w:r>
      <w:r>
        <w:rPr>
          <w:rFonts w:ascii="Consolas" w:hAnsi="Consolas"/>
          <w:color w:val="284664"/>
          <w:sz w:val="18"/>
        </w:rPr>
        <w:br/>
      </w:r>
      <w:r>
        <w:rPr>
          <w:rFonts w:ascii="Consolas" w:hAnsi="Consolas"/>
          <w:color w:val="284664"/>
          <w:sz w:val="18"/>
        </w:rPr>
        <w:br/>
        <w:t>--- AI Answer ---</w:t>
      </w:r>
      <w:r>
        <w:rPr>
          <w:rFonts w:ascii="Consolas" w:hAnsi="Consolas"/>
          <w:color w:val="284664"/>
          <w:sz w:val="18"/>
        </w:rPr>
        <w:br/>
        <w:t>[Documentation-grounded answer is displayed here]</w:t>
      </w:r>
    </w:p>
    <w:p w14:paraId="419903CB" w14:textId="77777777" w:rsidR="0017294C" w:rsidRDefault="00FE1933">
      <w:pPr>
        <w:pStyle w:val="Heading1"/>
      </w:pPr>
      <w:r>
        <w:lastRenderedPageBreak/>
        <w:t>10. Output and Troubleshooting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17294C" w14:paraId="3216BF08" w14:textId="77777777">
        <w:trPr>
          <w:jc w:val="center"/>
        </w:trPr>
        <w:tc>
          <w:tcPr>
            <w:tcW w:w="4968" w:type="dxa"/>
            <w:shd w:val="clear" w:color="auto" w:fill="1F4E78"/>
            <w:vAlign w:val="center"/>
          </w:tcPr>
          <w:p w14:paraId="26334BE1" w14:textId="77777777" w:rsidR="0017294C" w:rsidRDefault="00FE193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Symptom</w:t>
            </w:r>
          </w:p>
        </w:tc>
        <w:tc>
          <w:tcPr>
            <w:tcW w:w="4968" w:type="dxa"/>
            <w:shd w:val="clear" w:color="auto" w:fill="1F4E78"/>
            <w:vAlign w:val="center"/>
          </w:tcPr>
          <w:p w14:paraId="18F2B502" w14:textId="77777777" w:rsidR="0017294C" w:rsidRDefault="00FE1933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Action</w:t>
            </w:r>
          </w:p>
        </w:tc>
      </w:tr>
      <w:tr w:rsidR="0017294C" w14:paraId="65C68BBC" w14:textId="77777777">
        <w:trPr>
          <w:jc w:val="center"/>
        </w:trPr>
        <w:tc>
          <w:tcPr>
            <w:tcW w:w="4968" w:type="dxa"/>
            <w:vAlign w:val="center"/>
          </w:tcPr>
          <w:p w14:paraId="2DAB5D50" w14:textId="77777777" w:rsidR="0017294C" w:rsidRDefault="00FE1933">
            <w:pPr>
              <w:rPr>
                <w:rFonts w:hint="eastAsia"/>
              </w:rPr>
            </w:pPr>
            <w:r>
              <w:t>Ollama connection refused</w:t>
            </w:r>
          </w:p>
        </w:tc>
        <w:tc>
          <w:tcPr>
            <w:tcW w:w="4968" w:type="dxa"/>
            <w:vAlign w:val="center"/>
          </w:tcPr>
          <w:p w14:paraId="2227A3E0" w14:textId="77777777" w:rsidR="0017294C" w:rsidRDefault="00FE1933">
            <w:pPr>
              <w:rPr>
                <w:rFonts w:hint="eastAsia"/>
              </w:rPr>
            </w:pPr>
            <w:r>
              <w:t>Start Ollama and verify localhost:11434.</w:t>
            </w:r>
          </w:p>
        </w:tc>
      </w:tr>
      <w:tr w:rsidR="0017294C" w14:paraId="6BB061D8" w14:textId="77777777">
        <w:trPr>
          <w:jc w:val="center"/>
        </w:trPr>
        <w:tc>
          <w:tcPr>
            <w:tcW w:w="4968" w:type="dxa"/>
            <w:vAlign w:val="center"/>
          </w:tcPr>
          <w:p w14:paraId="0CEB9074" w14:textId="77777777" w:rsidR="0017294C" w:rsidRDefault="00FE1933">
            <w:pPr>
              <w:rPr>
                <w:rFonts w:hint="eastAsia"/>
              </w:rPr>
            </w:pPr>
            <w:r>
              <w:t>Qdrant connection refused</w:t>
            </w:r>
          </w:p>
        </w:tc>
        <w:tc>
          <w:tcPr>
            <w:tcW w:w="4968" w:type="dxa"/>
            <w:vAlign w:val="center"/>
          </w:tcPr>
          <w:p w14:paraId="44116DDC" w14:textId="77777777" w:rsidR="0017294C" w:rsidRDefault="00FE1933">
            <w:pPr>
              <w:rPr>
                <w:rFonts w:hint="eastAsia"/>
              </w:rPr>
            </w:pPr>
            <w:r>
              <w:t>Start Qdrant and verify localhost:6333.</w:t>
            </w:r>
          </w:p>
        </w:tc>
      </w:tr>
      <w:tr w:rsidR="0017294C" w14:paraId="5E4A4126" w14:textId="77777777">
        <w:trPr>
          <w:jc w:val="center"/>
        </w:trPr>
        <w:tc>
          <w:tcPr>
            <w:tcW w:w="4968" w:type="dxa"/>
            <w:vAlign w:val="center"/>
          </w:tcPr>
          <w:p w14:paraId="68A67BE6" w14:textId="77777777" w:rsidR="0017294C" w:rsidRDefault="00FE1933">
            <w:pPr>
              <w:rPr>
                <w:rFonts w:hint="eastAsia"/>
              </w:rPr>
            </w:pPr>
            <w:r>
              <w:t>Embedding context-length error</w:t>
            </w:r>
          </w:p>
        </w:tc>
        <w:tc>
          <w:tcPr>
            <w:tcW w:w="4968" w:type="dxa"/>
            <w:vAlign w:val="center"/>
          </w:tcPr>
          <w:p w14:paraId="55EC1E10" w14:textId="77777777" w:rsidR="0017294C" w:rsidRDefault="00FE1933">
            <w:pPr>
              <w:rPr>
                <w:rFonts w:hint="eastAsia"/>
              </w:rPr>
            </w:pPr>
            <w:r>
              <w:t>Confirm the current embedding generator is running and input limits are 100 words / 2,000 characters.</w:t>
            </w:r>
          </w:p>
        </w:tc>
      </w:tr>
      <w:tr w:rsidR="0017294C" w14:paraId="32166A47" w14:textId="77777777">
        <w:trPr>
          <w:jc w:val="center"/>
        </w:trPr>
        <w:tc>
          <w:tcPr>
            <w:tcW w:w="4968" w:type="dxa"/>
            <w:vAlign w:val="center"/>
          </w:tcPr>
          <w:p w14:paraId="61B239E0" w14:textId="77777777" w:rsidR="0017294C" w:rsidRDefault="00FE1933">
            <w:pPr>
              <w:rPr>
                <w:rFonts w:hint="eastAsia"/>
              </w:rPr>
            </w:pPr>
            <w:r>
              <w:t>Answers use old chunks</w:t>
            </w:r>
          </w:p>
        </w:tc>
        <w:tc>
          <w:tcPr>
            <w:tcW w:w="4968" w:type="dxa"/>
            <w:vAlign w:val="center"/>
          </w:tcPr>
          <w:p w14:paraId="0D6335DF" w14:textId="77777777" w:rsidR="0017294C" w:rsidRDefault="00FE1933">
            <w:pPr>
              <w:rPr>
                <w:rFonts w:hint="eastAsia"/>
              </w:rPr>
            </w:pPr>
            <w:r>
              <w:t>Run document processing again after a chunking change, then rerun embedding generation.</w:t>
            </w:r>
          </w:p>
        </w:tc>
      </w:tr>
      <w:tr w:rsidR="0017294C" w14:paraId="362ADE3E" w14:textId="77777777">
        <w:trPr>
          <w:jc w:val="center"/>
        </w:trPr>
        <w:tc>
          <w:tcPr>
            <w:tcW w:w="4968" w:type="dxa"/>
            <w:vAlign w:val="center"/>
          </w:tcPr>
          <w:p w14:paraId="20F7FD76" w14:textId="77777777" w:rsidR="0017294C" w:rsidRDefault="00FE1933">
            <w:pPr>
              <w:rPr>
                <w:rFonts w:hint="eastAsia"/>
              </w:rPr>
            </w:pPr>
            <w:r>
              <w:t>Paths not found</w:t>
            </w:r>
          </w:p>
        </w:tc>
        <w:tc>
          <w:tcPr>
            <w:tcW w:w="4968" w:type="dxa"/>
            <w:vAlign w:val="center"/>
          </w:tcPr>
          <w:p w14:paraId="64C35F46" w14:textId="77777777" w:rsidR="0017294C" w:rsidRDefault="00FE1933">
            <w:pPr>
              <w:rPr>
                <w:rFonts w:hint="eastAsia"/>
              </w:rPr>
            </w:pPr>
            <w:r>
              <w:t>Update RagPaths in appsettings.json and confirm the folders exist or are writable.</w:t>
            </w:r>
          </w:p>
        </w:tc>
      </w:tr>
      <w:tr w:rsidR="0017294C" w14:paraId="313501B2" w14:textId="77777777">
        <w:trPr>
          <w:jc w:val="center"/>
        </w:trPr>
        <w:tc>
          <w:tcPr>
            <w:tcW w:w="4968" w:type="dxa"/>
            <w:vAlign w:val="center"/>
          </w:tcPr>
          <w:p w14:paraId="259CB3E3" w14:textId="77777777" w:rsidR="0017294C" w:rsidRDefault="00FE1933">
            <w:pPr>
              <w:rPr>
                <w:rFonts w:hint="eastAsia"/>
              </w:rPr>
            </w:pPr>
            <w:r>
              <w:t>Changed chunking code has no effect</w:t>
            </w:r>
          </w:p>
        </w:tc>
        <w:tc>
          <w:tcPr>
            <w:tcW w:w="4968" w:type="dxa"/>
            <w:vAlign w:val="center"/>
          </w:tcPr>
          <w:p w14:paraId="07ADCA42" w14:textId="77777777" w:rsidR="0017294C" w:rsidRDefault="00FE1933">
            <w:pPr>
              <w:rPr>
                <w:rFonts w:hint="eastAsia"/>
              </w:rPr>
            </w:pPr>
            <w:r>
              <w:t>Increase DocumentConstants.ChunkingVersion, regenerate chunks, and rebuild Qdrant.</w:t>
            </w:r>
          </w:p>
        </w:tc>
      </w:tr>
      <w:tr w:rsidR="0017294C" w14:paraId="247F312C" w14:textId="77777777">
        <w:trPr>
          <w:jc w:val="center"/>
        </w:trPr>
        <w:tc>
          <w:tcPr>
            <w:tcW w:w="4968" w:type="dxa"/>
            <w:vAlign w:val="center"/>
          </w:tcPr>
          <w:p w14:paraId="598EDA96" w14:textId="77777777" w:rsidR="0017294C" w:rsidRDefault="00FE1933">
            <w:pPr>
              <w:rPr>
                <w:rFonts w:hint="eastAsia"/>
              </w:rPr>
            </w:pPr>
            <w:r>
              <w:t>Incomplete table answer</w:t>
            </w:r>
          </w:p>
        </w:tc>
        <w:tc>
          <w:tcPr>
            <w:tcW w:w="4968" w:type="dxa"/>
            <w:vAlign w:val="center"/>
          </w:tcPr>
          <w:p w14:paraId="58648CEC" w14:textId="77777777" w:rsidR="0017294C" w:rsidRDefault="00FE1933">
            <w:pPr>
              <w:rPr>
                <w:rFonts w:hint="eastAsia"/>
              </w:rPr>
            </w:pPr>
            <w:r>
              <w:t>Confirm document processing and embedding generation were both run after TableId changes.</w:t>
            </w:r>
          </w:p>
        </w:tc>
      </w:tr>
      <w:tr w:rsidR="0017294C" w14:paraId="70DC3590" w14:textId="77777777">
        <w:trPr>
          <w:jc w:val="center"/>
        </w:trPr>
        <w:tc>
          <w:tcPr>
            <w:tcW w:w="4968" w:type="dxa"/>
            <w:vAlign w:val="center"/>
          </w:tcPr>
          <w:p w14:paraId="3E8E2CFE" w14:textId="77777777" w:rsidR="0017294C" w:rsidRDefault="00FE1933">
            <w:pPr>
              <w:rPr>
                <w:rFonts w:hint="eastAsia"/>
              </w:rPr>
            </w:pPr>
            <w:r>
              <w:t>Generated logs missing</w:t>
            </w:r>
          </w:p>
        </w:tc>
        <w:tc>
          <w:tcPr>
            <w:tcW w:w="4968" w:type="dxa"/>
            <w:vAlign w:val="center"/>
          </w:tcPr>
          <w:p w14:paraId="6F60D51A" w14:textId="77777777" w:rsidR="0017294C" w:rsidRDefault="00FE1933">
            <w:pPr>
              <w:rPr>
                <w:rFonts w:hint="eastAsia"/>
              </w:rPr>
            </w:pPr>
            <w:r>
              <w:t>Verify LogsRootPath and permissions.</w:t>
            </w:r>
          </w:p>
        </w:tc>
      </w:tr>
    </w:tbl>
    <w:p w14:paraId="4AFFBD8A" w14:textId="77777777" w:rsidR="0017294C" w:rsidRDefault="00FE1933">
      <w:pPr>
        <w:pStyle w:val="Heading1"/>
      </w:pPr>
      <w:r>
        <w:t>11. Important Operational Notes</w:t>
      </w:r>
    </w:p>
    <w:p w14:paraId="50172415" w14:textId="77777777" w:rsidR="0017294C" w:rsidRDefault="00FE1933">
      <w:pPr>
        <w:pStyle w:val="ListBullet"/>
        <w:rPr>
          <w:rFonts w:hint="eastAsia"/>
        </w:rPr>
      </w:pPr>
      <w:r>
        <w:t>Qdrant is rebuilt by the embedding console, so run it after chunk regeneration.</w:t>
      </w:r>
    </w:p>
    <w:p w14:paraId="22D02860" w14:textId="77777777" w:rsidR="0017294C" w:rsidRDefault="00FE1933">
      <w:pPr>
        <w:pStyle w:val="ListBullet"/>
        <w:rPr>
          <w:rFonts w:hint="eastAsia"/>
        </w:rPr>
      </w:pPr>
      <w:r>
        <w:t>The application is designed for local/private execution; document content is sent to local Ollama and local Qdrant endpoints.</w:t>
      </w:r>
    </w:p>
    <w:p w14:paraId="26A9B02F" w14:textId="77777777" w:rsidR="0017294C" w:rsidRDefault="00FE1933">
      <w:pPr>
        <w:pStyle w:val="ListBullet"/>
        <w:rPr>
          <w:rFonts w:hint="eastAsia"/>
        </w:rPr>
      </w:pPr>
      <w:r>
        <w:t>The LLM prompt restricts answers to the supplied documentation context and asks for complete lists without guessing.</w:t>
      </w:r>
    </w:p>
    <w:p w14:paraId="56D8D596" w14:textId="77777777" w:rsidR="0017294C" w:rsidRDefault="00FE1933">
      <w:pPr>
        <w:pStyle w:val="ListBullet"/>
        <w:rPr>
          <w:rFonts w:hint="eastAsia"/>
        </w:rPr>
      </w:pPr>
      <w:r>
        <w:t>The current interactive tester uses five final retrieval results, with table expansion able to add all chunks belonging to a selected table.</w:t>
      </w:r>
    </w:p>
    <w:p w14:paraId="5786C584" w14:textId="77777777" w:rsidR="0017294C" w:rsidRDefault="00FE1933">
      <w:pPr>
        <w:pStyle w:val="ListBullet"/>
        <w:rPr>
          <w:rFonts w:hint="eastAsia"/>
        </w:rPr>
      </w:pPr>
      <w:r>
        <w:t>The ChunkingVersion value is a regeneration marker; it is not a chunk size or token count.</w:t>
      </w:r>
    </w:p>
    <w:p w14:paraId="6854339D" w14:textId="77777777" w:rsidR="0017294C" w:rsidRDefault="00FE1933">
      <w:pPr>
        <w:pStyle w:val="Heading1"/>
      </w:pPr>
      <w:r>
        <w:t>12. Summary</w:t>
      </w:r>
    </w:p>
    <w:p w14:paraId="014D0600" w14:textId="77777777" w:rsidR="0017294C" w:rsidRDefault="00FE1933">
      <w:pPr>
        <w:rPr>
          <w:rFonts w:hint="eastAsia"/>
        </w:rPr>
      </w:pPr>
      <w:r>
        <w:t>The application is a local .NET 8 RAG pipeline. It parses documents, creates word-safe parent and child chunks, preserves table structure using headers and TableId, generates local embeddings with Ollama all-minilm, indexes content in Qdrant, performs hybrid and identifier-aware retrieval, expands complete tables, and generates source-grounded answers with Ollama llama3.2.</w:t>
      </w:r>
    </w:p>
    <w:sectPr w:rsidR="0017294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F8023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C631BD"/>
    <w:multiLevelType w:val="multilevel"/>
    <w:tmpl w:val="DD72DF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lvl w:ilvl="0">
        <w:numFmt w:val="decimal"/>
        <w:lvlText w:val="%1."/>
        <w:lvlJc w:val="left"/>
      </w:lvl>
    </w:lvlOverride>
  </w:num>
  <w:num w:numId="11">
    <w:abstractNumId w:val="9"/>
    <w:lvlOverride w:ilvl="0">
      <w:lvl w:ilvl="0">
        <w:numFmt w:val="decimal"/>
        <w:lvlText w:val="%1."/>
        <w:lvlJc w:val="left"/>
      </w:lvl>
    </w:lvlOverride>
  </w:num>
  <w:num w:numId="12">
    <w:abstractNumId w:val="9"/>
    <w:lvlOverride w:ilvl="0">
      <w:lvl w:ilvl="0">
        <w:numFmt w:val="decimal"/>
        <w:lvlText w:val="%1."/>
        <w:lvlJc w:val="left"/>
      </w:lvl>
    </w:lvlOverride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8A"/>
    <w:rsid w:val="0006063C"/>
    <w:rsid w:val="0015074B"/>
    <w:rsid w:val="0017294C"/>
    <w:rsid w:val="0029639D"/>
    <w:rsid w:val="00326F90"/>
    <w:rsid w:val="00474F20"/>
    <w:rsid w:val="00644FE7"/>
    <w:rsid w:val="00660C09"/>
    <w:rsid w:val="009540A7"/>
    <w:rsid w:val="00983664"/>
    <w:rsid w:val="00AA1A38"/>
    <w:rsid w:val="00AA1D8D"/>
    <w:rsid w:val="00B47730"/>
    <w:rsid w:val="00CB0664"/>
    <w:rsid w:val="00E46542"/>
    <w:rsid w:val="00E70BC6"/>
    <w:rsid w:val="00FC693F"/>
    <w:rsid w:val="00FE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943CC"/>
  <w14:defaultImageDpi w14:val="300"/>
  <w15:docId w15:val="{BE7B4655-C2EC-4058-8DE6-398C55F0C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60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63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1532</Words>
  <Characters>8737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Neo infoway</cp:lastModifiedBy>
  <cp:revision>11</cp:revision>
  <dcterms:created xsi:type="dcterms:W3CDTF">2013-12-23T23:15:00Z</dcterms:created>
  <dcterms:modified xsi:type="dcterms:W3CDTF">2026-09-25T09:15:00Z</dcterms:modified>
  <cp:category/>
</cp:coreProperties>
</file>