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AB76C" w14:textId="77777777" w:rsidR="00EB7557" w:rsidRPr="00EB7557" w:rsidRDefault="00EB7557" w:rsidP="00EB7557">
      <w:pPr>
        <w:shd w:val="clear" w:color="auto" w:fill="F8FAF9"/>
        <w:spacing w:before="240" w:after="240" w:line="490" w:lineRule="atLeast"/>
        <w:outlineLvl w:val="2"/>
        <w:rPr>
          <w:rFonts w:ascii="Noto Sans" w:eastAsia="Times New Roman" w:hAnsi="Noto Sans" w:cs="Noto Sans"/>
          <w:color w:val="3A3429"/>
          <w:sz w:val="41"/>
          <w:szCs w:val="41"/>
        </w:rPr>
      </w:pPr>
      <w:r w:rsidRPr="00EB7557">
        <w:rPr>
          <w:rFonts w:ascii="Noto Sans" w:eastAsia="Times New Roman" w:hAnsi="Noto Sans" w:cs="Noto Sans"/>
          <w:color w:val="3A3429"/>
          <w:sz w:val="41"/>
          <w:szCs w:val="41"/>
        </w:rPr>
        <w:t>Setting up the S3 bucket</w:t>
      </w:r>
    </w:p>
    <w:p w14:paraId="572B784F" w14:textId="77777777"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color w:val="3A3429"/>
          <w:sz w:val="26"/>
          <w:szCs w:val="26"/>
        </w:rPr>
        <w:t>Create a new S3 bucket to store your backups, this example will use the name “</w:t>
      </w:r>
      <w:r w:rsidRPr="00EB7557">
        <w:rPr>
          <w:rFonts w:ascii="Noto Sans" w:eastAsia="Times New Roman" w:hAnsi="Noto Sans" w:cs="Noto Sans"/>
          <w:i/>
          <w:iCs/>
          <w:color w:val="3A3429"/>
          <w:sz w:val="26"/>
          <w:szCs w:val="26"/>
        </w:rPr>
        <w:t>s3-sql-backups</w:t>
      </w:r>
      <w:r w:rsidRPr="00EB7557">
        <w:rPr>
          <w:rFonts w:ascii="Noto Sans" w:eastAsia="Times New Roman" w:hAnsi="Noto Sans" w:cs="Noto Sans"/>
          <w:color w:val="3A3429"/>
          <w:sz w:val="26"/>
          <w:szCs w:val="26"/>
        </w:rPr>
        <w:t>” and assume you are using the AWS console.</w:t>
      </w:r>
    </w:p>
    <w:p w14:paraId="39B352E1" w14:textId="3D548D56"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color w:val="3A3429"/>
          <w:sz w:val="26"/>
          <w:szCs w:val="26"/>
        </w:rPr>
        <w:t xml:space="preserve">Select the newly created bucket and select “Properties” from the options on the top right, then select “Lifecycle”. S3 lifecycle rules allow you to automatically delete or archive content to the Glacier service when the file is a certain age. Create a new lifecycle rule for the whole bucket, that permanently deletes the file after 7 days. This will stop you running up a large S3 bill due to storing old backups. Alter the time range to suite your needs, or consider pushing the backups to Glacier for cheaper </w:t>
      </w:r>
      <w:proofErr w:type="gramStart"/>
      <w:r w:rsidRPr="00EB7557">
        <w:rPr>
          <w:rFonts w:ascii="Noto Sans" w:eastAsia="Times New Roman" w:hAnsi="Noto Sans" w:cs="Noto Sans"/>
          <w:color w:val="3A3429"/>
          <w:sz w:val="26"/>
          <w:szCs w:val="26"/>
        </w:rPr>
        <w:t>long term</w:t>
      </w:r>
      <w:proofErr w:type="gramEnd"/>
      <w:r w:rsidRPr="00EB7557">
        <w:rPr>
          <w:rFonts w:ascii="Noto Sans" w:eastAsia="Times New Roman" w:hAnsi="Noto Sans" w:cs="Noto Sans"/>
          <w:color w:val="3A3429"/>
          <w:sz w:val="26"/>
          <w:szCs w:val="26"/>
        </w:rPr>
        <w:t xml:space="preserve"> storage.</w:t>
      </w:r>
    </w:p>
    <w:p w14:paraId="2F7F55F6" w14:textId="265DE9C2"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noProof/>
          <w:color w:val="FF6F59"/>
          <w:sz w:val="26"/>
          <w:szCs w:val="26"/>
        </w:rPr>
        <w:drawing>
          <wp:inline distT="0" distB="0" distL="0" distR="0" wp14:anchorId="4544113F" wp14:editId="258CD1EB">
            <wp:extent cx="5943600" cy="2823210"/>
            <wp:effectExtent l="0" t="0" r="0" b="0"/>
            <wp:docPr id="2" name="Picture 2" descr=" ">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43117823" w14:textId="77777777"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color w:val="3A3429"/>
          <w:sz w:val="26"/>
          <w:szCs w:val="26"/>
        </w:rPr>
        <w:lastRenderedPageBreak/>
        <w:t>Your script will need to access this bucket, create an IAM user or role to use, and give them full control of this bucket with the following access control policy, replacing </w:t>
      </w:r>
      <w:r w:rsidRPr="00EB7557">
        <w:rPr>
          <w:rFonts w:ascii="Noto Sans" w:eastAsia="Times New Roman" w:hAnsi="Noto Sans" w:cs="Noto Sans"/>
          <w:i/>
          <w:iCs/>
          <w:color w:val="3A3429"/>
          <w:sz w:val="26"/>
          <w:szCs w:val="26"/>
        </w:rPr>
        <w:t>s3-sql-backups</w:t>
      </w:r>
      <w:r w:rsidRPr="00EB7557">
        <w:rPr>
          <w:rFonts w:ascii="Noto Sans" w:eastAsia="Times New Roman" w:hAnsi="Noto Sans" w:cs="Noto Sans"/>
          <w:color w:val="3A3429"/>
          <w:sz w:val="26"/>
          <w:szCs w:val="26"/>
        </w:rPr>
        <w:t> with the name of your bucket.</w:t>
      </w:r>
    </w:p>
    <w:tbl>
      <w:tblPr>
        <w:tblW w:w="11820" w:type="dxa"/>
        <w:shd w:val="clear" w:color="auto" w:fill="FFFFFF"/>
        <w:tblCellMar>
          <w:left w:w="0" w:type="dxa"/>
          <w:right w:w="0" w:type="dxa"/>
        </w:tblCellMar>
        <w:tblLook w:val="04A0" w:firstRow="1" w:lastRow="0" w:firstColumn="1" w:lastColumn="0" w:noHBand="0" w:noVBand="1"/>
      </w:tblPr>
      <w:tblGrid>
        <w:gridCol w:w="510"/>
        <w:gridCol w:w="11310"/>
      </w:tblGrid>
      <w:tr w:rsidR="00EB7557" w:rsidRPr="00EB7557" w14:paraId="508785DA" w14:textId="77777777" w:rsidTr="00EB7557">
        <w:tc>
          <w:tcPr>
            <w:tcW w:w="510" w:type="dxa"/>
            <w:tcBorders>
              <w:bottom w:val="single" w:sz="6" w:space="0" w:color="D8D2C7"/>
            </w:tcBorders>
            <w:shd w:val="clear" w:color="auto" w:fill="auto"/>
            <w:noWrap/>
            <w:tcMar>
              <w:top w:w="60" w:type="dxa"/>
              <w:left w:w="100" w:type="dxa"/>
              <w:bottom w:w="100" w:type="dxa"/>
              <w:right w:w="100" w:type="dxa"/>
            </w:tcMar>
            <w:hideMark/>
          </w:tcPr>
          <w:p w14:paraId="103AB248" w14:textId="77777777" w:rsidR="00EB7557" w:rsidRPr="00EB7557" w:rsidRDefault="00EB7557" w:rsidP="00EB7557">
            <w:pPr>
              <w:spacing w:after="0" w:line="240" w:lineRule="auto"/>
              <w:rPr>
                <w:rFonts w:ascii="Noto Sans" w:eastAsia="Times New Roman" w:hAnsi="Noto Sans" w:cs="Noto Sans"/>
                <w:color w:val="3A3429"/>
                <w:sz w:val="26"/>
                <w:szCs w:val="26"/>
              </w:rPr>
            </w:pPr>
          </w:p>
        </w:tc>
        <w:tc>
          <w:tcPr>
            <w:tcW w:w="0" w:type="auto"/>
            <w:tcBorders>
              <w:top w:val="nil"/>
              <w:left w:val="nil"/>
              <w:bottom w:val="single" w:sz="6" w:space="0" w:color="D8D2C7"/>
              <w:right w:val="nil"/>
            </w:tcBorders>
            <w:shd w:val="clear" w:color="auto" w:fill="auto"/>
            <w:tcMar>
              <w:top w:w="60" w:type="dxa"/>
              <w:left w:w="100" w:type="dxa"/>
              <w:bottom w:w="100" w:type="dxa"/>
              <w:right w:w="100" w:type="dxa"/>
            </w:tcMar>
            <w:hideMark/>
          </w:tcPr>
          <w:p w14:paraId="36D62649"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w:t>
            </w:r>
          </w:p>
        </w:tc>
      </w:tr>
      <w:tr w:rsidR="00EB7557" w:rsidRPr="00EB7557" w14:paraId="0D0DB378"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7A26D309"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3E7AEE1D"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"Statement</w:t>
            </w:r>
            <w:proofErr w:type="gramStart"/>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roofErr w:type="gramEnd"/>
          </w:p>
        </w:tc>
      </w:tr>
      <w:tr w:rsidR="00EB7557" w:rsidRPr="00EB7557" w14:paraId="723AE37B"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61AAA968"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6B31D811"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2CD8705A"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835E7AF"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706041C"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w:t>
            </w:r>
            <w:proofErr w:type="spellStart"/>
            <w:r w:rsidRPr="00EB7557">
              <w:rPr>
                <w:rFonts w:ascii="Consolas" w:eastAsia="Times New Roman" w:hAnsi="Consolas" w:cs="Times New Roman"/>
                <w:color w:val="032F62"/>
                <w:sz w:val="18"/>
                <w:szCs w:val="18"/>
              </w:rPr>
              <w:t>Effect"</w:t>
            </w:r>
            <w:r w:rsidRPr="00EB7557">
              <w:rPr>
                <w:rFonts w:ascii="Consolas" w:eastAsia="Times New Roman" w:hAnsi="Consolas" w:cs="Times New Roman"/>
                <w:color w:val="24292E"/>
                <w:sz w:val="18"/>
                <w:szCs w:val="18"/>
              </w:rPr>
              <w:t>:</w:t>
            </w:r>
            <w:r w:rsidRPr="00EB7557">
              <w:rPr>
                <w:rFonts w:ascii="Consolas" w:eastAsia="Times New Roman" w:hAnsi="Consolas" w:cs="Times New Roman"/>
                <w:color w:val="032F62"/>
                <w:sz w:val="18"/>
                <w:szCs w:val="18"/>
              </w:rPr>
              <w:t>"Allow</w:t>
            </w:r>
            <w:proofErr w:type="spellEnd"/>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
        </w:tc>
      </w:tr>
      <w:tr w:rsidR="00EB7557" w:rsidRPr="00EB7557" w14:paraId="4F959948"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065AFFCB"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6C13D314"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"Action</w:t>
            </w:r>
            <w:proofErr w:type="gramStart"/>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roofErr w:type="gramEnd"/>
          </w:p>
        </w:tc>
      </w:tr>
      <w:tr w:rsidR="00EB7557" w:rsidRPr="00EB7557" w14:paraId="4CDE8226"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3926321A"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095CEC36"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w:t>
            </w:r>
            <w:proofErr w:type="gramStart"/>
            <w:r w:rsidRPr="00EB7557">
              <w:rPr>
                <w:rFonts w:ascii="Consolas" w:eastAsia="Times New Roman" w:hAnsi="Consolas" w:cs="Times New Roman"/>
                <w:color w:val="032F62"/>
                <w:sz w:val="18"/>
                <w:szCs w:val="18"/>
              </w:rPr>
              <w:t>3:ListAllMyBuckets</w:t>
            </w:r>
            <w:proofErr w:type="gramEnd"/>
            <w:r w:rsidRPr="00EB7557">
              <w:rPr>
                <w:rFonts w:ascii="Consolas" w:eastAsia="Times New Roman" w:hAnsi="Consolas" w:cs="Times New Roman"/>
                <w:color w:val="032F62"/>
                <w:sz w:val="18"/>
                <w:szCs w:val="18"/>
              </w:rPr>
              <w:t>"</w:t>
            </w:r>
          </w:p>
        </w:tc>
      </w:tr>
      <w:tr w:rsidR="00EB7557" w:rsidRPr="00EB7557" w14:paraId="4F2BF1B0"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0F33BDEE"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4F0A09EF"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0F702F66"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63E3BAF0"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32876666"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"Resource"</w:t>
            </w:r>
            <w:r w:rsidRPr="00EB7557">
              <w:rPr>
                <w:rFonts w:ascii="Consolas" w:eastAsia="Times New Roman" w:hAnsi="Consolas" w:cs="Times New Roman"/>
                <w:color w:val="24292E"/>
                <w:sz w:val="18"/>
                <w:szCs w:val="18"/>
              </w:rPr>
              <w:t>:</w:t>
            </w:r>
            <w:r w:rsidRPr="00EB7557">
              <w:rPr>
                <w:rFonts w:ascii="Consolas" w:eastAsia="Times New Roman" w:hAnsi="Consolas" w:cs="Times New Roman"/>
                <w:color w:val="032F62"/>
                <w:sz w:val="18"/>
                <w:szCs w:val="18"/>
              </w:rPr>
              <w:t>"</w:t>
            </w:r>
            <w:proofErr w:type="gramStart"/>
            <w:r w:rsidRPr="00EB7557">
              <w:rPr>
                <w:rFonts w:ascii="Consolas" w:eastAsia="Times New Roman" w:hAnsi="Consolas" w:cs="Times New Roman"/>
                <w:color w:val="032F62"/>
                <w:sz w:val="18"/>
                <w:szCs w:val="18"/>
              </w:rPr>
              <w:t>arn:aws</w:t>
            </w:r>
            <w:proofErr w:type="gramEnd"/>
            <w:r w:rsidRPr="00EB7557">
              <w:rPr>
                <w:rFonts w:ascii="Consolas" w:eastAsia="Times New Roman" w:hAnsi="Consolas" w:cs="Times New Roman"/>
                <w:color w:val="032F62"/>
                <w:sz w:val="18"/>
                <w:szCs w:val="18"/>
              </w:rPr>
              <w:t>:s3:::*"</w:t>
            </w:r>
          </w:p>
        </w:tc>
      </w:tr>
      <w:tr w:rsidR="00EB7557" w:rsidRPr="00EB7557" w14:paraId="1059D405"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DD71573"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1F5EBBDD"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1ADBDB86"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61278946"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44CA2AE1"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4A59330F"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7F8158BA"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035C87D"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w:t>
            </w:r>
            <w:proofErr w:type="spellStart"/>
            <w:r w:rsidRPr="00EB7557">
              <w:rPr>
                <w:rFonts w:ascii="Consolas" w:eastAsia="Times New Roman" w:hAnsi="Consolas" w:cs="Times New Roman"/>
                <w:color w:val="032F62"/>
                <w:sz w:val="18"/>
                <w:szCs w:val="18"/>
              </w:rPr>
              <w:t>Effect"</w:t>
            </w:r>
            <w:r w:rsidRPr="00EB7557">
              <w:rPr>
                <w:rFonts w:ascii="Consolas" w:eastAsia="Times New Roman" w:hAnsi="Consolas" w:cs="Times New Roman"/>
                <w:color w:val="24292E"/>
                <w:sz w:val="18"/>
                <w:szCs w:val="18"/>
              </w:rPr>
              <w:t>:</w:t>
            </w:r>
            <w:r w:rsidRPr="00EB7557">
              <w:rPr>
                <w:rFonts w:ascii="Consolas" w:eastAsia="Times New Roman" w:hAnsi="Consolas" w:cs="Times New Roman"/>
                <w:color w:val="032F62"/>
                <w:sz w:val="18"/>
                <w:szCs w:val="18"/>
              </w:rPr>
              <w:t>"Allow</w:t>
            </w:r>
            <w:proofErr w:type="spellEnd"/>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
        </w:tc>
      </w:tr>
      <w:tr w:rsidR="00EB7557" w:rsidRPr="00EB7557" w14:paraId="3CFAD246"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B08A382"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7575A2FE"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"Action</w:t>
            </w:r>
            <w:proofErr w:type="gramStart"/>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roofErr w:type="gramEnd"/>
          </w:p>
        </w:tc>
      </w:tr>
      <w:tr w:rsidR="00EB7557" w:rsidRPr="00EB7557" w14:paraId="5F87EEA3"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7D61A5C3"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6211DFB"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w:t>
            </w:r>
            <w:proofErr w:type="gramStart"/>
            <w:r w:rsidRPr="00EB7557">
              <w:rPr>
                <w:rFonts w:ascii="Consolas" w:eastAsia="Times New Roman" w:hAnsi="Consolas" w:cs="Times New Roman"/>
                <w:color w:val="032F62"/>
                <w:sz w:val="18"/>
                <w:szCs w:val="18"/>
              </w:rPr>
              <w:t>3:ListBucket</w:t>
            </w:r>
            <w:proofErr w:type="gramEnd"/>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
        </w:tc>
      </w:tr>
      <w:tr w:rsidR="00EB7557" w:rsidRPr="00EB7557" w14:paraId="43A33CC0"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7CDAD5DA"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724B08F3"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w:t>
            </w:r>
            <w:proofErr w:type="gramStart"/>
            <w:r w:rsidRPr="00EB7557">
              <w:rPr>
                <w:rFonts w:ascii="Consolas" w:eastAsia="Times New Roman" w:hAnsi="Consolas" w:cs="Times New Roman"/>
                <w:color w:val="032F62"/>
                <w:sz w:val="18"/>
                <w:szCs w:val="18"/>
              </w:rPr>
              <w:t>3:GetBucketLocation</w:t>
            </w:r>
            <w:proofErr w:type="gramEnd"/>
            <w:r w:rsidRPr="00EB7557">
              <w:rPr>
                <w:rFonts w:ascii="Consolas" w:eastAsia="Times New Roman" w:hAnsi="Consolas" w:cs="Times New Roman"/>
                <w:color w:val="032F62"/>
                <w:sz w:val="18"/>
                <w:szCs w:val="18"/>
              </w:rPr>
              <w:t>"</w:t>
            </w:r>
          </w:p>
        </w:tc>
      </w:tr>
      <w:tr w:rsidR="00EB7557" w:rsidRPr="00EB7557" w14:paraId="32027F18"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685E6FEF"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09F90A08"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32959C5F"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24D27950"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3984B161"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"Resource"</w:t>
            </w:r>
            <w:r w:rsidRPr="00EB7557">
              <w:rPr>
                <w:rFonts w:ascii="Consolas" w:eastAsia="Times New Roman" w:hAnsi="Consolas" w:cs="Times New Roman"/>
                <w:color w:val="24292E"/>
                <w:sz w:val="18"/>
                <w:szCs w:val="18"/>
              </w:rPr>
              <w:t>:</w:t>
            </w:r>
            <w:r w:rsidRPr="00EB7557">
              <w:rPr>
                <w:rFonts w:ascii="Consolas" w:eastAsia="Times New Roman" w:hAnsi="Consolas" w:cs="Times New Roman"/>
                <w:color w:val="032F62"/>
                <w:sz w:val="18"/>
                <w:szCs w:val="18"/>
              </w:rPr>
              <w:t>"</w:t>
            </w:r>
            <w:proofErr w:type="gramStart"/>
            <w:r w:rsidRPr="00EB7557">
              <w:rPr>
                <w:rFonts w:ascii="Consolas" w:eastAsia="Times New Roman" w:hAnsi="Consolas" w:cs="Times New Roman"/>
                <w:color w:val="032F62"/>
                <w:sz w:val="18"/>
                <w:szCs w:val="18"/>
              </w:rPr>
              <w:t>arn:aws</w:t>
            </w:r>
            <w:proofErr w:type="gramEnd"/>
            <w:r w:rsidRPr="00EB7557">
              <w:rPr>
                <w:rFonts w:ascii="Consolas" w:eastAsia="Times New Roman" w:hAnsi="Consolas" w:cs="Times New Roman"/>
                <w:color w:val="032F62"/>
                <w:sz w:val="18"/>
                <w:szCs w:val="18"/>
              </w:rPr>
              <w:t>:s3:::s3-sql-backups"</w:t>
            </w:r>
          </w:p>
        </w:tc>
      </w:tr>
      <w:tr w:rsidR="00EB7557" w:rsidRPr="00EB7557" w14:paraId="71BEE6A9"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309CC2F4"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08EFC756"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33941194"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43A3D8FB"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7FC7EB1F"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5B5AF130"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273246B"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6490BEB"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w:t>
            </w:r>
            <w:proofErr w:type="spellStart"/>
            <w:r w:rsidRPr="00EB7557">
              <w:rPr>
                <w:rFonts w:ascii="Consolas" w:eastAsia="Times New Roman" w:hAnsi="Consolas" w:cs="Times New Roman"/>
                <w:color w:val="032F62"/>
                <w:sz w:val="18"/>
                <w:szCs w:val="18"/>
              </w:rPr>
              <w:t>Effect"</w:t>
            </w:r>
            <w:r w:rsidRPr="00EB7557">
              <w:rPr>
                <w:rFonts w:ascii="Consolas" w:eastAsia="Times New Roman" w:hAnsi="Consolas" w:cs="Times New Roman"/>
                <w:color w:val="24292E"/>
                <w:sz w:val="18"/>
                <w:szCs w:val="18"/>
              </w:rPr>
              <w:t>:</w:t>
            </w:r>
            <w:r w:rsidRPr="00EB7557">
              <w:rPr>
                <w:rFonts w:ascii="Consolas" w:eastAsia="Times New Roman" w:hAnsi="Consolas" w:cs="Times New Roman"/>
                <w:color w:val="032F62"/>
                <w:sz w:val="18"/>
                <w:szCs w:val="18"/>
              </w:rPr>
              <w:t>"Allow</w:t>
            </w:r>
            <w:proofErr w:type="spellEnd"/>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
        </w:tc>
      </w:tr>
      <w:tr w:rsidR="00EB7557" w:rsidRPr="00EB7557" w14:paraId="52B708B5"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4AE3AED4"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1BB6E68A"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"Action</w:t>
            </w:r>
            <w:proofErr w:type="gramStart"/>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roofErr w:type="gramEnd"/>
          </w:p>
        </w:tc>
      </w:tr>
      <w:tr w:rsidR="00EB7557" w:rsidRPr="00EB7557" w14:paraId="7D62BD92"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2D5FA05"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75E56BBA"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w:t>
            </w:r>
            <w:proofErr w:type="gramStart"/>
            <w:r w:rsidRPr="00EB7557">
              <w:rPr>
                <w:rFonts w:ascii="Consolas" w:eastAsia="Times New Roman" w:hAnsi="Consolas" w:cs="Times New Roman"/>
                <w:color w:val="032F62"/>
                <w:sz w:val="18"/>
                <w:szCs w:val="18"/>
              </w:rPr>
              <w:t>3:PutObject</w:t>
            </w:r>
            <w:proofErr w:type="gramEnd"/>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
        </w:tc>
      </w:tr>
      <w:tr w:rsidR="00EB7557" w:rsidRPr="00EB7557" w14:paraId="2CDBEBFC"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00F85BF"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7E8AC607"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w:t>
            </w:r>
            <w:proofErr w:type="gramStart"/>
            <w:r w:rsidRPr="00EB7557">
              <w:rPr>
                <w:rFonts w:ascii="Consolas" w:eastAsia="Times New Roman" w:hAnsi="Consolas" w:cs="Times New Roman"/>
                <w:color w:val="032F62"/>
                <w:sz w:val="18"/>
                <w:szCs w:val="18"/>
              </w:rPr>
              <w:t>3:GetObject</w:t>
            </w:r>
            <w:proofErr w:type="gramEnd"/>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
        </w:tc>
      </w:tr>
      <w:tr w:rsidR="00EB7557" w:rsidRPr="00EB7557" w14:paraId="049E752C"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0BF8FCB0"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6A02B31E"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w:t>
            </w:r>
            <w:proofErr w:type="gramStart"/>
            <w:r w:rsidRPr="00EB7557">
              <w:rPr>
                <w:rFonts w:ascii="Consolas" w:eastAsia="Times New Roman" w:hAnsi="Consolas" w:cs="Times New Roman"/>
                <w:color w:val="032F62"/>
                <w:sz w:val="18"/>
                <w:szCs w:val="18"/>
              </w:rPr>
              <w:t>3:DeleteObject</w:t>
            </w:r>
            <w:proofErr w:type="gramEnd"/>
            <w:r w:rsidRPr="00EB7557">
              <w:rPr>
                <w:rFonts w:ascii="Consolas" w:eastAsia="Times New Roman" w:hAnsi="Consolas" w:cs="Times New Roman"/>
                <w:color w:val="032F62"/>
                <w:sz w:val="18"/>
                <w:szCs w:val="18"/>
              </w:rPr>
              <w:t>"</w:t>
            </w:r>
          </w:p>
        </w:tc>
      </w:tr>
      <w:tr w:rsidR="00EB7557" w:rsidRPr="00EB7557" w14:paraId="1C195C49"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4E01C258"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34898E00"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27739DE1"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13F61E89"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63FE2238"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"Resource"</w:t>
            </w:r>
            <w:r w:rsidRPr="00EB7557">
              <w:rPr>
                <w:rFonts w:ascii="Consolas" w:eastAsia="Times New Roman" w:hAnsi="Consolas" w:cs="Times New Roman"/>
                <w:color w:val="24292E"/>
                <w:sz w:val="18"/>
                <w:szCs w:val="18"/>
              </w:rPr>
              <w:t>:</w:t>
            </w:r>
            <w:r w:rsidRPr="00EB7557">
              <w:rPr>
                <w:rFonts w:ascii="Consolas" w:eastAsia="Times New Roman" w:hAnsi="Consolas" w:cs="Times New Roman"/>
                <w:color w:val="032F62"/>
                <w:sz w:val="18"/>
                <w:szCs w:val="18"/>
              </w:rPr>
              <w:t>"</w:t>
            </w:r>
            <w:proofErr w:type="gramStart"/>
            <w:r w:rsidRPr="00EB7557">
              <w:rPr>
                <w:rFonts w:ascii="Consolas" w:eastAsia="Times New Roman" w:hAnsi="Consolas" w:cs="Times New Roman"/>
                <w:color w:val="032F62"/>
                <w:sz w:val="18"/>
                <w:szCs w:val="18"/>
              </w:rPr>
              <w:t>arn:aws</w:t>
            </w:r>
            <w:proofErr w:type="gramEnd"/>
            <w:r w:rsidRPr="00EB7557">
              <w:rPr>
                <w:rFonts w:ascii="Consolas" w:eastAsia="Times New Roman" w:hAnsi="Consolas" w:cs="Times New Roman"/>
                <w:color w:val="032F62"/>
                <w:sz w:val="18"/>
                <w:szCs w:val="18"/>
              </w:rPr>
              <w:t>:s3:::s3-sql-backups/*"</w:t>
            </w:r>
          </w:p>
        </w:tc>
      </w:tr>
      <w:tr w:rsidR="00EB7557" w:rsidRPr="00EB7557" w14:paraId="07B8BBEF"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197C8AEC"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59EA2C77"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00572094"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50E661D"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4703968"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   ]</w:t>
            </w:r>
          </w:p>
        </w:tc>
      </w:tr>
      <w:tr w:rsidR="00EB7557" w:rsidRPr="00EB7557" w14:paraId="5D714E24"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2989806B"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1B105A9F"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w:t>
            </w:r>
          </w:p>
        </w:tc>
      </w:tr>
    </w:tbl>
    <w:p w14:paraId="5F3CEE43" w14:textId="77777777" w:rsidR="00EB7557" w:rsidRPr="00EB7557" w:rsidRDefault="00EB7557" w:rsidP="00EB7557">
      <w:pPr>
        <w:shd w:val="clear" w:color="auto" w:fill="F8FAF9"/>
        <w:spacing w:before="240" w:after="240" w:line="490" w:lineRule="atLeast"/>
        <w:outlineLvl w:val="2"/>
        <w:rPr>
          <w:rFonts w:ascii="Noto Sans" w:eastAsia="Times New Roman" w:hAnsi="Noto Sans" w:cs="Noto Sans"/>
          <w:color w:val="3A3429"/>
          <w:sz w:val="41"/>
          <w:szCs w:val="41"/>
        </w:rPr>
      </w:pPr>
      <w:r w:rsidRPr="00EB7557">
        <w:rPr>
          <w:rFonts w:ascii="Noto Sans" w:eastAsia="Times New Roman" w:hAnsi="Noto Sans" w:cs="Noto Sans"/>
          <w:color w:val="3A3429"/>
          <w:sz w:val="41"/>
          <w:szCs w:val="41"/>
        </w:rPr>
        <w:t>The Script</w:t>
      </w:r>
    </w:p>
    <w:p w14:paraId="3F8D6A5D" w14:textId="27A12C15"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color w:val="3A3429"/>
          <w:sz w:val="26"/>
          <w:szCs w:val="26"/>
        </w:rPr>
        <w:lastRenderedPageBreak/>
        <w:t>The script is straightforward and uses the SQL Backup cmdlets described by </w:t>
      </w:r>
      <w:r>
        <w:rPr>
          <w:rFonts w:ascii="Noto Sans" w:eastAsia="Times New Roman" w:hAnsi="Noto Sans" w:cs="Noto Sans"/>
          <w:color w:val="3A3429"/>
          <w:sz w:val="26"/>
          <w:szCs w:val="26"/>
        </w:rPr>
        <w:t>#</w:t>
      </w:r>
      <w:r>
        <w:rPr>
          <w:rFonts w:ascii="Noto Sans" w:eastAsia="Times New Roman" w:hAnsi="Noto Sans" w:cs="Noto Sans"/>
          <w:color w:val="FF6F59"/>
          <w:sz w:val="26"/>
          <w:szCs w:val="26"/>
          <w:u w:val="single"/>
        </w:rPr>
        <w:t>kalpeshpatelce</w:t>
      </w:r>
      <w:r w:rsidRPr="00EB7557">
        <w:rPr>
          <w:rFonts w:ascii="Noto Sans" w:eastAsia="Times New Roman" w:hAnsi="Noto Sans" w:cs="Noto Sans"/>
          <w:color w:val="3A3429"/>
          <w:sz w:val="26"/>
          <w:szCs w:val="26"/>
        </w:rPr>
        <w:t>. The backup is created, with the timestamp in the name, copied to S3 and then deleted from the local machine (along with any other old backups).</w:t>
      </w:r>
    </w:p>
    <w:p w14:paraId="2F364C73" w14:textId="77777777"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color w:val="3A3429"/>
          <w:sz w:val="26"/>
          <w:szCs w:val="26"/>
        </w:rPr>
        <w:t xml:space="preserve">The variables at the start of the script need to be updated to point to the correct database, S3 bucket and backup location. The script assumes Windows Authentication to connect to the database. If you are running the script on an EC2 instance, and have applied the security policy to the IAM role used by the instance the </w:t>
      </w:r>
      <w:proofErr w:type="spellStart"/>
      <w:r w:rsidRPr="00EB7557">
        <w:rPr>
          <w:rFonts w:ascii="Noto Sans" w:eastAsia="Times New Roman" w:hAnsi="Noto Sans" w:cs="Noto Sans"/>
          <w:color w:val="3A3429"/>
          <w:sz w:val="26"/>
          <w:szCs w:val="26"/>
        </w:rPr>
        <w:t>AccessKey</w:t>
      </w:r>
      <w:proofErr w:type="spellEnd"/>
      <w:r w:rsidRPr="00EB7557">
        <w:rPr>
          <w:rFonts w:ascii="Noto Sans" w:eastAsia="Times New Roman" w:hAnsi="Noto Sans" w:cs="Noto Sans"/>
          <w:color w:val="3A3429"/>
          <w:sz w:val="26"/>
          <w:szCs w:val="26"/>
        </w:rPr>
        <w:t xml:space="preserve"> and </w:t>
      </w:r>
      <w:proofErr w:type="spellStart"/>
      <w:r w:rsidRPr="00EB7557">
        <w:rPr>
          <w:rFonts w:ascii="Noto Sans" w:eastAsia="Times New Roman" w:hAnsi="Noto Sans" w:cs="Noto Sans"/>
          <w:color w:val="3A3429"/>
          <w:sz w:val="26"/>
          <w:szCs w:val="26"/>
        </w:rPr>
        <w:t>SecretKey</w:t>
      </w:r>
      <w:proofErr w:type="spellEnd"/>
      <w:r w:rsidRPr="00EB7557">
        <w:rPr>
          <w:rFonts w:ascii="Noto Sans" w:eastAsia="Times New Roman" w:hAnsi="Noto Sans" w:cs="Noto Sans"/>
          <w:color w:val="3A3429"/>
          <w:sz w:val="26"/>
          <w:szCs w:val="26"/>
        </w:rPr>
        <w:t xml:space="preserve"> parameters can be removed from the Write-S3Object command.</w:t>
      </w:r>
    </w:p>
    <w:tbl>
      <w:tblPr>
        <w:tblW w:w="13395" w:type="dxa"/>
        <w:shd w:val="clear" w:color="auto" w:fill="FFFFFF"/>
        <w:tblCellMar>
          <w:left w:w="0" w:type="dxa"/>
          <w:right w:w="0" w:type="dxa"/>
        </w:tblCellMar>
        <w:tblLook w:val="04A0" w:firstRow="1" w:lastRow="0" w:firstColumn="1" w:lastColumn="0" w:noHBand="0" w:noVBand="1"/>
      </w:tblPr>
      <w:tblGrid>
        <w:gridCol w:w="510"/>
        <w:gridCol w:w="12885"/>
      </w:tblGrid>
      <w:tr w:rsidR="00EB7557" w:rsidRPr="00EB7557" w14:paraId="267927F5" w14:textId="77777777" w:rsidTr="00EB7557">
        <w:tc>
          <w:tcPr>
            <w:tcW w:w="510" w:type="dxa"/>
            <w:tcBorders>
              <w:bottom w:val="single" w:sz="6" w:space="0" w:color="D8D2C7"/>
            </w:tcBorders>
            <w:shd w:val="clear" w:color="auto" w:fill="auto"/>
            <w:noWrap/>
            <w:tcMar>
              <w:top w:w="60" w:type="dxa"/>
              <w:left w:w="100" w:type="dxa"/>
              <w:bottom w:w="100" w:type="dxa"/>
              <w:right w:w="100" w:type="dxa"/>
            </w:tcMar>
            <w:hideMark/>
          </w:tcPr>
          <w:p w14:paraId="511FA960" w14:textId="77777777" w:rsidR="00EB7557" w:rsidRPr="00EB7557" w:rsidRDefault="00EB7557" w:rsidP="00EB7557">
            <w:pPr>
              <w:spacing w:after="0" w:line="240" w:lineRule="auto"/>
              <w:rPr>
                <w:rFonts w:ascii="Noto Sans" w:eastAsia="Times New Roman" w:hAnsi="Noto Sans" w:cs="Noto Sans"/>
                <w:color w:val="3A3429"/>
                <w:sz w:val="26"/>
                <w:szCs w:val="26"/>
              </w:rPr>
            </w:pPr>
          </w:p>
        </w:tc>
        <w:tc>
          <w:tcPr>
            <w:tcW w:w="0" w:type="auto"/>
            <w:tcBorders>
              <w:top w:val="nil"/>
              <w:left w:val="nil"/>
              <w:bottom w:val="single" w:sz="6" w:space="0" w:color="D8D2C7"/>
              <w:right w:val="nil"/>
            </w:tcBorders>
            <w:shd w:val="clear" w:color="auto" w:fill="auto"/>
            <w:tcMar>
              <w:top w:w="60" w:type="dxa"/>
              <w:left w:w="100" w:type="dxa"/>
              <w:bottom w:w="100" w:type="dxa"/>
              <w:right w:w="100" w:type="dxa"/>
            </w:tcMar>
            <w:hideMark/>
          </w:tcPr>
          <w:p w14:paraId="46B19A4C"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$server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w:t>
            </w:r>
          </w:p>
        </w:tc>
      </w:tr>
      <w:tr w:rsidR="00EB7557" w:rsidRPr="00EB7557" w14:paraId="7996AC91"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10FEAD63"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154E581A"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$database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w:t>
            </w:r>
            <w:proofErr w:type="spellStart"/>
            <w:r w:rsidRPr="00EB7557">
              <w:rPr>
                <w:rFonts w:ascii="Consolas" w:eastAsia="Times New Roman" w:hAnsi="Consolas" w:cs="Times New Roman"/>
                <w:color w:val="032F62"/>
                <w:sz w:val="18"/>
                <w:szCs w:val="18"/>
              </w:rPr>
              <w:t>MyDatabase</w:t>
            </w:r>
            <w:proofErr w:type="spellEnd"/>
            <w:r w:rsidRPr="00EB7557">
              <w:rPr>
                <w:rFonts w:ascii="Consolas" w:eastAsia="Times New Roman" w:hAnsi="Consolas" w:cs="Times New Roman"/>
                <w:color w:val="032F62"/>
                <w:sz w:val="18"/>
                <w:szCs w:val="18"/>
              </w:rPr>
              <w:t>'</w:t>
            </w:r>
          </w:p>
        </w:tc>
      </w:tr>
      <w:tr w:rsidR="00EB7557" w:rsidRPr="00EB7557" w14:paraId="1ADCEAE7"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24672FB0"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59D33E7"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$s3Bucket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's3-sql-backups'</w:t>
            </w:r>
          </w:p>
        </w:tc>
      </w:tr>
      <w:tr w:rsidR="00EB7557" w:rsidRPr="00EB7557" w14:paraId="2B6CBFA8"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282C6C6C"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4B48302B"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w:t>
            </w:r>
            <w:proofErr w:type="spellStart"/>
            <w:r w:rsidRPr="00EB7557">
              <w:rPr>
                <w:rFonts w:ascii="Consolas" w:eastAsia="Times New Roman" w:hAnsi="Consolas" w:cs="Times New Roman"/>
                <w:color w:val="24292E"/>
                <w:sz w:val="18"/>
                <w:szCs w:val="18"/>
              </w:rPr>
              <w:t>backupPath</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'C:\</w:t>
            </w:r>
            <w:proofErr w:type="spellStart"/>
            <w:r w:rsidRPr="00EB7557">
              <w:rPr>
                <w:rFonts w:ascii="Consolas" w:eastAsia="Times New Roman" w:hAnsi="Consolas" w:cs="Times New Roman"/>
                <w:color w:val="032F62"/>
                <w:sz w:val="18"/>
                <w:szCs w:val="18"/>
              </w:rPr>
              <w:t>SqlBackup</w:t>
            </w:r>
            <w:proofErr w:type="spellEnd"/>
            <w:r w:rsidRPr="00EB7557">
              <w:rPr>
                <w:rFonts w:ascii="Consolas" w:eastAsia="Times New Roman" w:hAnsi="Consolas" w:cs="Times New Roman"/>
                <w:color w:val="032F62"/>
                <w:sz w:val="18"/>
                <w:szCs w:val="18"/>
              </w:rPr>
              <w:t>\'</w:t>
            </w:r>
          </w:p>
        </w:tc>
      </w:tr>
      <w:tr w:rsidR="00EB7557" w:rsidRPr="00EB7557" w14:paraId="64B4A042"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0601684D"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7F0B0465"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$region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'eu-west-1'</w:t>
            </w:r>
          </w:p>
        </w:tc>
      </w:tr>
      <w:tr w:rsidR="00EB7557" w:rsidRPr="00EB7557" w14:paraId="1A993F6C"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0074F0B4"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142CC02"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6A737D"/>
                <w:sz w:val="18"/>
                <w:szCs w:val="18"/>
              </w:rPr>
              <w:t xml:space="preserve"># </w:t>
            </w:r>
            <w:proofErr w:type="spellStart"/>
            <w:r w:rsidRPr="00EB7557">
              <w:rPr>
                <w:rFonts w:ascii="Consolas" w:eastAsia="Times New Roman" w:hAnsi="Consolas" w:cs="Times New Roman"/>
                <w:color w:val="6A737D"/>
                <w:sz w:val="18"/>
                <w:szCs w:val="18"/>
              </w:rPr>
              <w:t>accessKey</w:t>
            </w:r>
            <w:proofErr w:type="spellEnd"/>
            <w:r w:rsidRPr="00EB7557">
              <w:rPr>
                <w:rFonts w:ascii="Consolas" w:eastAsia="Times New Roman" w:hAnsi="Consolas" w:cs="Times New Roman"/>
                <w:color w:val="6A737D"/>
                <w:sz w:val="18"/>
                <w:szCs w:val="18"/>
              </w:rPr>
              <w:t xml:space="preserve"> and </w:t>
            </w:r>
            <w:proofErr w:type="spellStart"/>
            <w:r w:rsidRPr="00EB7557">
              <w:rPr>
                <w:rFonts w:ascii="Consolas" w:eastAsia="Times New Roman" w:hAnsi="Consolas" w:cs="Times New Roman"/>
                <w:color w:val="6A737D"/>
                <w:sz w:val="18"/>
                <w:szCs w:val="18"/>
              </w:rPr>
              <w:t>secretKey</w:t>
            </w:r>
            <w:proofErr w:type="spellEnd"/>
            <w:r w:rsidRPr="00EB7557">
              <w:rPr>
                <w:rFonts w:ascii="Consolas" w:eastAsia="Times New Roman" w:hAnsi="Consolas" w:cs="Times New Roman"/>
                <w:color w:val="6A737D"/>
                <w:sz w:val="18"/>
                <w:szCs w:val="18"/>
              </w:rPr>
              <w:t xml:space="preserve"> can be removed if running on an EC2 instance and using IAM roles for security</w:t>
            </w:r>
          </w:p>
        </w:tc>
      </w:tr>
      <w:tr w:rsidR="00EB7557" w:rsidRPr="00EB7557" w14:paraId="55632622"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0422D749"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47A9BA76"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w:t>
            </w:r>
            <w:proofErr w:type="spellStart"/>
            <w:r w:rsidRPr="00EB7557">
              <w:rPr>
                <w:rFonts w:ascii="Consolas" w:eastAsia="Times New Roman" w:hAnsi="Consolas" w:cs="Times New Roman"/>
                <w:color w:val="24292E"/>
                <w:sz w:val="18"/>
                <w:szCs w:val="18"/>
              </w:rPr>
              <w:t>accessKey</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'USER-ACCESS-KEY'</w:t>
            </w:r>
          </w:p>
        </w:tc>
      </w:tr>
      <w:tr w:rsidR="00EB7557" w:rsidRPr="00EB7557" w14:paraId="6CFBBB1C"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7BABFAA"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3257CA61"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w:t>
            </w:r>
            <w:proofErr w:type="spellStart"/>
            <w:r w:rsidRPr="00EB7557">
              <w:rPr>
                <w:rFonts w:ascii="Consolas" w:eastAsia="Times New Roman" w:hAnsi="Consolas" w:cs="Times New Roman"/>
                <w:color w:val="24292E"/>
                <w:sz w:val="18"/>
                <w:szCs w:val="18"/>
              </w:rPr>
              <w:t>secretKey</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'USER-SECRET-KEY'</w:t>
            </w:r>
          </w:p>
        </w:tc>
      </w:tr>
      <w:tr w:rsidR="00EB7557" w:rsidRPr="00EB7557" w14:paraId="6F61C5D6"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10461324"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6B590A31" w14:textId="77777777" w:rsidR="00EB7557" w:rsidRPr="00EB7557" w:rsidRDefault="00EB7557" w:rsidP="00EB7557">
            <w:pPr>
              <w:spacing w:after="0" w:line="360" w:lineRule="atLeast"/>
              <w:rPr>
                <w:rFonts w:ascii="Consolas" w:eastAsia="Times New Roman" w:hAnsi="Consolas" w:cs="Times New Roman"/>
                <w:color w:val="24292E"/>
                <w:sz w:val="18"/>
                <w:szCs w:val="18"/>
              </w:rPr>
            </w:pPr>
          </w:p>
          <w:p w14:paraId="51E8E9E5" w14:textId="77777777" w:rsidR="00EB7557" w:rsidRPr="00EB7557" w:rsidRDefault="00EB7557" w:rsidP="00EB7557">
            <w:pPr>
              <w:spacing w:after="0" w:line="360" w:lineRule="atLeast"/>
              <w:jc w:val="right"/>
              <w:rPr>
                <w:rFonts w:ascii="Times New Roman" w:eastAsia="Times New Roman" w:hAnsi="Times New Roman" w:cs="Times New Roman"/>
                <w:sz w:val="20"/>
                <w:szCs w:val="20"/>
              </w:rPr>
            </w:pPr>
          </w:p>
        </w:tc>
      </w:tr>
      <w:tr w:rsidR="00EB7557" w:rsidRPr="00EB7557" w14:paraId="03AFAFED"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14EFA62B" w14:textId="77777777" w:rsidR="00EB7557" w:rsidRPr="00EB7557" w:rsidRDefault="00EB7557" w:rsidP="00EB7557">
            <w:pPr>
              <w:spacing w:after="0" w:line="360" w:lineRule="atLeast"/>
              <w:rPr>
                <w:rFonts w:ascii="Times New Roman" w:eastAsia="Times New Roman" w:hAnsi="Times New Roman" w:cs="Times New Roman"/>
                <w:sz w:val="20"/>
                <w:szCs w:val="20"/>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48C68A2D"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 xml:space="preserve">$timestamp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05CC5"/>
                <w:sz w:val="18"/>
                <w:szCs w:val="18"/>
              </w:rPr>
              <w:t>get-date</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format </w:t>
            </w:r>
            <w:proofErr w:type="spellStart"/>
            <w:r w:rsidRPr="00EB7557">
              <w:rPr>
                <w:rFonts w:ascii="Consolas" w:eastAsia="Times New Roman" w:hAnsi="Consolas" w:cs="Times New Roman"/>
                <w:color w:val="24292E"/>
                <w:sz w:val="18"/>
                <w:szCs w:val="18"/>
              </w:rPr>
              <w:t>yyyyMMddHHmmss</w:t>
            </w:r>
            <w:proofErr w:type="spellEnd"/>
          </w:p>
        </w:tc>
      </w:tr>
      <w:tr w:rsidR="00EB7557" w:rsidRPr="00EB7557" w14:paraId="23CA72C3"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05FCC6D5"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4D64818A"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w:t>
            </w:r>
            <w:proofErr w:type="spellStart"/>
            <w:r w:rsidRPr="00EB7557">
              <w:rPr>
                <w:rFonts w:ascii="Consolas" w:eastAsia="Times New Roman" w:hAnsi="Consolas" w:cs="Times New Roman"/>
                <w:color w:val="24292E"/>
                <w:sz w:val="18"/>
                <w:szCs w:val="18"/>
              </w:rPr>
              <w:t>fileName</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$database</w:t>
            </w:r>
            <w:r w:rsidRPr="00EB7557">
              <w:rPr>
                <w:rFonts w:ascii="Consolas" w:eastAsia="Times New Roman" w:hAnsi="Consolas" w:cs="Times New Roman"/>
                <w:color w:val="032F62"/>
                <w:sz w:val="18"/>
                <w:szCs w:val="18"/>
              </w:rPr>
              <w:t>-</w:t>
            </w:r>
            <w:r w:rsidRPr="00EB7557">
              <w:rPr>
                <w:rFonts w:ascii="Consolas" w:eastAsia="Times New Roman" w:hAnsi="Consolas" w:cs="Times New Roman"/>
                <w:color w:val="24292E"/>
                <w:sz w:val="18"/>
                <w:szCs w:val="18"/>
              </w:rPr>
              <w:t>$</w:t>
            </w:r>
            <w:proofErr w:type="spellStart"/>
            <w:r w:rsidRPr="00EB7557">
              <w:rPr>
                <w:rFonts w:ascii="Consolas" w:eastAsia="Times New Roman" w:hAnsi="Consolas" w:cs="Times New Roman"/>
                <w:color w:val="24292E"/>
                <w:sz w:val="18"/>
                <w:szCs w:val="18"/>
              </w:rPr>
              <w:t>timestamp</w:t>
            </w:r>
            <w:r w:rsidRPr="00EB7557">
              <w:rPr>
                <w:rFonts w:ascii="Consolas" w:eastAsia="Times New Roman" w:hAnsi="Consolas" w:cs="Times New Roman"/>
                <w:color w:val="032F62"/>
                <w:sz w:val="18"/>
                <w:szCs w:val="18"/>
              </w:rPr>
              <w:t>.bak</w:t>
            </w:r>
            <w:proofErr w:type="spellEnd"/>
            <w:r w:rsidRPr="00EB7557">
              <w:rPr>
                <w:rFonts w:ascii="Consolas" w:eastAsia="Times New Roman" w:hAnsi="Consolas" w:cs="Times New Roman"/>
                <w:color w:val="032F62"/>
                <w:sz w:val="18"/>
                <w:szCs w:val="18"/>
              </w:rPr>
              <w:t>"</w:t>
            </w:r>
          </w:p>
        </w:tc>
      </w:tr>
      <w:tr w:rsidR="00EB7557" w:rsidRPr="00EB7557" w14:paraId="6C1861C5"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28A15E56"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51ACC542"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24292E"/>
                <w:sz w:val="18"/>
                <w:szCs w:val="18"/>
              </w:rPr>
              <w:t>$</w:t>
            </w:r>
            <w:proofErr w:type="spellStart"/>
            <w:r w:rsidRPr="00EB7557">
              <w:rPr>
                <w:rFonts w:ascii="Consolas" w:eastAsia="Times New Roman" w:hAnsi="Consolas" w:cs="Times New Roman"/>
                <w:color w:val="24292E"/>
                <w:sz w:val="18"/>
                <w:szCs w:val="18"/>
              </w:rPr>
              <w:t>filePath</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005CC5"/>
                <w:sz w:val="18"/>
                <w:szCs w:val="18"/>
              </w:rPr>
              <w:t>Join-Path</w:t>
            </w:r>
            <w:r w:rsidRPr="00EB7557">
              <w:rPr>
                <w:rFonts w:ascii="Consolas" w:eastAsia="Times New Roman" w:hAnsi="Consolas" w:cs="Times New Roman"/>
                <w:color w:val="24292E"/>
                <w:sz w:val="18"/>
                <w:szCs w:val="18"/>
              </w:rPr>
              <w:t xml:space="preserve"> $</w:t>
            </w:r>
            <w:proofErr w:type="spellStart"/>
            <w:r w:rsidRPr="00EB7557">
              <w:rPr>
                <w:rFonts w:ascii="Consolas" w:eastAsia="Times New Roman" w:hAnsi="Consolas" w:cs="Times New Roman"/>
                <w:color w:val="24292E"/>
                <w:sz w:val="18"/>
                <w:szCs w:val="18"/>
              </w:rPr>
              <w:t>backupPath</w:t>
            </w:r>
            <w:proofErr w:type="spellEnd"/>
            <w:r w:rsidRPr="00EB7557">
              <w:rPr>
                <w:rFonts w:ascii="Consolas" w:eastAsia="Times New Roman" w:hAnsi="Consolas" w:cs="Times New Roman"/>
                <w:color w:val="24292E"/>
                <w:sz w:val="18"/>
                <w:szCs w:val="18"/>
              </w:rPr>
              <w:t xml:space="preserve"> $</w:t>
            </w:r>
            <w:proofErr w:type="spellStart"/>
            <w:r w:rsidRPr="00EB7557">
              <w:rPr>
                <w:rFonts w:ascii="Consolas" w:eastAsia="Times New Roman" w:hAnsi="Consolas" w:cs="Times New Roman"/>
                <w:color w:val="24292E"/>
                <w:sz w:val="18"/>
                <w:szCs w:val="18"/>
              </w:rPr>
              <w:t>fileName</w:t>
            </w:r>
            <w:proofErr w:type="spellEnd"/>
          </w:p>
        </w:tc>
      </w:tr>
      <w:tr w:rsidR="00EB7557" w:rsidRPr="00EB7557" w14:paraId="7DC0E071"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7E6BB8E0"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05A06263" w14:textId="77777777" w:rsidR="00EB7557" w:rsidRPr="00EB7557" w:rsidRDefault="00EB7557" w:rsidP="00EB7557">
            <w:pPr>
              <w:spacing w:after="0" w:line="360" w:lineRule="atLeast"/>
              <w:rPr>
                <w:rFonts w:ascii="Consolas" w:eastAsia="Times New Roman" w:hAnsi="Consolas" w:cs="Times New Roman"/>
                <w:color w:val="24292E"/>
                <w:sz w:val="18"/>
                <w:szCs w:val="18"/>
              </w:rPr>
            </w:pPr>
          </w:p>
          <w:p w14:paraId="74EB30ED" w14:textId="77777777" w:rsidR="00EB7557" w:rsidRPr="00EB7557" w:rsidRDefault="00EB7557" w:rsidP="00EB7557">
            <w:pPr>
              <w:spacing w:after="0" w:line="360" w:lineRule="atLeast"/>
              <w:jc w:val="right"/>
              <w:rPr>
                <w:rFonts w:ascii="Times New Roman" w:eastAsia="Times New Roman" w:hAnsi="Times New Roman" w:cs="Times New Roman"/>
                <w:sz w:val="20"/>
                <w:szCs w:val="20"/>
              </w:rPr>
            </w:pPr>
          </w:p>
        </w:tc>
      </w:tr>
      <w:tr w:rsidR="00EB7557" w:rsidRPr="00EB7557" w14:paraId="73D5D718"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6B6F4210" w14:textId="77777777" w:rsidR="00EB7557" w:rsidRPr="00EB7557" w:rsidRDefault="00EB7557" w:rsidP="00EB7557">
            <w:pPr>
              <w:spacing w:after="0" w:line="360" w:lineRule="atLeast"/>
              <w:rPr>
                <w:rFonts w:ascii="Times New Roman" w:eastAsia="Times New Roman" w:hAnsi="Times New Roman" w:cs="Times New Roman"/>
                <w:sz w:val="20"/>
                <w:szCs w:val="20"/>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6465920"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005CC5"/>
                <w:sz w:val="18"/>
                <w:szCs w:val="18"/>
              </w:rPr>
              <w:t>Backup-</w:t>
            </w:r>
            <w:proofErr w:type="spellStart"/>
            <w:r w:rsidRPr="00EB7557">
              <w:rPr>
                <w:rFonts w:ascii="Consolas" w:eastAsia="Times New Roman" w:hAnsi="Consolas" w:cs="Times New Roman"/>
                <w:color w:val="005CC5"/>
                <w:sz w:val="18"/>
                <w:szCs w:val="18"/>
              </w:rPr>
              <w:t>SqlDatabase</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proofErr w:type="spellStart"/>
            <w:r w:rsidRPr="00EB7557">
              <w:rPr>
                <w:rFonts w:ascii="Consolas" w:eastAsia="Times New Roman" w:hAnsi="Consolas" w:cs="Times New Roman"/>
                <w:color w:val="24292E"/>
                <w:sz w:val="18"/>
                <w:szCs w:val="18"/>
              </w:rPr>
              <w:t>ServerInstance</w:t>
            </w:r>
            <w:proofErr w:type="spellEnd"/>
            <w:r w:rsidRPr="00EB7557">
              <w:rPr>
                <w:rFonts w:ascii="Consolas" w:eastAsia="Times New Roman" w:hAnsi="Consolas" w:cs="Times New Roman"/>
                <w:color w:val="24292E"/>
                <w:sz w:val="18"/>
                <w:szCs w:val="18"/>
              </w:rPr>
              <w:t xml:space="preserve"> $server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Database $database </w:t>
            </w:r>
            <w:r w:rsidRPr="00EB7557">
              <w:rPr>
                <w:rFonts w:ascii="Consolas" w:eastAsia="Times New Roman" w:hAnsi="Consolas" w:cs="Times New Roman"/>
                <w:color w:val="D73A49"/>
                <w:sz w:val="18"/>
                <w:szCs w:val="18"/>
              </w:rPr>
              <w:t>-</w:t>
            </w:r>
            <w:proofErr w:type="spellStart"/>
            <w:r w:rsidRPr="00EB7557">
              <w:rPr>
                <w:rFonts w:ascii="Consolas" w:eastAsia="Times New Roman" w:hAnsi="Consolas" w:cs="Times New Roman"/>
                <w:color w:val="24292E"/>
                <w:sz w:val="18"/>
                <w:szCs w:val="18"/>
              </w:rPr>
              <w:t>BackupFile</w:t>
            </w:r>
            <w:proofErr w:type="spellEnd"/>
            <w:r w:rsidRPr="00EB7557">
              <w:rPr>
                <w:rFonts w:ascii="Consolas" w:eastAsia="Times New Roman" w:hAnsi="Consolas" w:cs="Times New Roman"/>
                <w:color w:val="24292E"/>
                <w:sz w:val="18"/>
                <w:szCs w:val="18"/>
              </w:rPr>
              <w:t xml:space="preserve"> $</w:t>
            </w:r>
            <w:proofErr w:type="spellStart"/>
            <w:r w:rsidRPr="00EB7557">
              <w:rPr>
                <w:rFonts w:ascii="Consolas" w:eastAsia="Times New Roman" w:hAnsi="Consolas" w:cs="Times New Roman"/>
                <w:color w:val="24292E"/>
                <w:sz w:val="18"/>
                <w:szCs w:val="18"/>
              </w:rPr>
              <w:t>filePath</w:t>
            </w:r>
            <w:proofErr w:type="spellEnd"/>
          </w:p>
        </w:tc>
      </w:tr>
      <w:tr w:rsidR="00EB7557" w:rsidRPr="00EB7557" w14:paraId="346EF809"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6DA9B5F1"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2B5D311"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6A737D"/>
                <w:sz w:val="18"/>
                <w:szCs w:val="18"/>
              </w:rPr>
              <w:t xml:space="preserve"># </w:t>
            </w:r>
            <w:proofErr w:type="spellStart"/>
            <w:r w:rsidRPr="00EB7557">
              <w:rPr>
                <w:rFonts w:ascii="Consolas" w:eastAsia="Times New Roman" w:hAnsi="Consolas" w:cs="Times New Roman"/>
                <w:color w:val="6A737D"/>
                <w:sz w:val="18"/>
                <w:szCs w:val="18"/>
              </w:rPr>
              <w:t>AccessKey</w:t>
            </w:r>
            <w:proofErr w:type="spellEnd"/>
            <w:r w:rsidRPr="00EB7557">
              <w:rPr>
                <w:rFonts w:ascii="Consolas" w:eastAsia="Times New Roman" w:hAnsi="Consolas" w:cs="Times New Roman"/>
                <w:color w:val="6A737D"/>
                <w:sz w:val="18"/>
                <w:szCs w:val="18"/>
              </w:rPr>
              <w:t xml:space="preserve"> and </w:t>
            </w:r>
            <w:proofErr w:type="spellStart"/>
            <w:r w:rsidRPr="00EB7557">
              <w:rPr>
                <w:rFonts w:ascii="Consolas" w:eastAsia="Times New Roman" w:hAnsi="Consolas" w:cs="Times New Roman"/>
                <w:color w:val="6A737D"/>
                <w:sz w:val="18"/>
                <w:szCs w:val="18"/>
              </w:rPr>
              <w:t>SecretKey</w:t>
            </w:r>
            <w:proofErr w:type="spellEnd"/>
            <w:r w:rsidRPr="00EB7557">
              <w:rPr>
                <w:rFonts w:ascii="Consolas" w:eastAsia="Times New Roman" w:hAnsi="Consolas" w:cs="Times New Roman"/>
                <w:color w:val="6A737D"/>
                <w:sz w:val="18"/>
                <w:szCs w:val="18"/>
              </w:rPr>
              <w:t xml:space="preserve"> can be removed if running on an EC2 instance and using IAM roles for security</w:t>
            </w:r>
          </w:p>
        </w:tc>
      </w:tr>
      <w:tr w:rsidR="00EB7557" w:rsidRPr="00EB7557" w14:paraId="6D57E3E7"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202E4857"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A99E7A1"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005CC5"/>
                <w:sz w:val="18"/>
                <w:szCs w:val="18"/>
              </w:rPr>
              <w:t>Write-S3Object</w:t>
            </w:r>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proofErr w:type="spellStart"/>
            <w:r w:rsidRPr="00EB7557">
              <w:rPr>
                <w:rFonts w:ascii="Consolas" w:eastAsia="Times New Roman" w:hAnsi="Consolas" w:cs="Times New Roman"/>
                <w:color w:val="24292E"/>
                <w:sz w:val="18"/>
                <w:szCs w:val="18"/>
              </w:rPr>
              <w:t>BucketName</w:t>
            </w:r>
            <w:proofErr w:type="spellEnd"/>
            <w:r w:rsidRPr="00EB7557">
              <w:rPr>
                <w:rFonts w:ascii="Consolas" w:eastAsia="Times New Roman" w:hAnsi="Consolas" w:cs="Times New Roman"/>
                <w:color w:val="24292E"/>
                <w:sz w:val="18"/>
                <w:szCs w:val="18"/>
              </w:rPr>
              <w:t xml:space="preserve"> $s3Bucket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File $</w:t>
            </w:r>
            <w:proofErr w:type="spellStart"/>
            <w:r w:rsidRPr="00EB7557">
              <w:rPr>
                <w:rFonts w:ascii="Consolas" w:eastAsia="Times New Roman" w:hAnsi="Consolas" w:cs="Times New Roman"/>
                <w:color w:val="24292E"/>
                <w:sz w:val="18"/>
                <w:szCs w:val="18"/>
              </w:rPr>
              <w:t>filePath</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Key $</w:t>
            </w:r>
            <w:proofErr w:type="spellStart"/>
            <w:r w:rsidRPr="00EB7557">
              <w:rPr>
                <w:rFonts w:ascii="Consolas" w:eastAsia="Times New Roman" w:hAnsi="Consolas" w:cs="Times New Roman"/>
                <w:color w:val="24292E"/>
                <w:sz w:val="18"/>
                <w:szCs w:val="18"/>
              </w:rPr>
              <w:t>fileName</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 xml:space="preserve">Region $region </w:t>
            </w:r>
            <w:r w:rsidRPr="00EB7557">
              <w:rPr>
                <w:rFonts w:ascii="Consolas" w:eastAsia="Times New Roman" w:hAnsi="Consolas" w:cs="Times New Roman"/>
                <w:color w:val="D73A49"/>
                <w:sz w:val="18"/>
                <w:szCs w:val="18"/>
              </w:rPr>
              <w:t>-</w:t>
            </w:r>
            <w:proofErr w:type="spellStart"/>
            <w:r w:rsidRPr="00EB7557">
              <w:rPr>
                <w:rFonts w:ascii="Consolas" w:eastAsia="Times New Roman" w:hAnsi="Consolas" w:cs="Times New Roman"/>
                <w:color w:val="24292E"/>
                <w:sz w:val="18"/>
                <w:szCs w:val="18"/>
              </w:rPr>
              <w:t>AccessKey</w:t>
            </w:r>
            <w:proofErr w:type="spellEnd"/>
            <w:r w:rsidRPr="00EB7557">
              <w:rPr>
                <w:rFonts w:ascii="Consolas" w:eastAsia="Times New Roman" w:hAnsi="Consolas" w:cs="Times New Roman"/>
                <w:color w:val="24292E"/>
                <w:sz w:val="18"/>
                <w:szCs w:val="18"/>
              </w:rPr>
              <w:t xml:space="preserve"> $</w:t>
            </w:r>
            <w:proofErr w:type="spellStart"/>
            <w:r w:rsidRPr="00EB7557">
              <w:rPr>
                <w:rFonts w:ascii="Consolas" w:eastAsia="Times New Roman" w:hAnsi="Consolas" w:cs="Times New Roman"/>
                <w:color w:val="24292E"/>
                <w:sz w:val="18"/>
                <w:szCs w:val="18"/>
              </w:rPr>
              <w:t>accessKey</w:t>
            </w:r>
            <w:proofErr w:type="spellEnd"/>
            <w:r w:rsidRPr="00EB7557">
              <w:rPr>
                <w:rFonts w:ascii="Consolas" w:eastAsia="Times New Roman" w:hAnsi="Consolas" w:cs="Times New Roman"/>
                <w:color w:val="24292E"/>
                <w:sz w:val="18"/>
                <w:szCs w:val="18"/>
              </w:rPr>
              <w:t xml:space="preserve"> </w:t>
            </w:r>
            <w:r w:rsidRPr="00EB7557">
              <w:rPr>
                <w:rFonts w:ascii="Consolas" w:eastAsia="Times New Roman" w:hAnsi="Consolas" w:cs="Times New Roman"/>
                <w:color w:val="D73A49"/>
                <w:sz w:val="18"/>
                <w:szCs w:val="18"/>
              </w:rPr>
              <w:t>-</w:t>
            </w:r>
            <w:proofErr w:type="spellStart"/>
            <w:r w:rsidRPr="00EB7557">
              <w:rPr>
                <w:rFonts w:ascii="Consolas" w:eastAsia="Times New Roman" w:hAnsi="Consolas" w:cs="Times New Roman"/>
                <w:color w:val="24292E"/>
                <w:sz w:val="18"/>
                <w:szCs w:val="18"/>
              </w:rPr>
              <w:t>SecretKey</w:t>
            </w:r>
            <w:proofErr w:type="spellEnd"/>
            <w:r w:rsidRPr="00EB7557">
              <w:rPr>
                <w:rFonts w:ascii="Consolas" w:eastAsia="Times New Roman" w:hAnsi="Consolas" w:cs="Times New Roman"/>
                <w:color w:val="24292E"/>
                <w:sz w:val="18"/>
                <w:szCs w:val="18"/>
              </w:rPr>
              <w:t xml:space="preserve"> $</w:t>
            </w:r>
            <w:proofErr w:type="spellStart"/>
            <w:r w:rsidRPr="00EB7557">
              <w:rPr>
                <w:rFonts w:ascii="Consolas" w:eastAsia="Times New Roman" w:hAnsi="Consolas" w:cs="Times New Roman"/>
                <w:color w:val="24292E"/>
                <w:sz w:val="18"/>
                <w:szCs w:val="18"/>
              </w:rPr>
              <w:t>secretKey</w:t>
            </w:r>
            <w:proofErr w:type="spellEnd"/>
          </w:p>
        </w:tc>
      </w:tr>
      <w:tr w:rsidR="00EB7557" w:rsidRPr="00EB7557" w14:paraId="59A34242" w14:textId="77777777" w:rsidTr="00EB7557">
        <w:tc>
          <w:tcPr>
            <w:tcW w:w="510" w:type="dxa"/>
            <w:tcBorders>
              <w:bottom w:val="single" w:sz="6" w:space="0" w:color="D8D2C7"/>
            </w:tcBorders>
            <w:shd w:val="clear" w:color="auto" w:fill="auto"/>
            <w:noWrap/>
            <w:tcMar>
              <w:top w:w="100" w:type="dxa"/>
              <w:left w:w="100" w:type="dxa"/>
              <w:bottom w:w="100" w:type="dxa"/>
              <w:right w:w="100" w:type="dxa"/>
            </w:tcMar>
            <w:hideMark/>
          </w:tcPr>
          <w:p w14:paraId="5FCEFBA5" w14:textId="77777777" w:rsidR="00EB7557" w:rsidRPr="00EB7557" w:rsidRDefault="00EB7557" w:rsidP="00EB7557">
            <w:pPr>
              <w:spacing w:after="0" w:line="360" w:lineRule="atLeast"/>
              <w:rPr>
                <w:rFonts w:ascii="Consolas" w:eastAsia="Times New Roman" w:hAnsi="Consolas" w:cs="Times New Roman"/>
                <w:color w:val="24292E"/>
                <w:sz w:val="18"/>
                <w:szCs w:val="18"/>
              </w:rPr>
            </w:pPr>
          </w:p>
        </w:tc>
        <w:tc>
          <w:tcPr>
            <w:tcW w:w="0" w:type="auto"/>
            <w:tcBorders>
              <w:top w:val="nil"/>
              <w:left w:val="nil"/>
              <w:bottom w:val="single" w:sz="6" w:space="0" w:color="D8D2C7"/>
              <w:right w:val="nil"/>
            </w:tcBorders>
            <w:shd w:val="clear" w:color="auto" w:fill="auto"/>
            <w:tcMar>
              <w:top w:w="100" w:type="dxa"/>
              <w:left w:w="100" w:type="dxa"/>
              <w:bottom w:w="100" w:type="dxa"/>
              <w:right w:w="100" w:type="dxa"/>
            </w:tcMar>
            <w:hideMark/>
          </w:tcPr>
          <w:p w14:paraId="2298C3FB" w14:textId="77777777" w:rsidR="00EB7557" w:rsidRPr="00EB7557" w:rsidRDefault="00EB7557" w:rsidP="00EB7557">
            <w:pPr>
              <w:spacing w:after="0" w:line="360" w:lineRule="atLeast"/>
              <w:rPr>
                <w:rFonts w:ascii="Consolas" w:eastAsia="Times New Roman" w:hAnsi="Consolas" w:cs="Times New Roman"/>
                <w:color w:val="24292E"/>
                <w:sz w:val="18"/>
                <w:szCs w:val="18"/>
              </w:rPr>
            </w:pPr>
            <w:r w:rsidRPr="00EB7557">
              <w:rPr>
                <w:rFonts w:ascii="Consolas" w:eastAsia="Times New Roman" w:hAnsi="Consolas" w:cs="Times New Roman"/>
                <w:color w:val="005CC5"/>
                <w:sz w:val="18"/>
                <w:szCs w:val="18"/>
              </w:rPr>
              <w:t>Remove-Item</w:t>
            </w:r>
            <w:r w:rsidRPr="00EB7557">
              <w:rPr>
                <w:rFonts w:ascii="Consolas" w:eastAsia="Times New Roman" w:hAnsi="Consolas" w:cs="Times New Roman"/>
                <w:color w:val="24292E"/>
                <w:sz w:val="18"/>
                <w:szCs w:val="18"/>
              </w:rPr>
              <w:t xml:space="preserve"> $</w:t>
            </w:r>
            <w:proofErr w:type="spellStart"/>
            <w:r w:rsidRPr="00EB7557">
              <w:rPr>
                <w:rFonts w:ascii="Consolas" w:eastAsia="Times New Roman" w:hAnsi="Consolas" w:cs="Times New Roman"/>
                <w:color w:val="24292E"/>
                <w:sz w:val="18"/>
                <w:szCs w:val="18"/>
              </w:rPr>
              <w:t>backupPath$database</w:t>
            </w:r>
            <w:proofErr w:type="spellEnd"/>
            <w:r w:rsidRPr="00EB7557">
              <w:rPr>
                <w:rFonts w:ascii="Consolas" w:eastAsia="Times New Roman" w:hAnsi="Consolas" w:cs="Times New Roman"/>
                <w:color w:val="D73A49"/>
                <w:sz w:val="18"/>
                <w:szCs w:val="18"/>
              </w:rPr>
              <w:t>*</w:t>
            </w:r>
            <w:r w:rsidRPr="00EB7557">
              <w:rPr>
                <w:rFonts w:ascii="Consolas" w:eastAsia="Times New Roman" w:hAnsi="Consolas" w:cs="Times New Roman"/>
                <w:color w:val="24292E"/>
                <w:sz w:val="18"/>
                <w:szCs w:val="18"/>
              </w:rPr>
              <w:t>.</w:t>
            </w:r>
            <w:proofErr w:type="spellStart"/>
            <w:r w:rsidRPr="00EB7557">
              <w:rPr>
                <w:rFonts w:ascii="Consolas" w:eastAsia="Times New Roman" w:hAnsi="Consolas" w:cs="Times New Roman"/>
                <w:color w:val="24292E"/>
                <w:sz w:val="18"/>
                <w:szCs w:val="18"/>
              </w:rPr>
              <w:t>bak</w:t>
            </w:r>
            <w:proofErr w:type="spellEnd"/>
          </w:p>
        </w:tc>
      </w:tr>
    </w:tbl>
    <w:p w14:paraId="7AF24CBF" w14:textId="77777777" w:rsidR="00EB7557" w:rsidRPr="00EB7557" w:rsidRDefault="00EB7557" w:rsidP="00EB7557">
      <w:pPr>
        <w:shd w:val="clear" w:color="auto" w:fill="F8FAF9"/>
        <w:spacing w:before="240" w:after="240" w:line="490" w:lineRule="atLeast"/>
        <w:outlineLvl w:val="2"/>
        <w:rPr>
          <w:rFonts w:ascii="Noto Sans" w:eastAsia="Times New Roman" w:hAnsi="Noto Sans" w:cs="Noto Sans"/>
          <w:color w:val="3A3429"/>
          <w:sz w:val="41"/>
          <w:szCs w:val="41"/>
        </w:rPr>
      </w:pPr>
      <w:r w:rsidRPr="00EB7557">
        <w:rPr>
          <w:rFonts w:ascii="Noto Sans" w:eastAsia="Times New Roman" w:hAnsi="Noto Sans" w:cs="Noto Sans"/>
          <w:color w:val="3A3429"/>
          <w:sz w:val="41"/>
          <w:szCs w:val="41"/>
        </w:rPr>
        <w:t>Scheduling</w:t>
      </w:r>
    </w:p>
    <w:p w14:paraId="3C7741E2" w14:textId="77777777"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color w:val="3A3429"/>
          <w:sz w:val="26"/>
          <w:szCs w:val="26"/>
        </w:rPr>
        <w:t xml:space="preserve">The script then needs to be scheduled to run every night, I’m using scheduled tasks for this, creating a task that runs nightly and triggers the </w:t>
      </w:r>
      <w:proofErr w:type="spellStart"/>
      <w:r w:rsidRPr="00EB7557">
        <w:rPr>
          <w:rFonts w:ascii="Noto Sans" w:eastAsia="Times New Roman" w:hAnsi="Noto Sans" w:cs="Noto Sans"/>
          <w:color w:val="3A3429"/>
          <w:sz w:val="26"/>
          <w:szCs w:val="26"/>
        </w:rPr>
        <w:t>powershell</w:t>
      </w:r>
      <w:proofErr w:type="spellEnd"/>
      <w:r w:rsidRPr="00EB7557">
        <w:rPr>
          <w:rFonts w:ascii="Noto Sans" w:eastAsia="Times New Roman" w:hAnsi="Noto Sans" w:cs="Noto Sans"/>
          <w:color w:val="3A3429"/>
          <w:sz w:val="26"/>
          <w:szCs w:val="26"/>
        </w:rPr>
        <w:t xml:space="preserve"> script by running </w:t>
      </w:r>
      <w:r w:rsidRPr="00EB7557">
        <w:rPr>
          <w:rFonts w:ascii="Courier" w:eastAsia="Times New Roman" w:hAnsi="Courier" w:cs="Noto Sans"/>
          <w:i/>
          <w:iCs/>
          <w:color w:val="3A3429"/>
          <w:sz w:val="26"/>
          <w:szCs w:val="26"/>
        </w:rPr>
        <w:t>Powershell.exe</w:t>
      </w:r>
      <w:r w:rsidRPr="00EB7557">
        <w:rPr>
          <w:rFonts w:ascii="Noto Sans" w:eastAsia="Times New Roman" w:hAnsi="Noto Sans" w:cs="Noto Sans"/>
          <w:color w:val="3A3429"/>
          <w:sz w:val="26"/>
          <w:szCs w:val="26"/>
        </w:rPr>
        <w:t> with the arguments </w:t>
      </w:r>
      <w:r w:rsidRPr="00EB7557">
        <w:rPr>
          <w:rFonts w:ascii="Courier New" w:eastAsia="Times New Roman" w:hAnsi="Courier New" w:cs="Courier New"/>
          <w:i/>
          <w:iCs/>
          <w:color w:val="3A3429"/>
          <w:sz w:val="26"/>
          <w:szCs w:val="26"/>
        </w:rPr>
        <w:t>-</w:t>
      </w:r>
      <w:proofErr w:type="spellStart"/>
      <w:r w:rsidRPr="00EB7557">
        <w:rPr>
          <w:rFonts w:ascii="Courier New" w:eastAsia="Times New Roman" w:hAnsi="Courier New" w:cs="Courier New"/>
          <w:i/>
          <w:iCs/>
          <w:color w:val="3A3429"/>
          <w:sz w:val="26"/>
          <w:szCs w:val="26"/>
        </w:rPr>
        <w:t>ExecutionPolicy</w:t>
      </w:r>
      <w:proofErr w:type="spellEnd"/>
      <w:r w:rsidRPr="00EB7557">
        <w:rPr>
          <w:rFonts w:ascii="Courier New" w:eastAsia="Times New Roman" w:hAnsi="Courier New" w:cs="Courier New"/>
          <w:i/>
          <w:iCs/>
          <w:color w:val="3A3429"/>
          <w:sz w:val="26"/>
          <w:szCs w:val="26"/>
        </w:rPr>
        <w:t xml:space="preserve"> Bypass C:\SqlBackup\SqlBackupToS3.ps1</w:t>
      </w:r>
      <w:r w:rsidRPr="00EB7557">
        <w:rPr>
          <w:rFonts w:ascii="Noto Sans" w:eastAsia="Times New Roman" w:hAnsi="Noto Sans" w:cs="Noto Sans"/>
          <w:color w:val="3A3429"/>
          <w:sz w:val="26"/>
          <w:szCs w:val="26"/>
        </w:rPr>
        <w:t>.</w:t>
      </w:r>
    </w:p>
    <w:p w14:paraId="462756BD" w14:textId="56D143C3" w:rsidR="00EB7557" w:rsidRPr="00EB7557" w:rsidRDefault="00EB7557" w:rsidP="00EB7557">
      <w:pPr>
        <w:shd w:val="clear" w:color="auto" w:fill="F8FAF9"/>
        <w:spacing w:before="360" w:after="360" w:line="384" w:lineRule="atLeast"/>
        <w:rPr>
          <w:rFonts w:ascii="Noto Sans" w:eastAsia="Times New Roman" w:hAnsi="Noto Sans" w:cs="Noto Sans"/>
          <w:color w:val="3A3429"/>
          <w:sz w:val="26"/>
          <w:szCs w:val="26"/>
        </w:rPr>
      </w:pPr>
      <w:r w:rsidRPr="00EB7557">
        <w:rPr>
          <w:rFonts w:ascii="Noto Sans" w:eastAsia="Times New Roman" w:hAnsi="Noto Sans" w:cs="Noto Sans"/>
          <w:noProof/>
          <w:color w:val="FF6F59"/>
          <w:sz w:val="26"/>
          <w:szCs w:val="26"/>
        </w:rPr>
        <w:lastRenderedPageBreak/>
        <w:drawing>
          <wp:inline distT="0" distB="0" distL="0" distR="0" wp14:anchorId="5F5683CA" wp14:editId="0754AF2F">
            <wp:extent cx="4410075" cy="4781550"/>
            <wp:effectExtent l="0" t="0" r="9525" b="0"/>
            <wp:docPr id="1" name="Picture 1" descr="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4781550"/>
                    </a:xfrm>
                    <a:prstGeom prst="rect">
                      <a:avLst/>
                    </a:prstGeom>
                    <a:noFill/>
                    <a:ln>
                      <a:noFill/>
                    </a:ln>
                  </pic:spPr>
                </pic:pic>
              </a:graphicData>
            </a:graphic>
          </wp:inline>
        </w:drawing>
      </w:r>
      <w:r w:rsidRPr="00EB7557">
        <w:rPr>
          <w:rFonts w:ascii="Noto Sans" w:eastAsia="Times New Roman" w:hAnsi="Noto Sans" w:cs="Noto Sans"/>
          <w:color w:val="3A3429"/>
          <w:sz w:val="26"/>
          <w:szCs w:val="26"/>
        </w:rPr>
        <w:t> </w:t>
      </w:r>
    </w:p>
    <w:p w14:paraId="1F70416C" w14:textId="77777777" w:rsidR="00B83B19" w:rsidRPr="00EB7557" w:rsidRDefault="00B83B19" w:rsidP="00EB7557"/>
    <w:sectPr w:rsidR="00B83B19" w:rsidRPr="00EB7557" w:rsidSect="00EB755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57"/>
    <w:rsid w:val="00B83B19"/>
    <w:rsid w:val="00EB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105F"/>
  <w15:chartTrackingRefBased/>
  <w15:docId w15:val="{EE3277D4-5956-4AD9-AC4B-5CD3BA3E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75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5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75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7557"/>
    <w:rPr>
      <w:i/>
      <w:iCs/>
    </w:rPr>
  </w:style>
  <w:style w:type="character" w:styleId="Hyperlink">
    <w:name w:val="Hyperlink"/>
    <w:basedOn w:val="DefaultParagraphFont"/>
    <w:uiPriority w:val="99"/>
    <w:semiHidden/>
    <w:unhideWhenUsed/>
    <w:rsid w:val="00EB7557"/>
    <w:rPr>
      <w:color w:val="0000FF"/>
      <w:u w:val="single"/>
    </w:rPr>
  </w:style>
  <w:style w:type="character" w:customStyle="1" w:styleId="pl-s">
    <w:name w:val="pl-s"/>
    <w:basedOn w:val="DefaultParagraphFont"/>
    <w:rsid w:val="00EB7557"/>
  </w:style>
  <w:style w:type="character" w:customStyle="1" w:styleId="pl-pds">
    <w:name w:val="pl-pds"/>
    <w:basedOn w:val="DefaultParagraphFont"/>
    <w:rsid w:val="00EB7557"/>
  </w:style>
  <w:style w:type="character" w:customStyle="1" w:styleId="pl-smi">
    <w:name w:val="pl-smi"/>
    <w:basedOn w:val="DefaultParagraphFont"/>
    <w:rsid w:val="00EB7557"/>
  </w:style>
  <w:style w:type="character" w:customStyle="1" w:styleId="pl-k">
    <w:name w:val="pl-k"/>
    <w:basedOn w:val="DefaultParagraphFont"/>
    <w:rsid w:val="00EB7557"/>
  </w:style>
  <w:style w:type="character" w:customStyle="1" w:styleId="pl-c">
    <w:name w:val="pl-c"/>
    <w:basedOn w:val="DefaultParagraphFont"/>
    <w:rsid w:val="00EB7557"/>
  </w:style>
  <w:style w:type="character" w:customStyle="1" w:styleId="pl-c1">
    <w:name w:val="pl-c1"/>
    <w:basedOn w:val="DefaultParagraphFont"/>
    <w:rsid w:val="00EB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38911">
      <w:bodyDiv w:val="1"/>
      <w:marLeft w:val="0"/>
      <w:marRight w:val="0"/>
      <w:marTop w:val="0"/>
      <w:marBottom w:val="0"/>
      <w:divBdr>
        <w:top w:val="none" w:sz="0" w:space="0" w:color="auto"/>
        <w:left w:val="none" w:sz="0" w:space="0" w:color="auto"/>
        <w:bottom w:val="none" w:sz="0" w:space="0" w:color="auto"/>
        <w:right w:val="none" w:sz="0" w:space="0" w:color="auto"/>
      </w:divBdr>
      <w:divsChild>
        <w:div w:id="550842880">
          <w:marLeft w:val="0"/>
          <w:marRight w:val="0"/>
          <w:marTop w:val="0"/>
          <w:marBottom w:val="240"/>
          <w:divBdr>
            <w:top w:val="single" w:sz="6" w:space="0" w:color="DDDDDD"/>
            <w:left w:val="single" w:sz="6" w:space="0" w:color="DDDDDD"/>
            <w:bottom w:val="single" w:sz="6" w:space="0" w:color="CCCCCC"/>
            <w:right w:val="single" w:sz="6" w:space="0" w:color="DDDDDD"/>
          </w:divBdr>
          <w:divsChild>
            <w:div w:id="689141717">
              <w:marLeft w:val="0"/>
              <w:marRight w:val="0"/>
              <w:marTop w:val="0"/>
              <w:marBottom w:val="0"/>
              <w:divBdr>
                <w:top w:val="none" w:sz="0" w:space="0" w:color="auto"/>
                <w:left w:val="none" w:sz="0" w:space="0" w:color="auto"/>
                <w:bottom w:val="single" w:sz="6" w:space="0" w:color="DDDDDD"/>
                <w:right w:val="none" w:sz="0" w:space="0" w:color="auto"/>
              </w:divBdr>
              <w:divsChild>
                <w:div w:id="713117282">
                  <w:marLeft w:val="0"/>
                  <w:marRight w:val="0"/>
                  <w:marTop w:val="0"/>
                  <w:marBottom w:val="0"/>
                  <w:divBdr>
                    <w:top w:val="none" w:sz="0" w:space="0" w:color="auto"/>
                    <w:left w:val="none" w:sz="0" w:space="0" w:color="auto"/>
                    <w:bottom w:val="none" w:sz="0" w:space="0" w:color="auto"/>
                    <w:right w:val="none" w:sz="0" w:space="0" w:color="auto"/>
                  </w:divBdr>
                  <w:divsChild>
                    <w:div w:id="851458620">
                      <w:marLeft w:val="0"/>
                      <w:marRight w:val="0"/>
                      <w:marTop w:val="0"/>
                      <w:marBottom w:val="0"/>
                      <w:divBdr>
                        <w:top w:val="none" w:sz="0" w:space="0" w:color="auto"/>
                        <w:left w:val="none" w:sz="0" w:space="0" w:color="auto"/>
                        <w:bottom w:val="none" w:sz="0" w:space="0" w:color="auto"/>
                        <w:right w:val="none" w:sz="0" w:space="0" w:color="auto"/>
                      </w:divBdr>
                      <w:divsChild>
                        <w:div w:id="935334004">
                          <w:marLeft w:val="0"/>
                          <w:marRight w:val="0"/>
                          <w:marTop w:val="0"/>
                          <w:marBottom w:val="0"/>
                          <w:divBdr>
                            <w:top w:val="none" w:sz="0" w:space="0" w:color="auto"/>
                            <w:left w:val="none" w:sz="0" w:space="0" w:color="auto"/>
                            <w:bottom w:val="none" w:sz="0" w:space="0" w:color="auto"/>
                            <w:right w:val="none" w:sz="0" w:space="0" w:color="auto"/>
                          </w:divBdr>
                          <w:divsChild>
                            <w:div w:id="18015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85283">
              <w:marLeft w:val="0"/>
              <w:marRight w:val="0"/>
              <w:marTop w:val="0"/>
              <w:marBottom w:val="0"/>
              <w:divBdr>
                <w:top w:val="none" w:sz="0" w:space="0" w:color="auto"/>
                <w:left w:val="none" w:sz="0" w:space="0" w:color="auto"/>
                <w:bottom w:val="none" w:sz="0" w:space="0" w:color="auto"/>
                <w:right w:val="none" w:sz="0" w:space="0" w:color="auto"/>
              </w:divBdr>
            </w:div>
          </w:divsChild>
        </w:div>
        <w:div w:id="1458716701">
          <w:marLeft w:val="0"/>
          <w:marRight w:val="0"/>
          <w:marTop w:val="0"/>
          <w:marBottom w:val="240"/>
          <w:divBdr>
            <w:top w:val="single" w:sz="6" w:space="0" w:color="DDDDDD"/>
            <w:left w:val="single" w:sz="6" w:space="0" w:color="DDDDDD"/>
            <w:bottom w:val="single" w:sz="6" w:space="0" w:color="CCCCCC"/>
            <w:right w:val="single" w:sz="6" w:space="0" w:color="DDDDDD"/>
          </w:divBdr>
          <w:divsChild>
            <w:div w:id="1160929766">
              <w:marLeft w:val="0"/>
              <w:marRight w:val="0"/>
              <w:marTop w:val="0"/>
              <w:marBottom w:val="0"/>
              <w:divBdr>
                <w:top w:val="none" w:sz="0" w:space="0" w:color="auto"/>
                <w:left w:val="none" w:sz="0" w:space="0" w:color="auto"/>
                <w:bottom w:val="single" w:sz="6" w:space="0" w:color="DDDDDD"/>
                <w:right w:val="none" w:sz="0" w:space="0" w:color="auto"/>
              </w:divBdr>
              <w:divsChild>
                <w:div w:id="1754551647">
                  <w:marLeft w:val="0"/>
                  <w:marRight w:val="0"/>
                  <w:marTop w:val="0"/>
                  <w:marBottom w:val="0"/>
                  <w:divBdr>
                    <w:top w:val="none" w:sz="0" w:space="0" w:color="auto"/>
                    <w:left w:val="none" w:sz="0" w:space="0" w:color="auto"/>
                    <w:bottom w:val="none" w:sz="0" w:space="0" w:color="auto"/>
                    <w:right w:val="none" w:sz="0" w:space="0" w:color="auto"/>
                  </w:divBdr>
                  <w:divsChild>
                    <w:div w:id="1920020182">
                      <w:marLeft w:val="0"/>
                      <w:marRight w:val="0"/>
                      <w:marTop w:val="0"/>
                      <w:marBottom w:val="0"/>
                      <w:divBdr>
                        <w:top w:val="none" w:sz="0" w:space="0" w:color="auto"/>
                        <w:left w:val="none" w:sz="0" w:space="0" w:color="auto"/>
                        <w:bottom w:val="none" w:sz="0" w:space="0" w:color="auto"/>
                        <w:right w:val="none" w:sz="0" w:space="0" w:color="auto"/>
                      </w:divBdr>
                      <w:divsChild>
                        <w:div w:id="1096176285">
                          <w:marLeft w:val="0"/>
                          <w:marRight w:val="0"/>
                          <w:marTop w:val="0"/>
                          <w:marBottom w:val="0"/>
                          <w:divBdr>
                            <w:top w:val="none" w:sz="0" w:space="0" w:color="auto"/>
                            <w:left w:val="none" w:sz="0" w:space="0" w:color="auto"/>
                            <w:bottom w:val="none" w:sz="0" w:space="0" w:color="auto"/>
                            <w:right w:val="none" w:sz="0" w:space="0" w:color="auto"/>
                          </w:divBdr>
                          <w:divsChild>
                            <w:div w:id="1030842654">
                              <w:marLeft w:val="0"/>
                              <w:marRight w:val="0"/>
                              <w:marTop w:val="0"/>
                              <w:marBottom w:val="0"/>
                              <w:divBdr>
                                <w:top w:val="single" w:sz="6" w:space="0" w:color="FEFEFD"/>
                                <w:left w:val="single" w:sz="6" w:space="0" w:color="FEFEFD"/>
                                <w:bottom w:val="single" w:sz="6" w:space="0" w:color="FEFEFD"/>
                                <w:right w:val="single" w:sz="6" w:space="0" w:color="FEFEFD"/>
                              </w:divBdr>
                            </w:div>
                          </w:divsChild>
                        </w:div>
                      </w:divsChild>
                    </w:div>
                  </w:divsChild>
                </w:div>
              </w:divsChild>
            </w:div>
            <w:div w:id="13282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ardourdigital.co.uk/cfs-file/__key/communityserver-blogs-components-weblogfiles/00-00-00-00-35/0451.ScheduledTask.PNG" TargetMode="External"/><Relationship Id="rId5" Type="http://schemas.openxmlformats.org/officeDocument/2006/relationships/image" Target="media/image1.png"/><Relationship Id="rId4" Type="http://schemas.openxmlformats.org/officeDocument/2006/relationships/hyperlink" Target="https://blog.ardourdigital.co.uk/cfs-file/__key/communityserver-blogs-components-weblogfiles/00-00-00-00-35/6646.S3_2D00_Lifecycle_2D00_Rules.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Resources</cp:lastModifiedBy>
  <cp:revision>1</cp:revision>
  <dcterms:created xsi:type="dcterms:W3CDTF">2020-06-22T10:46:00Z</dcterms:created>
  <dcterms:modified xsi:type="dcterms:W3CDTF">2020-06-22T10:47:00Z</dcterms:modified>
</cp:coreProperties>
</file>