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https://leetcode.com/problems/number-of-substrings-containing-all-three-characters/?envType=daily-question&amp;envId=2025-03-11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numberOfSubstrings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unordered_map&lt;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m;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res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r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++r)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[r]]++;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res +=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- r);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[l]]--;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l++;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res;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number-of-substrings-containing-all-three-characters/?envType=daily-question&amp;envId=2025-03-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