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https://leetcode.com/problems/count-symmetric-integers/?envType=daily-question&amp;envId=2025-04-11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countSymmetricIntegers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x = low; x &lt;= high; ++x)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string 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(x);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h = n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h; ++i)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l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h; i &lt; n; ++i)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r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(l == r)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++c;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c;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unt-symmetric-integers/?envType=daily-question&amp;envId=2025-04-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