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https://leetcode.com/problems/water-bottles-ii/description/?envType=daily-question&amp;envId=2025-10-02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maxBottlesDrunk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numBottles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numExchange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numBottles;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 = numBottles;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(e &gt;= numExchange)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-= numExchange;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t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e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numExchange++;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water-bottles-ii/description/?envType=daily-question&amp;envId=2025-10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