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https://leetcode.com/problems/count-square-submatrices-with-all-ones/description/?envType=daily-question&amp;envId=2025-08-20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j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]})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quare-submatrices-with-all-ones/description/?envType=daily-question&amp;envId=2025-08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